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AE2D23" w:rsidP="00AE2D23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D23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AE2D23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AE2D23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AE2D23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AE2D23" w:rsidR="00E96AF7">
              <w:rPr>
                <w:rFonts w:ascii="Arial" w:hAnsi="Arial" w:cs="Arial"/>
                <w:b/>
                <w:szCs w:val="20"/>
              </w:rPr>
              <w:t>710</w:t>
            </w:r>
            <w:r w:rsidRPr="00AE2D23" w:rsidR="00D30536">
              <w:rPr>
                <w:rFonts w:ascii="Arial" w:hAnsi="Arial" w:cs="Arial"/>
                <w:b/>
                <w:szCs w:val="20"/>
              </w:rPr>
              <w:t>,</w:t>
            </w:r>
            <w:r w:rsidRPr="00AE2D23">
              <w:rPr>
                <w:rFonts w:ascii="Arial" w:hAnsi="Arial" w:cs="Arial"/>
                <w:b/>
                <w:szCs w:val="20"/>
              </w:rPr>
              <w:t xml:space="preserve"> </w:t>
            </w:r>
            <w:r w:rsidRPr="00AE2D23" w:rsidR="00A54AAF">
              <w:rPr>
                <w:rFonts w:ascii="Arial" w:hAnsi="Arial" w:cs="Arial"/>
                <w:b/>
                <w:szCs w:val="20"/>
              </w:rPr>
              <w:t xml:space="preserve">právník/právnička - ekonom/ekonomka </w:t>
            </w:r>
            <w:r w:rsidRPr="00AE2D23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AE2D23" w:rsidR="00E96AF7">
              <w:rPr>
                <w:rFonts w:ascii="Arial" w:hAnsi="Arial" w:cs="Arial"/>
                <w:b/>
                <w:szCs w:val="20"/>
              </w:rPr>
              <w:t>Pojišťovnictví a penzijní produkty</w:t>
            </w:r>
            <w:r w:rsidRPr="00AE2D23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AE2D23" w:rsidR="00E96AF7">
              <w:rPr>
                <w:rFonts w:ascii="Arial" w:hAnsi="Arial" w:cs="Arial"/>
                <w:b/>
                <w:szCs w:val="20"/>
              </w:rPr>
              <w:t>Finanční trhy II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AE2D23" w:rsidP="00AE2D23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D23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AE2D23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AE2D23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AE2D23" w:rsidR="00DC7055">
              <w:rPr>
                <w:rFonts w:ascii="Arial" w:hAnsi="Arial" w:cs="Arial"/>
                <w:b/>
                <w:szCs w:val="20"/>
              </w:rPr>
              <w:t xml:space="preserve">FM </w:t>
            </w:r>
            <w:r w:rsidRPr="00AE2D23" w:rsidR="00E96AF7">
              <w:rPr>
                <w:rFonts w:ascii="Arial" w:hAnsi="Arial" w:cs="Arial"/>
                <w:b/>
                <w:szCs w:val="20"/>
              </w:rPr>
              <w:t>710</w:t>
            </w:r>
            <w:r w:rsidRPr="00AE2D23" w:rsidR="00DC7055">
              <w:rPr>
                <w:rFonts w:ascii="Arial" w:hAnsi="Arial" w:cs="Arial"/>
                <w:b/>
                <w:szCs w:val="20"/>
              </w:rPr>
              <w:t xml:space="preserve">, </w:t>
            </w:r>
            <w:r w:rsidRPr="00AE2D23" w:rsidR="00AE2D23">
              <w:rPr>
                <w:rFonts w:ascii="Arial" w:hAnsi="Arial" w:cs="Arial"/>
                <w:b/>
                <w:szCs w:val="20"/>
              </w:rPr>
              <w:t xml:space="preserve">právník/právnička - ekonom/ekonomka </w:t>
            </w:r>
            <w:r w:rsidRPr="00AE2D23" w:rsidR="00E96AF7">
              <w:rPr>
                <w:rFonts w:ascii="Arial" w:hAnsi="Arial" w:cs="Arial"/>
                <w:b/>
                <w:szCs w:val="20"/>
              </w:rPr>
              <w:t>v odd. Pojišťovnictví a penzijní produkty, v odboru Finanční trhy II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AE2D23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</w:t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AE2D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>
        <w:rPr>
          <w:rFonts w:ascii="Times New Roman" w:hAnsi="Times New Roman" w:cs="Times New Roman"/>
        </w:rPr>
        <w:t xml:space="preserve"> </w:t>
      </w:r>
      <w:r w:rsidRPr="00AE2D23" w:rsidR="00AE3AD9">
        <w:rPr>
          <w:rFonts w:ascii="Times New Roman" w:hAnsi="Times New Roman" w:cs="Times New Roman"/>
        </w:rPr>
        <w:t>anglického</w:t>
      </w:r>
      <w:r w:rsidRPr="00AE2D23" w:rsidR="00E96AF7">
        <w:rPr>
          <w:rFonts w:ascii="Times New Roman" w:hAnsi="Times New Roman" w:cs="Times New Roman"/>
        </w:rPr>
        <w:t xml:space="preserve"> </w:t>
      </w:r>
      <w:r w:rsidRPr="00AE2D23" w:rsidR="00AE3AD9">
        <w:rPr>
          <w:rFonts w:ascii="Times New Roman" w:hAnsi="Times New Roman" w:cs="Times New Roman"/>
        </w:rPr>
        <w:t>odpovídající alespoň 2. úrovni</w:t>
      </w:r>
      <w:r w:rsidR="00AE2D23">
        <w:rPr>
          <w:rFonts w:ascii="Times New Roman" w:hAnsi="Times New Roman" w:cs="Times New Roman"/>
        </w:rPr>
        <w:t xml:space="preserve"> (bez certifikátu)</w:t>
      </w: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8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7055" w:rsidRPr="00AE2D23" w:rsidP="00AE2D23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9"/>
      </w:r>
    </w:p>
    <w:tbl>
      <w:tblPr>
        <w:tblW w:w="9218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8"/>
      </w:tblGrid>
      <w:tr w:rsidTr="00AE2D23">
        <w:tblPrEx>
          <w:tblW w:w="9218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379"/>
        </w:trPr>
        <w:tc>
          <w:tcPr>
            <w:tcW w:w="9218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E96A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2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536"/>
        <w:tblW w:w="9122" w:type="dxa"/>
        <w:tblLook w:val="04A0"/>
      </w:tblPr>
      <w:tblGrid>
        <w:gridCol w:w="9122"/>
      </w:tblGrid>
      <w:tr w:rsidTr="00AE2D23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AE2D23" w:rsidP="00AE2D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AE2D23" w:rsidRPr="00C43A99" w:rsidP="00AE2D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2D23" w:rsidRPr="006A231C" w:rsidP="00AE2D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 xml:space="preserve"> </w:t>
      </w: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9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1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88</TotalTime>
  <Pages>4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2023-10-16T09:07:00Z</dcterms:created>
</cp:coreProperties>
</file>