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0738E2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DA5F66" w:rsidR="00DA5F66">
              <w:rPr>
                <w:rFonts w:ascii="Czechia Sans" w:hAnsi="Czechia Sans" w:cs="Arial"/>
                <w:b/>
                <w:szCs w:val="20"/>
              </w:rPr>
              <w:t>FM 3828, datový analytik/datová analytička v oblasti sektorových politik</w:t>
            </w:r>
            <w:r w:rsidRPr="000738E2" w:rsidR="00DA5F66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0738E2" w:rsidR="000738E2">
              <w:rPr>
                <w:rFonts w:ascii="Czechia Sans" w:hAnsi="Czechia Sans" w:cs="Arial"/>
                <w:b/>
                <w:szCs w:val="20"/>
              </w:rPr>
              <w:t>v oddělení Finanční nástroje a sektorové politiky, v 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0738E2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DA5F66" w:rsidR="00DA5F66">
              <w:rPr>
                <w:rFonts w:ascii="Czechia Sans" w:hAnsi="Czechia Sans" w:cs="Arial"/>
                <w:b/>
                <w:szCs w:val="20"/>
              </w:rPr>
              <w:t>FM 3828, datový analytik/datová analytička v oblasti sektorových politik</w:t>
            </w:r>
            <w:r w:rsidRPr="000738E2" w:rsidR="000738E2">
              <w:rPr>
                <w:rFonts w:ascii="Czechia Sans" w:hAnsi="Czechia Sans" w:cs="Arial"/>
                <w:b/>
                <w:szCs w:val="20"/>
              </w:rPr>
              <w:t xml:space="preserve"> v oddělení Finanční nástroje a sektorové politiky, v 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</w:t>
      </w:r>
      <w:r w:rsidRPr="000738E2">
        <w:rPr>
          <w:rFonts w:ascii="Czechia Sans" w:hAnsi="Czechia Sans" w:cs="Times New Roman"/>
        </w:rPr>
        <w:t>dosáhl/a vysokoškolského magisterského vzdělání</w:t>
      </w:r>
      <w:r w:rsidRPr="008326D2">
        <w:rPr>
          <w:rFonts w:ascii="Czechia Sans" w:hAnsi="Czechia Sans" w:cs="Times New Roman"/>
        </w:rPr>
        <w:t xml:space="preserve">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207411" w:rsidRPr="008326D2" w:rsidP="002074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207411" w:rsidRPr="008326D2" w:rsidP="002074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odborného zaměření vzdělání </w:t>
      </w:r>
      <w:r w:rsidRPr="00207411">
        <w:rPr>
          <w:rFonts w:ascii="Czechia Sans" w:hAnsi="Czechia Sans" w:cs="Times New Roman"/>
        </w:rPr>
        <w:t>Ekonomie nebo Filozofie, teologie, nebo Matematické obory nebo Sociální vědy.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B15AE7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83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0738E2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18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0738E2">
        <w:tblPrEx>
          <w:tblW w:w="9199" w:type="dxa"/>
          <w:tblLook w:val="04A0"/>
        </w:tblPrEx>
        <w:trPr>
          <w:trHeight w:val="2546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0738E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</w:p>
    <w:p w:rsidR="000738E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816217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</w:t>
            </w:r>
            <w:r w:rsidR="00816217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D6165" w:rsidP="00B40FA0">
      <w:pPr>
        <w:spacing w:after="0" w:line="240" w:lineRule="auto"/>
      </w:pPr>
      <w:r>
        <w:separator/>
      </w:r>
    </w:p>
  </w:footnote>
  <w:footnote w:type="continuationSeparator" w:id="1">
    <w:p w:rsidR="004D6165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101</TotalTime>
  <Pages>4</Pages>
  <Words>656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18</cp:revision>
  <dcterms:created xsi:type="dcterms:W3CDTF">2023-10-16T09:07:00Z</dcterms:created>
</cp:coreProperties>
</file>