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AD0ED4" w:rsidRPr="005A627B" w:rsidP="00C83741">
      <w:pPr>
        <w:jc w:val="center"/>
        <w:rPr>
          <w:rFonts w:ascii="Times New Roman" w:hAnsi="Times New Roman" w:cs="Times New Roman"/>
          <w:b/>
          <w:sz w:val="24"/>
        </w:rPr>
      </w:pPr>
      <w:r w:rsidRPr="005A627B">
        <w:rPr>
          <w:rFonts w:ascii="Times New Roman" w:hAnsi="Times New Roman" w:cs="Times New Roman"/>
          <w:b/>
          <w:sz w:val="24"/>
        </w:rPr>
        <w:t>NAVRHOVANÉ ZMĚNY ZÁKONA O EVIDENCI TRŽEB</w:t>
      </w:r>
    </w:p>
    <w:p w:rsidR="00EC10EE" w:rsidRPr="00415B75" w:rsidP="00C8374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Vyloučení plateb prováděných platební kartou prostřednictvím internetu </w:t>
      </w:r>
    </w:p>
    <w:p w:rsidR="00EC10EE" w:rsidP="0037308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37308F">
        <w:rPr>
          <w:rFonts w:ascii="Times New Roman" w:hAnsi="Times New Roman" w:cs="Times New Roman"/>
        </w:rPr>
        <w:t>P</w:t>
      </w:r>
      <w:r w:rsidRPr="0037308F">
        <w:rPr>
          <w:rFonts w:ascii="Times New Roman" w:hAnsi="Times New Roman" w:cs="Times New Roman"/>
        </w:rPr>
        <w:t xml:space="preserve">latby přes platební brány (ať už kartou nebo jinak) na internetu </w:t>
      </w:r>
      <w:r w:rsidRPr="00164E45">
        <w:rPr>
          <w:rFonts w:ascii="Times New Roman" w:hAnsi="Times New Roman" w:cs="Times New Roman"/>
          <w:b/>
        </w:rPr>
        <w:t>nebudou podléhat evidenci tržeb</w:t>
      </w:r>
      <w:r w:rsidRPr="0037308F" w:rsidR="006D3EA5">
        <w:rPr>
          <w:rFonts w:ascii="Times New Roman" w:hAnsi="Times New Roman" w:cs="Times New Roman"/>
        </w:rPr>
        <w:t xml:space="preserve"> (forma platby přímým převodem z účtu na účet je vyloučena již nyní)</w:t>
      </w:r>
    </w:p>
    <w:p w:rsidR="00164E45" w:rsidRPr="00F17AB5" w:rsidP="00164E45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zajištění </w:t>
      </w:r>
      <w:r w:rsidRPr="00F17AB5">
        <w:rPr>
          <w:rFonts w:ascii="Times New Roman" w:hAnsi="Times New Roman" w:cs="Times New Roman"/>
        </w:rPr>
        <w:t>evidence u těchto typů plateb představuje pro řadu poplatníků technický problém odstranitelný jen s vynaložením větších nákladů</w:t>
      </w:r>
    </w:p>
    <w:p w:rsidR="00164E45" w:rsidRPr="00F17AB5" w:rsidP="00164E45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F17AB5">
        <w:rPr>
          <w:rFonts w:ascii="Times New Roman" w:hAnsi="Times New Roman" w:cs="Times New Roman"/>
        </w:rPr>
        <w:t>pro daňovou správu nejsou přitom tato data ta stěžejní</w:t>
      </w:r>
    </w:p>
    <w:p w:rsidR="00EC10EE" w:rsidRPr="00F17AB5" w:rsidP="0037308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17AB5">
        <w:rPr>
          <w:rFonts w:ascii="Times New Roman" w:hAnsi="Times New Roman" w:cs="Times New Roman"/>
        </w:rPr>
        <w:t>N</w:t>
      </w:r>
      <w:r w:rsidRPr="00F17AB5" w:rsidR="006D3EA5">
        <w:rPr>
          <w:rFonts w:ascii="Times New Roman" w:hAnsi="Times New Roman" w:cs="Times New Roman"/>
        </w:rPr>
        <w:t>ově budou vyloučeny platby</w:t>
      </w:r>
      <w:r w:rsidRPr="00F17AB5">
        <w:rPr>
          <w:rFonts w:ascii="Times New Roman" w:hAnsi="Times New Roman" w:cs="Times New Roman"/>
        </w:rPr>
        <w:t>,</w:t>
      </w:r>
      <w:r w:rsidRPr="00F17AB5" w:rsidR="006D3EA5">
        <w:rPr>
          <w:rFonts w:ascii="Times New Roman" w:hAnsi="Times New Roman" w:cs="Times New Roman"/>
        </w:rPr>
        <w:t xml:space="preserve"> které splní </w:t>
      </w:r>
      <w:r w:rsidRPr="00F17AB5">
        <w:rPr>
          <w:rFonts w:ascii="Times New Roman" w:hAnsi="Times New Roman" w:cs="Times New Roman"/>
        </w:rPr>
        <w:t>podmínk</w:t>
      </w:r>
      <w:r w:rsidRPr="00F17AB5" w:rsidR="006D3EA5">
        <w:rPr>
          <w:rFonts w:ascii="Times New Roman" w:hAnsi="Times New Roman" w:cs="Times New Roman"/>
        </w:rPr>
        <w:t>y</w:t>
      </w:r>
      <w:r w:rsidRPr="00F17AB5">
        <w:rPr>
          <w:rFonts w:ascii="Times New Roman" w:hAnsi="Times New Roman" w:cs="Times New Roman"/>
        </w:rPr>
        <w:t>, že:</w:t>
      </w:r>
    </w:p>
    <w:p w:rsidR="00EC10EE" w:rsidRPr="00F17AB5" w:rsidP="0037308F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F17AB5">
        <w:rPr>
          <w:rFonts w:ascii="Times New Roman" w:hAnsi="Times New Roman" w:cs="Times New Roman"/>
        </w:rPr>
        <w:t>k platbě dochází na internetu</w:t>
      </w:r>
      <w:r w:rsidRPr="00F17AB5" w:rsidR="006D3EA5">
        <w:rPr>
          <w:rFonts w:ascii="Times New Roman" w:hAnsi="Times New Roman" w:cs="Times New Roman"/>
        </w:rPr>
        <w:t>, a zároveň</w:t>
      </w:r>
    </w:p>
    <w:p w:rsidR="00EC10EE" w:rsidRPr="00F17AB5" w:rsidP="0037308F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F17AB5">
        <w:rPr>
          <w:rFonts w:ascii="Times New Roman" w:hAnsi="Times New Roman" w:cs="Times New Roman"/>
        </w:rPr>
        <w:t>bez osobního styku zákazníka a obchodníka</w:t>
      </w:r>
      <w:r w:rsidRPr="00F17AB5" w:rsidR="00C83741">
        <w:rPr>
          <w:rFonts w:ascii="Times New Roman" w:hAnsi="Times New Roman" w:cs="Times New Roman"/>
        </w:rPr>
        <w:t>.</w:t>
      </w:r>
      <w:r w:rsidRPr="00F17AB5">
        <w:rPr>
          <w:rFonts w:ascii="Times New Roman" w:hAnsi="Times New Roman" w:cs="Times New Roman"/>
        </w:rPr>
        <w:t xml:space="preserve"> </w:t>
      </w:r>
    </w:p>
    <w:p w:rsidR="00164E45" w:rsidRPr="00F17AB5" w:rsidP="00164E45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17AB5">
        <w:rPr>
          <w:rFonts w:ascii="Times New Roman" w:hAnsi="Times New Roman" w:cs="Times New Roman"/>
        </w:rPr>
        <w:t>Platba kartou např. na pokladně v supermarketu tedy zůstává</w:t>
      </w:r>
    </w:p>
    <w:p w:rsidR="00C83741" w:rsidRPr="00F17AB5" w:rsidP="00C83741">
      <w:pPr>
        <w:pStyle w:val="ListParagraph"/>
        <w:jc w:val="both"/>
        <w:rPr>
          <w:rFonts w:ascii="Times New Roman" w:hAnsi="Times New Roman" w:cs="Times New Roman"/>
        </w:rPr>
      </w:pPr>
    </w:p>
    <w:p w:rsidR="00EC10EE" w:rsidRPr="00F17AB5" w:rsidP="00C8374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</w:rPr>
      </w:pPr>
      <w:r w:rsidRPr="00F17AB5">
        <w:rPr>
          <w:rFonts w:ascii="Times New Roman" w:hAnsi="Times New Roman" w:cs="Times New Roman"/>
          <w:b/>
          <w:sz w:val="24"/>
        </w:rPr>
        <w:t xml:space="preserve">Vyloučení poplatníků, kterým je daň stanovována paušální částkou (do limitu </w:t>
      </w:r>
      <w:r w:rsidR="007A5093">
        <w:rPr>
          <w:rFonts w:ascii="Times New Roman" w:hAnsi="Times New Roman" w:cs="Times New Roman"/>
          <w:b/>
          <w:sz w:val="24"/>
        </w:rPr>
        <w:t>250</w:t>
      </w:r>
      <w:r w:rsidRPr="00F17AB5">
        <w:rPr>
          <w:rFonts w:ascii="Times New Roman" w:hAnsi="Times New Roman" w:cs="Times New Roman"/>
          <w:b/>
          <w:sz w:val="24"/>
        </w:rPr>
        <w:t xml:space="preserve"> tis</w:t>
      </w:r>
      <w:r w:rsidRPr="00F17AB5" w:rsidR="00F17AB5">
        <w:rPr>
          <w:rFonts w:ascii="Times New Roman" w:hAnsi="Times New Roman" w:cs="Times New Roman"/>
          <w:b/>
          <w:sz w:val="24"/>
        </w:rPr>
        <w:t>. Kč</w:t>
      </w:r>
      <w:r w:rsidR="007A5093">
        <w:rPr>
          <w:rFonts w:ascii="Times New Roman" w:hAnsi="Times New Roman" w:cs="Times New Roman"/>
          <w:b/>
          <w:sz w:val="24"/>
        </w:rPr>
        <w:t xml:space="preserve"> ročně)</w:t>
      </w:r>
    </w:p>
    <w:p w:rsidR="00415B75" w:rsidRPr="00F17AB5" w:rsidP="0037308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17AB5">
        <w:rPr>
          <w:rFonts w:ascii="Times New Roman" w:hAnsi="Times New Roman" w:cs="Times New Roman"/>
          <w:b/>
        </w:rPr>
        <w:t>V</w:t>
      </w:r>
      <w:r w:rsidRPr="00F17AB5" w:rsidR="00EC10EE">
        <w:rPr>
          <w:rFonts w:ascii="Times New Roman" w:hAnsi="Times New Roman" w:cs="Times New Roman"/>
          <w:b/>
        </w:rPr>
        <w:t xml:space="preserve">ychází se ze změny § 7a </w:t>
      </w:r>
      <w:r w:rsidRPr="00F17AB5" w:rsidR="00EC10EE">
        <w:rPr>
          <w:rFonts w:ascii="Times New Roman" w:hAnsi="Times New Roman" w:cs="Times New Roman"/>
        </w:rPr>
        <w:t>zákona o daních z příjmů, kterou doporu</w:t>
      </w:r>
      <w:r w:rsidRPr="00F17AB5" w:rsidR="0037308F">
        <w:rPr>
          <w:rFonts w:ascii="Times New Roman" w:hAnsi="Times New Roman" w:cs="Times New Roman"/>
        </w:rPr>
        <w:t>čil schválit R</w:t>
      </w:r>
      <w:r w:rsidRPr="00F17AB5" w:rsidR="00EC10EE">
        <w:rPr>
          <w:rFonts w:ascii="Times New Roman" w:hAnsi="Times New Roman" w:cs="Times New Roman"/>
        </w:rPr>
        <w:t>ozpočtový výbor</w:t>
      </w:r>
      <w:r w:rsidRPr="00F17AB5" w:rsidR="00094402">
        <w:rPr>
          <w:rFonts w:ascii="Times New Roman" w:hAnsi="Times New Roman" w:cs="Times New Roman"/>
        </w:rPr>
        <w:t xml:space="preserve">, díky </w:t>
      </w:r>
      <w:r w:rsidRPr="00F17AB5" w:rsidR="006D3EA5">
        <w:rPr>
          <w:rFonts w:ascii="Times New Roman" w:hAnsi="Times New Roman" w:cs="Times New Roman"/>
        </w:rPr>
        <w:t>změně</w:t>
      </w:r>
      <w:r w:rsidRPr="00F17AB5" w:rsidR="00094402">
        <w:rPr>
          <w:rFonts w:ascii="Times New Roman" w:hAnsi="Times New Roman" w:cs="Times New Roman"/>
        </w:rPr>
        <w:t xml:space="preserve"> dojde k navýšení počtu poplatníků, kteří budou mít o stanovení daně paušální částkou zájem</w:t>
      </w:r>
      <w:r w:rsidRPr="00F17AB5">
        <w:rPr>
          <w:rFonts w:ascii="Times New Roman" w:hAnsi="Times New Roman" w:cs="Times New Roman"/>
        </w:rPr>
        <w:t>.</w:t>
      </w:r>
    </w:p>
    <w:p w:rsidR="0037308F" w:rsidRPr="00F17AB5" w:rsidP="0037308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17AB5">
        <w:rPr>
          <w:rFonts w:ascii="Times New Roman" w:hAnsi="Times New Roman" w:cs="Times New Roman"/>
        </w:rPr>
        <w:t>Na základě této změny se poplatníkům se</w:t>
      </w:r>
      <w:r w:rsidRPr="00F17AB5">
        <w:rPr>
          <w:rFonts w:ascii="Times New Roman" w:hAnsi="Times New Roman" w:cs="Times New Roman"/>
        </w:rPr>
        <w:t xml:space="preserve"> </w:t>
      </w:r>
      <w:r w:rsidRPr="00F17AB5">
        <w:rPr>
          <w:rFonts w:ascii="Times New Roman" w:hAnsi="Times New Roman" w:cs="Times New Roman"/>
          <w:b/>
        </w:rPr>
        <w:t>rozšiřuje možnost využití § 7a</w:t>
      </w:r>
      <w:r w:rsidRPr="00F17AB5">
        <w:rPr>
          <w:rFonts w:ascii="Times New Roman" w:hAnsi="Times New Roman" w:cs="Times New Roman"/>
        </w:rPr>
        <w:t xml:space="preserve"> zákona o daních z příjmů</w:t>
      </w:r>
      <w:r w:rsidRPr="00F17AB5">
        <w:rPr>
          <w:rFonts w:ascii="Times New Roman" w:hAnsi="Times New Roman" w:cs="Times New Roman"/>
        </w:rPr>
        <w:t xml:space="preserve"> daň stanovuje na základě předpokl</w:t>
      </w:r>
      <w:r w:rsidRPr="00F17AB5">
        <w:rPr>
          <w:rFonts w:ascii="Times New Roman" w:hAnsi="Times New Roman" w:cs="Times New Roman"/>
        </w:rPr>
        <w:t>ádaných příjmů a výdajů odhadem</w:t>
      </w:r>
    </w:p>
    <w:p w:rsidR="00415B75" w:rsidRPr="00F17AB5" w:rsidP="0037308F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F17AB5">
        <w:rPr>
          <w:rFonts w:ascii="Times New Roman" w:hAnsi="Times New Roman" w:cs="Times New Roman"/>
        </w:rPr>
        <w:t>pro stanovení daně</w:t>
      </w:r>
      <w:r w:rsidRPr="00F17AB5" w:rsidR="0037308F">
        <w:rPr>
          <w:rFonts w:ascii="Times New Roman" w:hAnsi="Times New Roman" w:cs="Times New Roman"/>
        </w:rPr>
        <w:t xml:space="preserve"> v těchto případech</w:t>
      </w:r>
      <w:r w:rsidRPr="00F17AB5">
        <w:rPr>
          <w:rFonts w:ascii="Times New Roman" w:hAnsi="Times New Roman" w:cs="Times New Roman"/>
        </w:rPr>
        <w:t xml:space="preserve"> tak není nutné pracovat s přesnou výší jejich příjmů, a ani z toho důvodu není nutné, aby každý svůj příjem evidovali.</w:t>
      </w:r>
    </w:p>
    <w:p w:rsidR="00DE4338" w:rsidRPr="00F17AB5" w:rsidP="0037308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17AB5">
        <w:rPr>
          <w:rFonts w:ascii="Times New Roman" w:hAnsi="Times New Roman" w:cs="Times New Roman"/>
        </w:rPr>
        <w:t>Do evidence tržeb se toto reflektuje tím, že t</w:t>
      </w:r>
      <w:r w:rsidRPr="00F17AB5">
        <w:rPr>
          <w:rFonts w:ascii="Times New Roman" w:hAnsi="Times New Roman" w:cs="Times New Roman"/>
        </w:rPr>
        <w:t xml:space="preserve">i poplatníci, kteří </w:t>
      </w:r>
      <w:r w:rsidRPr="00F17AB5">
        <w:rPr>
          <w:rFonts w:ascii="Times New Roman" w:hAnsi="Times New Roman" w:cs="Times New Roman"/>
        </w:rPr>
        <w:t>budou mít paušální částkou stanovenou daň</w:t>
      </w:r>
      <w:r w:rsidRPr="00F17AB5">
        <w:rPr>
          <w:rFonts w:ascii="Times New Roman" w:hAnsi="Times New Roman" w:cs="Times New Roman"/>
        </w:rPr>
        <w:t xml:space="preserve"> a zároveň výše jejich podnikatelských příjmů bude menší než </w:t>
      </w:r>
      <w:r w:rsidRPr="00F17AB5" w:rsidR="00F17AB5">
        <w:rPr>
          <w:rFonts w:ascii="Times New Roman" w:hAnsi="Times New Roman" w:cs="Times New Roman"/>
        </w:rPr>
        <w:t>175</w:t>
      </w:r>
      <w:r w:rsidRPr="00F17AB5">
        <w:rPr>
          <w:rFonts w:ascii="Times New Roman" w:hAnsi="Times New Roman" w:cs="Times New Roman"/>
        </w:rPr>
        <w:t xml:space="preserve"> tis. Kč, </w:t>
      </w:r>
      <w:r w:rsidRPr="00F17AB5">
        <w:rPr>
          <w:rFonts w:ascii="Times New Roman" w:hAnsi="Times New Roman" w:cs="Times New Roman"/>
          <w:b/>
        </w:rPr>
        <w:t>budou z evidence tržeb vyňati</w:t>
      </w:r>
      <w:r w:rsidRPr="00F17AB5">
        <w:rPr>
          <w:rFonts w:ascii="Times New Roman" w:hAnsi="Times New Roman" w:cs="Times New Roman"/>
        </w:rPr>
        <w:t>.</w:t>
      </w:r>
    </w:p>
    <w:p w:rsidR="00415B75" w:rsidRPr="00F17AB5" w:rsidP="0037308F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F17AB5">
        <w:rPr>
          <w:rFonts w:ascii="Times New Roman" w:hAnsi="Times New Roman" w:cs="Times New Roman"/>
        </w:rPr>
        <w:t>D</w:t>
      </w:r>
      <w:r w:rsidRPr="00F17AB5" w:rsidR="004D4236">
        <w:rPr>
          <w:rFonts w:ascii="Times New Roman" w:hAnsi="Times New Roman" w:cs="Times New Roman"/>
        </w:rPr>
        <w:t xml:space="preserve">o navrhované změny nemělo význam o </w:t>
      </w:r>
      <w:r w:rsidRPr="00F17AB5">
        <w:rPr>
          <w:rFonts w:ascii="Times New Roman" w:hAnsi="Times New Roman" w:cs="Times New Roman"/>
        </w:rPr>
        <w:t>vynětí</w:t>
      </w:r>
      <w:r w:rsidRPr="00F17AB5" w:rsidR="004D4236">
        <w:rPr>
          <w:rFonts w:ascii="Times New Roman" w:hAnsi="Times New Roman" w:cs="Times New Roman"/>
        </w:rPr>
        <w:t xml:space="preserve"> uvažovat, subjektů</w:t>
      </w:r>
      <w:r w:rsidRPr="00F17AB5" w:rsidR="00AF263F">
        <w:rPr>
          <w:rFonts w:ascii="Times New Roman" w:hAnsi="Times New Roman" w:cs="Times New Roman"/>
        </w:rPr>
        <w:t xml:space="preserve"> se stanovenou paušální daní</w:t>
      </w:r>
      <w:r w:rsidRPr="00F17AB5" w:rsidR="004D4236">
        <w:rPr>
          <w:rFonts w:ascii="Times New Roman" w:hAnsi="Times New Roman" w:cs="Times New Roman"/>
        </w:rPr>
        <w:t xml:space="preserve"> bylo cca 40</w:t>
      </w:r>
      <w:r w:rsidRPr="00F17AB5">
        <w:rPr>
          <w:rFonts w:ascii="Times New Roman" w:hAnsi="Times New Roman" w:cs="Times New Roman"/>
        </w:rPr>
        <w:t xml:space="preserve">. </w:t>
      </w:r>
      <w:r w:rsidRPr="00F17AB5" w:rsidR="0037308F">
        <w:rPr>
          <w:rFonts w:ascii="Times New Roman" w:hAnsi="Times New Roman" w:cs="Times New Roman"/>
        </w:rPr>
        <w:t>Reálný požadavek na využití vazby na § 7a zákona o daních z příjmů tak zazněl až po iniciativě týkající se jeho rozšíření</w:t>
      </w:r>
      <w:r w:rsidRPr="00F17AB5">
        <w:rPr>
          <w:rFonts w:ascii="Times New Roman" w:hAnsi="Times New Roman" w:cs="Times New Roman"/>
        </w:rPr>
        <w:t xml:space="preserve"> </w:t>
      </w:r>
    </w:p>
    <w:p w:rsidR="007A5093" w:rsidRPr="007A5093" w:rsidP="007A5093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F17AB5">
        <w:rPr>
          <w:rFonts w:ascii="Times New Roman" w:hAnsi="Times New Roman" w:cs="Times New Roman"/>
        </w:rPr>
        <w:t xml:space="preserve">Limit </w:t>
      </w:r>
      <w:r>
        <w:rPr>
          <w:rFonts w:ascii="Times New Roman" w:hAnsi="Times New Roman" w:cs="Times New Roman"/>
        </w:rPr>
        <w:t>250</w:t>
      </w:r>
      <w:r w:rsidRPr="00F17AB5">
        <w:rPr>
          <w:rFonts w:ascii="Times New Roman" w:hAnsi="Times New Roman" w:cs="Times New Roman"/>
        </w:rPr>
        <w:t xml:space="preserve"> tis. Kč příjmů vychází z </w:t>
      </w:r>
      <w:r w:rsidRPr="007A5093">
        <w:rPr>
          <w:rFonts w:ascii="Times New Roman" w:hAnsi="Times New Roman" w:cs="Times New Roman"/>
        </w:rPr>
        <w:t>přibližného propočtu z průměrné mzdy očištěné o platy manažerů (mediánová mzda).</w:t>
      </w:r>
    </w:p>
    <w:p w:rsidR="00DE4338" w:rsidRPr="00F17AB5" w:rsidP="0037308F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F17AB5">
        <w:rPr>
          <w:rFonts w:ascii="Times New Roman" w:hAnsi="Times New Roman" w:cs="Times New Roman"/>
        </w:rPr>
        <w:t>Nejedná se o rezignování na daň u těchto poplatníků, pouze reflexi toho, že se u nic</w:t>
      </w:r>
      <w:r w:rsidRPr="00F17AB5" w:rsidR="0037308F">
        <w:rPr>
          <w:rFonts w:ascii="Times New Roman" w:hAnsi="Times New Roman" w:cs="Times New Roman"/>
        </w:rPr>
        <w:t>h</w:t>
      </w:r>
      <w:r w:rsidRPr="00F17AB5">
        <w:rPr>
          <w:rFonts w:ascii="Times New Roman" w:hAnsi="Times New Roman" w:cs="Times New Roman"/>
        </w:rPr>
        <w:t xml:space="preserve"> daň stanovuje </w:t>
      </w:r>
      <w:r w:rsidRPr="00F17AB5">
        <w:rPr>
          <w:rFonts w:ascii="Times New Roman" w:hAnsi="Times New Roman" w:cs="Times New Roman"/>
          <w:b/>
        </w:rPr>
        <w:t>speciálním způsobem</w:t>
      </w:r>
      <w:r w:rsidRPr="00F17AB5" w:rsidR="00507A1F">
        <w:rPr>
          <w:rFonts w:ascii="Times New Roman" w:hAnsi="Times New Roman" w:cs="Times New Roman"/>
        </w:rPr>
        <w:t>,</w:t>
      </w:r>
      <w:r w:rsidRPr="00F17AB5">
        <w:rPr>
          <w:rFonts w:ascii="Times New Roman" w:hAnsi="Times New Roman" w:cs="Times New Roman"/>
        </w:rPr>
        <w:t xml:space="preserve"> pro který není zapotřebí znát přesné příjmy a výdaje.</w:t>
      </w:r>
    </w:p>
    <w:p w:rsidR="00507A1F" w:rsidRPr="00F17AB5" w:rsidP="0037308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17AB5">
        <w:rPr>
          <w:rFonts w:ascii="Times New Roman" w:hAnsi="Times New Roman" w:cs="Times New Roman"/>
        </w:rPr>
        <w:t>Týká se tedy jen fyzických osob s </w:t>
      </w:r>
      <w:r w:rsidRPr="00F17AB5">
        <w:rPr>
          <w:rFonts w:ascii="Times New Roman" w:hAnsi="Times New Roman" w:cs="Times New Roman"/>
          <w:b/>
        </w:rPr>
        <w:t>malým podnikáním</w:t>
      </w:r>
      <w:r w:rsidRPr="00F17AB5">
        <w:rPr>
          <w:rFonts w:ascii="Times New Roman" w:hAnsi="Times New Roman" w:cs="Times New Roman"/>
        </w:rPr>
        <w:t>.</w:t>
      </w:r>
    </w:p>
    <w:p w:rsidR="00507A1F" w:rsidRPr="00F17AB5" w:rsidP="0037308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17AB5">
        <w:rPr>
          <w:rFonts w:ascii="Times New Roman" w:hAnsi="Times New Roman" w:cs="Times New Roman"/>
        </w:rPr>
        <w:t xml:space="preserve">Prostřednictvím přechodných ustanovení budou moci </w:t>
      </w:r>
      <w:r w:rsidRPr="00F17AB5" w:rsidR="0037308F">
        <w:rPr>
          <w:rFonts w:ascii="Times New Roman" w:hAnsi="Times New Roman" w:cs="Times New Roman"/>
        </w:rPr>
        <w:t>výše uvedené využít v zásadě všichni, kdo zažádají o § 7a a nap</w:t>
      </w:r>
      <w:r w:rsidRPr="00F17AB5">
        <w:rPr>
          <w:rFonts w:ascii="Times New Roman" w:hAnsi="Times New Roman" w:cs="Times New Roman"/>
        </w:rPr>
        <w:t>lňují daný limit. Do doby vyřízení žádosti budou evidence tržeb zproštěni.</w:t>
      </w:r>
    </w:p>
    <w:p w:rsidR="00DE4338" w:rsidRPr="00F17AB5" w:rsidP="0037308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17AB5">
        <w:rPr>
          <w:rFonts w:ascii="Times New Roman" w:hAnsi="Times New Roman" w:cs="Times New Roman"/>
        </w:rPr>
        <w:t>Vynětí bude vzhledem k účinnosti daňového balíčku, uplatnitelná pouze pro poplatníky v 2. až 4. fázi.</w:t>
      </w:r>
    </w:p>
    <w:p w:rsidR="00507A1F" w:rsidRPr="00F17AB5" w:rsidP="0037308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17AB5">
        <w:rPr>
          <w:rFonts w:ascii="Times New Roman" w:hAnsi="Times New Roman" w:cs="Times New Roman"/>
        </w:rPr>
        <w:t>Poplatníci, kterým vznikne povinnost v 1. fázi evidence tržeb budou muset evidovat minimálně do účinnosti daňového balíčku</w:t>
      </w:r>
    </w:p>
    <w:p w:rsidR="00507A1F" w:rsidRPr="00F17AB5" w:rsidP="0037308F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F17AB5">
        <w:rPr>
          <w:rFonts w:ascii="Times New Roman" w:hAnsi="Times New Roman" w:cs="Times New Roman"/>
        </w:rPr>
        <w:t>ti, co své podnikání poskytují jako sezonní (např. zmrzlinář), budou však tohoto institutu též moci využít.</w:t>
      </w:r>
    </w:p>
    <w:p w:rsidR="00094493" w:rsidRPr="00F17AB5" w:rsidP="0037308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17AB5">
        <w:rPr>
          <w:rFonts w:ascii="Times New Roman" w:hAnsi="Times New Roman" w:cs="Times New Roman"/>
        </w:rPr>
        <w:t xml:space="preserve">Doplňuje se též </w:t>
      </w:r>
      <w:r w:rsidRPr="00F17AB5" w:rsidR="0037308F">
        <w:rPr>
          <w:rFonts w:ascii="Times New Roman" w:hAnsi="Times New Roman" w:cs="Times New Roman"/>
        </w:rPr>
        <w:t xml:space="preserve">změna § 7a týkající se </w:t>
      </w:r>
      <w:r w:rsidRPr="00F17AB5" w:rsidR="0037308F">
        <w:rPr>
          <w:rFonts w:ascii="Times New Roman" w:hAnsi="Times New Roman" w:cs="Times New Roman"/>
          <w:b/>
        </w:rPr>
        <w:t>nově vzniklých podnikatelů</w:t>
      </w:r>
      <w:r w:rsidRPr="00F17AB5" w:rsidR="0037308F">
        <w:rPr>
          <w:rFonts w:ascii="Times New Roman" w:hAnsi="Times New Roman" w:cs="Times New Roman"/>
        </w:rPr>
        <w:t xml:space="preserve">, Ti </w:t>
      </w:r>
      <w:r w:rsidRPr="00F17AB5">
        <w:rPr>
          <w:rFonts w:ascii="Times New Roman" w:hAnsi="Times New Roman" w:cs="Times New Roman"/>
        </w:rPr>
        <w:t xml:space="preserve">budou mít možnost podat žádost o stanovení daně paušální částkou nejpozději v okamžiku registrace k dani z příjmů - nemusí evidovat do okamžiku, než správce daně rozhodne  </w:t>
      </w:r>
    </w:p>
    <w:p w:rsidR="00094493" w:rsidRPr="00F17AB5" w:rsidP="0037308F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F17AB5">
        <w:rPr>
          <w:rFonts w:ascii="Times New Roman" w:hAnsi="Times New Roman" w:cs="Times New Roman"/>
        </w:rPr>
        <w:t>pokud jim daň paušální částkou stanoví, dál neevidují</w:t>
      </w:r>
      <w:r w:rsidRPr="00F17AB5" w:rsidR="00C83741">
        <w:rPr>
          <w:rFonts w:ascii="Times New Roman" w:hAnsi="Times New Roman" w:cs="Times New Roman"/>
        </w:rPr>
        <w:t>,</w:t>
      </w:r>
    </w:p>
    <w:p w:rsidR="00DA1C8C" w:rsidRPr="00F17AB5" w:rsidP="00094493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F17AB5">
        <w:rPr>
          <w:rFonts w:ascii="Times New Roman" w:hAnsi="Times New Roman" w:cs="Times New Roman"/>
        </w:rPr>
        <w:t>pokud jim daň paušální částkou nestanoví, začnou po skončení řízení o stanovení daně paušální částkou evidovat</w:t>
      </w:r>
      <w:r w:rsidRPr="00F17AB5" w:rsidR="00C83741">
        <w:rPr>
          <w:rFonts w:ascii="Times New Roman" w:hAnsi="Times New Roman" w:cs="Times New Roman"/>
        </w:rPr>
        <w:t>.</w:t>
      </w:r>
      <w:bookmarkStart w:id="0" w:name="_GoBack"/>
      <w:bookmarkEnd w:id="0"/>
    </w:p>
    <w:sectPr w:rsidSect="00164E45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76C4552"/>
    <w:multiLevelType w:val="hybridMultilevel"/>
    <w:tmpl w:val="536E13D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6F4259"/>
    <w:multiLevelType w:val="hybridMultilevel"/>
    <w:tmpl w:val="3C5C024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9B02867"/>
    <w:multiLevelType w:val="hybridMultilevel"/>
    <w:tmpl w:val="4A78435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4826D9"/>
    <w:multiLevelType w:val="hybridMultilevel"/>
    <w:tmpl w:val="D8D62E5A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0EE"/>
    <w:pPr>
      <w:ind w:left="720"/>
      <w:contextualSpacing/>
    </w:pPr>
  </w:style>
  <w:style w:type="paragraph" w:styleId="Header">
    <w:name w:val="header"/>
    <w:basedOn w:val="Normal"/>
    <w:link w:val="ZhlavChar"/>
    <w:uiPriority w:val="99"/>
    <w:unhideWhenUsed/>
    <w:rsid w:val="00415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415B75"/>
  </w:style>
  <w:style w:type="paragraph" w:styleId="Footer">
    <w:name w:val="footer"/>
    <w:basedOn w:val="Normal"/>
    <w:link w:val="ZpatChar"/>
    <w:uiPriority w:val="99"/>
    <w:unhideWhenUsed/>
    <w:rsid w:val="00415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415B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324A7-7F76-4598-9ED3-530F92308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434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2016-11-24T11:53:00Z</dcterms:created>
</cp:coreProperties>
</file>