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A41D9" w:rsidRPr="00827923" w:rsidP="007A41D9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827923">
        <w:rPr>
          <w:rStyle w:val="A1"/>
          <w:rFonts w:ascii="Arial" w:hAnsi="Arial" w:cs="Arial"/>
          <w:sz w:val="22"/>
          <w:szCs w:val="22"/>
        </w:rPr>
        <w:t>Obecní (městský) úřad</w:t>
      </w:r>
    </w:p>
    <w:p w:rsidR="007A41D9" w:rsidRPr="00827923" w:rsidP="007A41D9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odbor................................. </w:t>
      </w:r>
      <w:r w:rsidRPr="00827923">
        <w:rPr>
          <w:rStyle w:val="A1"/>
          <w:rFonts w:ascii="Arial" w:hAnsi="Arial" w:cs="Arial"/>
          <w:i/>
          <w:sz w:val="22"/>
          <w:szCs w:val="22"/>
        </w:rPr>
        <w:t>(popř. bez označení odboru)</w:t>
      </w:r>
    </w:p>
    <w:p w:rsidR="007A41D9" w:rsidRPr="00827923" w:rsidP="007A41D9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..............................................</w:t>
      </w:r>
    </w:p>
    <w:p w:rsidR="007A41D9" w:rsidRPr="00827923" w:rsidP="007A41D9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Č.j. .......................................</w:t>
      </w:r>
    </w:p>
    <w:p w:rsidR="007A41D9" w:rsidRPr="00827923" w:rsidP="007A41D9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Vyřizuje:</w:t>
      </w:r>
    </w:p>
    <w:p w:rsidR="007A41D9" w:rsidRPr="0041041B" w:rsidP="007A41D9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Telefon: </w:t>
      </w:r>
    </w:p>
    <w:p w:rsidR="007A41D9" w:rsidP="007A41D9">
      <w:pPr>
        <w:pStyle w:val="Default"/>
        <w:spacing w:before="100" w:after="20" w:line="221" w:lineRule="atLeast"/>
        <w:jc w:val="right"/>
        <w:rPr>
          <w:rStyle w:val="A1"/>
          <w:rFonts w:ascii="Arial" w:hAnsi="Arial" w:cs="Arial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V……………………</w:t>
      </w:r>
      <w:r w:rsidRPr="00827923">
        <w:rPr>
          <w:rStyle w:val="A1"/>
          <w:rFonts w:ascii="Arial" w:hAnsi="Arial" w:cs="Arial"/>
          <w:sz w:val="22"/>
          <w:szCs w:val="22"/>
        </w:rPr>
        <w:t>….., dne</w:t>
      </w:r>
      <w:r w:rsidRPr="00827923">
        <w:rPr>
          <w:rStyle w:val="A1"/>
          <w:rFonts w:ascii="Arial" w:hAnsi="Arial" w:cs="Arial"/>
          <w:sz w:val="22"/>
          <w:szCs w:val="22"/>
        </w:rPr>
        <w:t>……………………………….</w:t>
      </w:r>
    </w:p>
    <w:p w:rsidR="007A41D9" w:rsidP="007A41D9">
      <w:pPr>
        <w:pStyle w:val="Default"/>
        <w:spacing w:before="100" w:after="20" w:line="221" w:lineRule="atLeast"/>
        <w:jc w:val="both"/>
        <w:rPr>
          <w:rStyle w:val="A1"/>
          <w:rFonts w:ascii="Arial" w:hAnsi="Arial" w:cs="Arial"/>
          <w:sz w:val="22"/>
          <w:szCs w:val="22"/>
        </w:rPr>
      </w:pPr>
    </w:p>
    <w:p w:rsidR="007A41D9" w:rsidRPr="00E558C2" w:rsidP="007A41D9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ROZHODNUTÍ</w:t>
      </w:r>
    </w:p>
    <w:p w:rsidR="007A41D9" w:rsidRPr="00E558C2" w:rsidP="007A41D9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o prominutí místního poplatku a jeho příslušenství z důvodu mimořádné události</w:t>
      </w:r>
    </w:p>
    <w:p w:rsidR="007A41D9" w:rsidP="007A41D9">
      <w:pPr>
        <w:rPr>
          <w:rFonts w:ascii="Arial" w:hAnsi="Arial" w:cs="Arial"/>
        </w:rPr>
      </w:pPr>
    </w:p>
    <w:p w:rsidR="007A41D9" w:rsidP="007A4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Obecní (městský) úřad ……………………………., jako správce místních poplatků (dále jen „správce poplatku“), podle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 xml:space="preserve">. § 16b zákona č. 565/1990 Sb., o místních poplatcích, ve znění pozdějších předpisů (dále jen „zákon o místních poplatcích“), a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>. § 259 zákona č. 280/2009 Sb., daňový řád, ve znění pozdějších předpisů,</w:t>
      </w:r>
    </w:p>
    <w:p w:rsidR="007A41D9" w:rsidP="007A41D9">
      <w:pPr>
        <w:jc w:val="center"/>
        <w:rPr>
          <w:rFonts w:ascii="Arial" w:hAnsi="Arial" w:cs="Arial"/>
          <w:b/>
        </w:rPr>
      </w:pPr>
      <w:r w:rsidRPr="002D01AE">
        <w:rPr>
          <w:rFonts w:ascii="Arial" w:hAnsi="Arial" w:cs="Arial"/>
          <w:b/>
        </w:rPr>
        <w:t>rozhodl z moci úřední takto:</w:t>
      </w:r>
    </w:p>
    <w:p w:rsidR="007A41D9" w:rsidP="007A4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Poplatníkům místního poplatku za provoz systému shromažďování, sběru, přepravy, třídění, využívání a odstraňování komunálních odpadů dle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>. § 10b zákona o místních poplatcích (dále jen „poplatek za komunální odpad“)</w:t>
      </w:r>
    </w:p>
    <w:p w:rsidR="007A41D9" w:rsidP="007A41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promíjí</w:t>
      </w:r>
    </w:p>
    <w:p w:rsidR="007A41D9" w:rsidP="007A4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místní poplatek za komunální odpad, stanovený obecně závaznou vyhláškou obce (města)………….č. ……….., za poplatkové období od ………. </w:t>
      </w:r>
      <w:r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……… , splatný dne …………., včetně příslušenství, z důvodu mimořádné události.</w:t>
      </w:r>
    </w:p>
    <w:p w:rsidR="007A41D9" w:rsidP="007A41D9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5C6AD5">
        <w:rPr>
          <w:rFonts w:ascii="Arial" w:hAnsi="Arial" w:cs="Arial"/>
        </w:rPr>
        <w:t>Prominutí místního po</w:t>
      </w:r>
      <w:r>
        <w:rPr>
          <w:rFonts w:ascii="Arial" w:hAnsi="Arial" w:cs="Arial"/>
        </w:rPr>
        <w:t xml:space="preserve">platku za komunální odpad podle bodu I tohoto </w:t>
      </w:r>
      <w:r w:rsidRPr="005C6AD5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 xml:space="preserve">se </w:t>
      </w:r>
      <w:r w:rsidRPr="005C6AD5">
        <w:rPr>
          <w:rFonts w:ascii="Arial" w:hAnsi="Arial" w:cs="Arial"/>
        </w:rPr>
        <w:t xml:space="preserve">vztahuje na všechny poplatníky, jichž se důvod prominutí týká, </w:t>
      </w:r>
      <w:r>
        <w:rPr>
          <w:rFonts w:ascii="Arial" w:hAnsi="Arial" w:cs="Arial"/>
        </w:rPr>
        <w:t xml:space="preserve">tj. na fyzické osoby přihlášené v obci a na fyzické osoby, které mají ve vlastnictví stavbu určenou k individuální rekreaci, byt nebo rodinný dům, ve kterých není přihlášena žádná fyzická osoba, </w:t>
      </w:r>
      <w:r w:rsidRPr="005C6AD5">
        <w:rPr>
          <w:rFonts w:ascii="Arial" w:hAnsi="Arial" w:cs="Arial"/>
        </w:rPr>
        <w:t>a to ode dne právní moci tohoto rozhodnutí.</w:t>
      </w:r>
    </w:p>
    <w:p w:rsidR="007A41D9" w:rsidP="007A41D9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Rozhodnutí je podle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>. § 16b odst. 3 zákona o místních poplatcích oznámeno vyvěšením na úřední desce a zároveň zveřejněním způsobem umožňujícím dálkový přístup.</w:t>
      </w:r>
    </w:p>
    <w:p w:rsidR="007A41D9" w:rsidRPr="008571C7" w:rsidP="007A41D9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Odůvodnění:</w:t>
      </w:r>
    </w:p>
    <w:p w:rsidR="007A41D9" w:rsidRPr="0041041B" w:rsidP="007A41D9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hAnsi="Arial" w:cs="Arial"/>
          <w:i/>
        </w:rPr>
      </w:pPr>
      <w:r w:rsidRPr="0041041B">
        <w:rPr>
          <w:rFonts w:ascii="Arial" w:hAnsi="Arial" w:cs="Arial"/>
          <w:i/>
        </w:rPr>
        <w:t xml:space="preserve">Návrh odůvodnění </w:t>
      </w:r>
      <w:r>
        <w:rPr>
          <w:rFonts w:ascii="Arial" w:hAnsi="Arial" w:cs="Arial"/>
          <w:i/>
        </w:rPr>
        <w:t xml:space="preserve">pro současný stav pandemie viru </w:t>
      </w:r>
      <w:r w:rsidRPr="004C5BA4">
        <w:rPr>
          <w:rFonts w:ascii="Arial" w:hAnsi="Arial" w:cs="Arial"/>
          <w:i/>
        </w:rPr>
        <w:t>SARS-CoV-2</w:t>
      </w:r>
      <w:r>
        <w:rPr>
          <w:rFonts w:ascii="Arial" w:hAnsi="Arial" w:cs="Arial"/>
          <w:i/>
        </w:rPr>
        <w:t>:</w:t>
      </w:r>
    </w:p>
    <w:p w:rsidR="007A41D9" w:rsidRPr="004C09E3" w:rsidP="007A41D9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eastAsia="Times New Roman" w:hAnsi="Arial" w:cs="Arial"/>
          <w:lang w:eastAsia="cs-CZ"/>
        </w:rPr>
      </w:pPr>
      <w:r w:rsidRPr="00F90C06">
        <w:rPr>
          <w:rFonts w:ascii="Arial" w:hAnsi="Arial" w:cs="Arial"/>
        </w:rPr>
        <w:t xml:space="preserve">Česká republika </w:t>
      </w:r>
      <w:r>
        <w:rPr>
          <w:rFonts w:ascii="Arial" w:hAnsi="Arial" w:cs="Arial"/>
        </w:rPr>
        <w:t>j</w:t>
      </w:r>
      <w:r w:rsidRPr="00F90C0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zasažena</w:t>
      </w:r>
      <w:r w:rsidRPr="00F90C06">
        <w:rPr>
          <w:rFonts w:ascii="Arial" w:hAnsi="Arial" w:cs="Arial"/>
        </w:rPr>
        <w:t xml:space="preserve"> pandemií, </w:t>
      </w:r>
      <w:r w:rsidRPr="00F90C06">
        <w:rPr>
          <w:rFonts w:ascii="Arial" w:eastAsia="Times New Roman" w:hAnsi="Arial" w:cs="Arial"/>
          <w:lang w:eastAsia="cs-CZ"/>
        </w:rPr>
        <w:t xml:space="preserve">způsobenou virem SARS-CoV-2. </w:t>
      </w:r>
      <w:r>
        <w:rPr>
          <w:rFonts w:ascii="Arial" w:eastAsia="Times New Roman" w:hAnsi="Arial" w:cs="Arial"/>
          <w:lang w:eastAsia="cs-CZ"/>
        </w:rPr>
        <w:t xml:space="preserve">Celostátní karanténní a další </w:t>
      </w:r>
      <w:r w:rsidRPr="00F90C06">
        <w:rPr>
          <w:rFonts w:ascii="Arial" w:eastAsia="Times New Roman" w:hAnsi="Arial" w:cs="Arial"/>
          <w:lang w:eastAsia="cs-CZ"/>
        </w:rPr>
        <w:t xml:space="preserve">opatření, která byla </w:t>
      </w:r>
      <w:r>
        <w:rPr>
          <w:rFonts w:ascii="Arial" w:eastAsia="Times New Roman" w:hAnsi="Arial" w:cs="Arial"/>
          <w:lang w:eastAsia="cs-CZ"/>
        </w:rPr>
        <w:t xml:space="preserve">zavedena z důvodu ochrany zdraví obyvatel, mj. omezují či znemožňují pracovní možnosti obyvatel, a mohou vést ke snížení jejich platební schopnosti. Tuto událost, která dopadá i na poplatníky poplatku za komunální odpad, </w:t>
      </w:r>
      <w:r w:rsidRPr="00F90C06">
        <w:rPr>
          <w:rFonts w:ascii="Arial" w:eastAsia="Times New Roman" w:hAnsi="Arial" w:cs="Arial"/>
          <w:lang w:eastAsia="cs-CZ"/>
        </w:rPr>
        <w:t>lze považovat za mimořádnou událos</w:t>
      </w:r>
      <w:r>
        <w:rPr>
          <w:rFonts w:ascii="Arial" w:eastAsia="Times New Roman" w:hAnsi="Arial" w:cs="Arial"/>
          <w:lang w:eastAsia="cs-CZ"/>
        </w:rPr>
        <w:t xml:space="preserve">t ve smyslu </w:t>
      </w:r>
      <w:r>
        <w:rPr>
          <w:rFonts w:ascii="Arial" w:eastAsia="Times New Roman" w:hAnsi="Arial" w:cs="Arial"/>
          <w:lang w:eastAsia="cs-CZ"/>
        </w:rPr>
        <w:t>ust</w:t>
      </w:r>
      <w:r>
        <w:rPr>
          <w:rFonts w:ascii="Arial" w:eastAsia="Times New Roman" w:hAnsi="Arial" w:cs="Arial"/>
          <w:lang w:eastAsia="cs-CZ"/>
        </w:rPr>
        <w:t>. § 16b zákona o </w:t>
      </w:r>
      <w:r w:rsidRPr="00F90C06">
        <w:rPr>
          <w:rFonts w:ascii="Arial" w:eastAsia="Times New Roman" w:hAnsi="Arial" w:cs="Arial"/>
          <w:lang w:eastAsia="cs-CZ"/>
        </w:rPr>
        <w:t>místních poplatcích.</w:t>
      </w:r>
      <w:r>
        <w:rPr>
          <w:rFonts w:ascii="Arial" w:eastAsia="Times New Roman" w:hAnsi="Arial" w:cs="Arial"/>
          <w:lang w:eastAsia="cs-CZ"/>
        </w:rPr>
        <w:t xml:space="preserve"> Správce poplatku proto za účelem zmírnění tíživé situace poplatníků přistoupil k výše uvedenému opatření, které spočívá v prominutí poplatku za komunální odpad za poplatkové období od …</w:t>
      </w:r>
      <w:r>
        <w:rPr>
          <w:rFonts w:ascii="Arial" w:eastAsia="Times New Roman" w:hAnsi="Arial" w:cs="Arial"/>
          <w:lang w:eastAsia="cs-CZ"/>
        </w:rPr>
        <w:t>….. do</w:t>
      </w:r>
      <w:r>
        <w:rPr>
          <w:rFonts w:ascii="Arial" w:eastAsia="Times New Roman" w:hAnsi="Arial" w:cs="Arial"/>
          <w:lang w:eastAsia="cs-CZ"/>
        </w:rPr>
        <w:t xml:space="preserve"> ………, splatnému ke dni ………….., včetně příslušenství, všem poplatníkům.</w:t>
      </w:r>
    </w:p>
    <w:p w:rsidR="007A41D9" w:rsidP="007A41D9">
      <w:pPr>
        <w:spacing w:line="23" w:lineRule="atLeast"/>
        <w:jc w:val="both"/>
        <w:rPr>
          <w:rFonts w:ascii="Arial" w:hAnsi="Arial" w:cs="Arial"/>
          <w:b/>
        </w:rPr>
      </w:pPr>
    </w:p>
    <w:p w:rsidR="007A41D9" w:rsidRPr="008571C7" w:rsidP="007A41D9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Poučení:</w:t>
      </w:r>
    </w:p>
    <w:p w:rsidR="007A41D9" w:rsidP="007A41D9">
      <w:pPr>
        <w:spacing w:line="23" w:lineRule="atLeast"/>
        <w:jc w:val="both"/>
        <w:rPr>
          <w:rFonts w:ascii="Arial" w:hAnsi="Arial" w:cs="Arial"/>
        </w:rPr>
      </w:pPr>
      <w:r w:rsidRPr="008571C7">
        <w:rPr>
          <w:rFonts w:ascii="Arial" w:hAnsi="Arial" w:cs="Arial"/>
        </w:rPr>
        <w:t>Proti tomuto rozhodnutí nelze uplatnit opravné prostředky (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 xml:space="preserve">. </w:t>
      </w:r>
      <w:r w:rsidRPr="008571C7">
        <w:rPr>
          <w:rFonts w:ascii="Arial" w:hAnsi="Arial" w:cs="Arial"/>
        </w:rPr>
        <w:t>§ 259 odst. 4 daňového řádu).</w:t>
      </w:r>
    </w:p>
    <w:p w:rsidR="007A41D9" w:rsidRPr="005879FE" w:rsidP="007A41D9">
      <w:pPr>
        <w:jc w:val="both"/>
        <w:rPr>
          <w:rFonts w:ascii="Arial" w:hAnsi="Arial" w:cs="Arial"/>
        </w:rPr>
      </w:pPr>
    </w:p>
    <w:p w:rsidR="007A41D9" w:rsidRPr="005879FE" w:rsidP="007A41D9">
      <w:pPr>
        <w:jc w:val="both"/>
        <w:rPr>
          <w:rFonts w:ascii="Arial" w:hAnsi="Arial" w:cs="Arial"/>
        </w:rPr>
      </w:pPr>
    </w:p>
    <w:p w:rsidR="007A41D9" w:rsidRPr="005879FE" w:rsidP="007A41D9">
      <w:pPr>
        <w:pStyle w:val="Default"/>
        <w:rPr>
          <w:rFonts w:ascii="Arial" w:hAnsi="Arial" w:cs="Arial"/>
          <w:sz w:val="22"/>
          <w:szCs w:val="22"/>
        </w:rPr>
      </w:pPr>
    </w:p>
    <w:p w:rsidR="007A41D9" w:rsidRPr="005879FE" w:rsidP="007A41D9">
      <w:pPr>
        <w:pStyle w:val="Pa28"/>
        <w:rPr>
          <w:rStyle w:val="A1"/>
          <w:rFonts w:ascii="Arial" w:hAnsi="Arial" w:cs="Arial"/>
          <w:sz w:val="22"/>
          <w:szCs w:val="22"/>
        </w:rPr>
      </w:pPr>
    </w:p>
    <w:p w:rsidR="007A41D9" w:rsidRPr="005879FE" w:rsidP="007A41D9">
      <w:pPr>
        <w:pStyle w:val="Pa28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otisk úředního razítka </w:t>
      </w:r>
    </w:p>
    <w:p w:rsidR="007A41D9" w:rsidRPr="005879FE" w:rsidP="007A41D9">
      <w:pPr>
        <w:pStyle w:val="Pa28"/>
        <w:ind w:left="2832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:rsidR="007A41D9" w:rsidRPr="005879FE" w:rsidP="007A41D9">
      <w:pPr>
        <w:pStyle w:val="Pa28"/>
        <w:ind w:left="3540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podpis pověřeného pracovníka správce </w:t>
      </w:r>
      <w:r>
        <w:rPr>
          <w:rStyle w:val="A1"/>
          <w:rFonts w:ascii="Arial" w:hAnsi="Arial" w:cs="Arial"/>
          <w:sz w:val="22"/>
          <w:szCs w:val="22"/>
        </w:rPr>
        <w:t>poplatku</w:t>
      </w:r>
      <w:r w:rsidRPr="005879FE">
        <w:rPr>
          <w:rStyle w:val="A1"/>
          <w:rFonts w:ascii="Arial" w:hAnsi="Arial" w:cs="Arial"/>
          <w:sz w:val="22"/>
          <w:szCs w:val="22"/>
        </w:rPr>
        <w:t xml:space="preserve"> s</w:t>
      </w:r>
      <w:r>
        <w:rPr>
          <w:rStyle w:val="A1"/>
          <w:rFonts w:ascii="Arial" w:hAnsi="Arial" w:cs="Arial"/>
          <w:sz w:val="22"/>
          <w:szCs w:val="22"/>
        </w:rPr>
        <w:t> </w:t>
      </w:r>
      <w:r w:rsidRPr="005879FE">
        <w:rPr>
          <w:rStyle w:val="A1"/>
          <w:rFonts w:ascii="Arial" w:hAnsi="Arial" w:cs="Arial"/>
          <w:sz w:val="22"/>
          <w:szCs w:val="22"/>
        </w:rPr>
        <w:t>uvedením jména, příjmení a funkce</w:t>
      </w:r>
    </w:p>
    <w:p w:rsidR="007A41D9" w:rsidP="007A41D9">
      <w:pPr>
        <w:tabs>
          <w:tab w:val="left" w:pos="5670"/>
          <w:tab w:val="left" w:pos="8222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A41D9" w:rsidRPr="00CD4E04" w:rsidP="007A41D9">
      <w:pPr>
        <w:tabs>
          <w:tab w:val="left" w:pos="5670"/>
          <w:tab w:val="left" w:pos="8222"/>
        </w:tabs>
        <w:spacing w:after="240" w:line="240" w:lineRule="auto"/>
        <w:jc w:val="both"/>
        <w:rPr>
          <w:rFonts w:ascii="Arial" w:eastAsia="Times New Roman" w:hAnsi="Arial" w:cs="Arial"/>
          <w:sz w:val="26"/>
          <w:szCs w:val="24"/>
          <w:lang w:eastAsia="cs-CZ"/>
        </w:rPr>
      </w:pPr>
    </w:p>
    <w:p w:rsidR="007A41D9"/>
    <w:p w:rsidR="007A41D9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1D9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7A41D9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A41D9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7A41D9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2020-04-01T16:17:00Z</dcterms:created>
</cp:coreProperties>
</file>