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4C0F32" w:rsidRPr="00D83986" w:rsidP="004C0F32">
      <w:pPr>
        <w:keepNext/>
        <w:keepLines/>
        <w:autoSpaceDE w:val="0"/>
        <w:autoSpaceDN w:val="0"/>
        <w:adjustRightInd w:val="0"/>
        <w:jc w:val="both"/>
        <w:rPr>
          <w:rStyle w:val="Emphasis"/>
          <w:lang w:val="en-GB"/>
        </w:rPr>
      </w:pPr>
      <w:r w:rsidRPr="00D83986">
        <w:rPr>
          <w:rStyle w:val="Emphasis"/>
          <w:lang w:val="en-GB"/>
        </w:rPr>
        <w:t>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 (section sign, signum sectiōnis) or “Sec.”. Words importing female persons include male persons and corporations and words importing male persons include female persons and corporations. Some abbreviations were used for the pu</w:t>
      </w:r>
      <w:r>
        <w:rPr>
          <w:rStyle w:val="Emphasis"/>
          <w:lang w:val="en-GB"/>
        </w:rPr>
        <w:t>r</w:t>
      </w:r>
      <w:r w:rsidRPr="00D83986">
        <w:rPr>
          <w:rStyle w:val="Emphasis"/>
          <w:lang w:val="en-GB"/>
        </w:rPr>
        <w:t xml:space="preserve">poses of translation to provide easier reading, even if they are not present in the original text (e.g. EU, CNB, MoF, CRA-R, SS-R, EMIR, CRR, CSDR, MAR, SFTR, MiFIR, PRIIPS-R, BMR, </w:t>
      </w:r>
      <w:r>
        <w:rPr>
          <w:rStyle w:val="Emphasis"/>
          <w:lang w:val="en-GB"/>
        </w:rPr>
        <w:t xml:space="preserve">REMIT, </w:t>
      </w:r>
      <w:r w:rsidRPr="00D83986">
        <w:rPr>
          <w:rStyle w:val="Emphasis"/>
          <w:lang w:val="en-GB"/>
        </w:rPr>
        <w:t>MTF, OTF, ESMA, EBA, EIOPA, ESRB, APA, CTP, ARM). All footnotes are at the end of this document (numbering of footnotes preserves the original numbering).</w:t>
      </w:r>
    </w:p>
    <w:p w:rsidR="004C0F32" w:rsidRPr="00D83986" w:rsidP="004C0F32">
      <w:pPr>
        <w:keepNext/>
        <w:keepLines/>
        <w:rPr>
          <w:i/>
          <w:lang w:val="en-GB"/>
        </w:rPr>
      </w:pPr>
    </w:p>
    <w:p w:rsidR="004C0F32" w:rsidP="004C0F32">
      <w:pPr>
        <w:keepNext/>
        <w:keepLines/>
        <w:rPr>
          <w:lang w:val="en-GB"/>
        </w:rPr>
      </w:pPr>
      <w:r w:rsidRPr="00D83986">
        <w:rPr>
          <w:b/>
          <w:i/>
          <w:lang w:val="en-GB"/>
        </w:rPr>
        <w:t xml:space="preserve">draft translation for public consultation, version </w:t>
      </w:r>
      <w:r>
        <w:rPr>
          <w:b/>
          <w:i/>
          <w:lang w:val="en-GB"/>
        </w:rPr>
        <w:t>effective from 1 May</w:t>
      </w:r>
      <w:r w:rsidRPr="00D83986">
        <w:rPr>
          <w:b/>
          <w:i/>
          <w:lang w:val="en-GB"/>
        </w:rPr>
        <w:t xml:space="preserve"> 20</w:t>
      </w:r>
      <w:r>
        <w:rPr>
          <w:b/>
          <w:i/>
          <w:lang w:val="en-GB"/>
        </w:rPr>
        <w:t>20</w:t>
      </w:r>
    </w:p>
    <w:p w:rsidR="00A20D84" w:rsidRPr="004C0F32" w:rsidP="004C0F32">
      <w:pPr>
        <w:pStyle w:val="Heading1"/>
        <w:keepLines/>
        <w:rPr>
          <w:rFonts w:cs="Times New Roman"/>
          <w:sz w:val="32"/>
          <w:szCs w:val="24"/>
          <w:lang w:val="en-GB"/>
        </w:rPr>
      </w:pPr>
      <w:r w:rsidRPr="004C0F32">
        <w:rPr>
          <w:rFonts w:cs="Times New Roman"/>
          <w:sz w:val="32"/>
          <w:szCs w:val="24"/>
          <w:lang w:val="en-GB"/>
        </w:rPr>
        <w:t xml:space="preserve">Act No. </w:t>
      </w:r>
      <w:r w:rsidRPr="004C0F32" w:rsidR="002A3152">
        <w:rPr>
          <w:rFonts w:cs="Times New Roman"/>
          <w:sz w:val="32"/>
          <w:szCs w:val="24"/>
          <w:lang w:val="en-GB"/>
        </w:rPr>
        <w:t xml:space="preserve">190/2004 </w:t>
      </w:r>
      <w:r w:rsidRPr="004C0F32">
        <w:rPr>
          <w:rFonts w:cs="Times New Roman"/>
          <w:sz w:val="32"/>
          <w:szCs w:val="24"/>
          <w:lang w:val="en-GB"/>
        </w:rPr>
        <w:t>Coll</w:t>
      </w:r>
      <w:r w:rsidRPr="004C0F32" w:rsidR="00947E6F">
        <w:rPr>
          <w:rFonts w:cs="Times New Roman"/>
          <w:sz w:val="32"/>
          <w:szCs w:val="24"/>
          <w:lang w:val="en-GB"/>
        </w:rPr>
        <w:t>.</w:t>
      </w:r>
      <w:r w:rsidRPr="004C0F32" w:rsidR="001056E1">
        <w:rPr>
          <w:rFonts w:cs="Times New Roman"/>
          <w:sz w:val="32"/>
          <w:szCs w:val="24"/>
          <w:lang w:val="en-GB"/>
        </w:rPr>
        <w:t>,</w:t>
      </w:r>
      <w:r w:rsidRPr="004C0F32">
        <w:rPr>
          <w:rFonts w:cs="Times New Roman"/>
          <w:sz w:val="32"/>
          <w:szCs w:val="24"/>
          <w:lang w:val="en-GB"/>
        </w:rPr>
        <w:t xml:space="preserve"> on Bonds, </w:t>
      </w:r>
      <w:r w:rsidRPr="004C0F32" w:rsidR="001056E1">
        <w:rPr>
          <w:rFonts w:cs="Times New Roman"/>
          <w:sz w:val="32"/>
          <w:szCs w:val="24"/>
          <w:lang w:val="en-GB"/>
        </w:rPr>
        <w:t>as amended</w:t>
      </w:r>
    </w:p>
    <w:p w:rsidR="002A3152" w:rsidRPr="009E1D6A" w:rsidP="004C0F32">
      <w:pPr>
        <w:pStyle w:val="Heading1"/>
        <w:keepLines/>
        <w:rPr>
          <w:rFonts w:cs="Times New Roman"/>
          <w:b w:val="0"/>
          <w:i/>
          <w:szCs w:val="24"/>
          <w:lang w:val="en-GB"/>
        </w:rPr>
      </w:pPr>
      <w:r>
        <w:rPr>
          <w:rFonts w:cs="Times New Roman"/>
          <w:b w:val="0"/>
          <w:i/>
          <w:szCs w:val="24"/>
          <w:lang w:val="en-GB"/>
        </w:rPr>
        <w:t>A</w:t>
      </w:r>
      <w:r w:rsidRPr="009E1D6A" w:rsidR="00A20D84">
        <w:rPr>
          <w:rFonts w:cs="Times New Roman"/>
          <w:b w:val="0"/>
          <w:i/>
          <w:szCs w:val="24"/>
          <w:lang w:val="en-GB"/>
        </w:rPr>
        <w:t>mended by Acts No. 378/2005 Coll., No. 56/2006 Coll., No. 57/2006 Coll., No. 296/2007 Coll., No. 230/2008 Coll., No. 230/200</w:t>
      </w:r>
      <w:r w:rsidRPr="009E1D6A" w:rsidR="00065C20">
        <w:rPr>
          <w:rFonts w:cs="Times New Roman"/>
          <w:b w:val="0"/>
          <w:i/>
          <w:szCs w:val="24"/>
          <w:lang w:val="en-GB"/>
        </w:rPr>
        <w:t>8</w:t>
      </w:r>
      <w:r w:rsidRPr="009E1D6A" w:rsidR="00A20D84">
        <w:rPr>
          <w:rFonts w:cs="Times New Roman"/>
          <w:b w:val="0"/>
          <w:i/>
          <w:szCs w:val="24"/>
          <w:lang w:val="en-GB"/>
        </w:rPr>
        <w:t xml:space="preserve"> Coll.,</w:t>
      </w:r>
      <w:r w:rsidRPr="009E1D6A" w:rsidR="00065C20">
        <w:rPr>
          <w:rFonts w:cs="Times New Roman"/>
          <w:szCs w:val="24"/>
        </w:rPr>
        <w:t xml:space="preserve"> </w:t>
      </w:r>
      <w:r w:rsidRPr="009E1D6A" w:rsidR="00A20D84">
        <w:rPr>
          <w:rFonts w:cs="Times New Roman"/>
          <w:b w:val="0"/>
          <w:i/>
          <w:szCs w:val="24"/>
          <w:lang w:val="en-GB"/>
        </w:rPr>
        <w:t xml:space="preserve">No. 227/2009 Coll., </w:t>
      </w:r>
      <w:r w:rsidRPr="009E1D6A" w:rsidR="00065C20">
        <w:rPr>
          <w:rFonts w:cs="Times New Roman"/>
          <w:b w:val="0"/>
          <w:i/>
          <w:szCs w:val="24"/>
          <w:lang w:val="en-GB"/>
        </w:rPr>
        <w:t xml:space="preserve">No. 230/2009 Coll., </w:t>
      </w:r>
      <w:r w:rsidRPr="009E1D6A" w:rsidR="00A20D84">
        <w:rPr>
          <w:rFonts w:cs="Times New Roman"/>
          <w:b w:val="0"/>
          <w:i/>
          <w:szCs w:val="24"/>
          <w:lang w:val="en-GB"/>
        </w:rPr>
        <w:t>No. 281/2009 Coll.,</w:t>
      </w:r>
      <w:r w:rsidRPr="009E1D6A" w:rsidR="008E23F3">
        <w:rPr>
          <w:rFonts w:cs="Times New Roman"/>
          <w:szCs w:val="24"/>
        </w:rPr>
        <w:t xml:space="preserve"> </w:t>
      </w:r>
      <w:r w:rsidRPr="009E1D6A" w:rsidR="008E23F3">
        <w:rPr>
          <w:rFonts w:cs="Times New Roman"/>
          <w:b w:val="0"/>
          <w:i/>
          <w:szCs w:val="24"/>
          <w:lang w:val="en-GB"/>
        </w:rPr>
        <w:t>No. 160/2010 Coll.,</w:t>
      </w:r>
      <w:r w:rsidRPr="009E1D6A" w:rsidR="00A20D84">
        <w:rPr>
          <w:rFonts w:cs="Times New Roman"/>
          <w:b w:val="0"/>
          <w:i/>
          <w:szCs w:val="24"/>
          <w:lang w:val="en-GB"/>
        </w:rPr>
        <w:t xml:space="preserve"> No. 199/2010 Coll., No. 355/2011 Coll., No. 172/2012 Coll., No. 227/2013 Coll., No. 303/2013 Coll.</w:t>
      </w:r>
      <w:r w:rsidRPr="009E1D6A" w:rsidR="007A5CB4">
        <w:rPr>
          <w:rFonts w:cs="Times New Roman"/>
          <w:b w:val="0"/>
          <w:i/>
          <w:szCs w:val="24"/>
          <w:lang w:val="en-GB"/>
        </w:rPr>
        <w:t xml:space="preserve">, </w:t>
      </w:r>
      <w:r w:rsidRPr="009E1D6A" w:rsidR="00A20D84">
        <w:rPr>
          <w:rFonts w:cs="Times New Roman"/>
          <w:b w:val="0"/>
          <w:i/>
          <w:szCs w:val="24"/>
          <w:lang w:val="en-GB"/>
        </w:rPr>
        <w:t>No. 137/2014 Coll.</w:t>
      </w:r>
      <w:r w:rsidR="001056E1">
        <w:rPr>
          <w:rFonts w:cs="Times New Roman"/>
          <w:b w:val="0"/>
          <w:i/>
          <w:szCs w:val="24"/>
          <w:lang w:val="en-GB"/>
        </w:rPr>
        <w:t>,</w:t>
      </w:r>
      <w:r w:rsidRPr="009E1D6A" w:rsidR="007A5CB4">
        <w:rPr>
          <w:rFonts w:cs="Times New Roman"/>
          <w:szCs w:val="24"/>
        </w:rPr>
        <w:t xml:space="preserve"> </w:t>
      </w:r>
      <w:r w:rsidRPr="009E1D6A" w:rsidR="007A5CB4">
        <w:rPr>
          <w:rFonts w:cs="Times New Roman"/>
          <w:b w:val="0"/>
          <w:i/>
          <w:szCs w:val="24"/>
          <w:lang w:val="en-GB"/>
        </w:rPr>
        <w:t>No. 183/2017 Coll.</w:t>
      </w:r>
      <w:r w:rsidR="000E67A9">
        <w:rPr>
          <w:rFonts w:cs="Times New Roman"/>
          <w:b w:val="0"/>
          <w:i/>
          <w:szCs w:val="24"/>
          <w:lang w:val="en-GB"/>
        </w:rPr>
        <w:t>,</w:t>
      </w:r>
      <w:r w:rsidR="001056E1">
        <w:rPr>
          <w:rFonts w:cs="Times New Roman"/>
          <w:b w:val="0"/>
          <w:i/>
          <w:szCs w:val="24"/>
          <w:lang w:val="en-GB"/>
        </w:rPr>
        <w:t xml:space="preserve"> No. 307/2018 Coll.</w:t>
      </w:r>
      <w:r w:rsidR="000E67A9">
        <w:rPr>
          <w:rFonts w:cs="Times New Roman"/>
          <w:b w:val="0"/>
          <w:i/>
          <w:szCs w:val="24"/>
          <w:lang w:val="en-GB"/>
        </w:rPr>
        <w:t xml:space="preserve"> and No. 119/2020 Coll.</w:t>
      </w:r>
    </w:p>
    <w:p w:rsidR="002A3152" w:rsidRPr="009E1D6A" w:rsidP="004C0F32">
      <w:pPr>
        <w:keepNext/>
        <w:keepLines/>
        <w:rPr>
          <w:lang w:val="en-GB"/>
        </w:rPr>
      </w:pPr>
      <w:r w:rsidRPr="009E1D6A">
        <w:rPr>
          <w:lang w:val="en-GB"/>
        </w:rPr>
        <w:t xml:space="preserve">The Parliament has adopted the following </w:t>
      </w:r>
      <w:r w:rsidRPr="009E1D6A" w:rsidR="00601A21">
        <w:rPr>
          <w:lang w:val="en-GB"/>
        </w:rPr>
        <w:t xml:space="preserve">Act </w:t>
      </w:r>
      <w:r w:rsidRPr="009E1D6A">
        <w:rPr>
          <w:lang w:val="en-GB"/>
        </w:rPr>
        <w:t>of the Czech Republic</w:t>
      </w:r>
    </w:p>
    <w:p w:rsidR="002A3152" w:rsidRPr="009E1D6A" w:rsidP="004C0F32">
      <w:pPr>
        <w:pStyle w:val="Heading1"/>
        <w:keepLines/>
        <w:rPr>
          <w:rFonts w:cs="Times New Roman"/>
          <w:szCs w:val="24"/>
          <w:lang w:val="en-GB"/>
        </w:rPr>
      </w:pPr>
      <w:r w:rsidRPr="009E1D6A">
        <w:rPr>
          <w:rFonts w:cs="Times New Roman"/>
          <w:szCs w:val="24"/>
          <w:lang w:val="en-GB"/>
        </w:rPr>
        <w:t>PART</w:t>
      </w:r>
      <w:r w:rsidRPr="009E1D6A">
        <w:rPr>
          <w:rFonts w:cs="Times New Roman"/>
          <w:szCs w:val="24"/>
          <w:lang w:val="en-GB"/>
        </w:rPr>
        <w:t xml:space="preserve"> ONE</w:t>
      </w:r>
    </w:p>
    <w:p w:rsidR="002A3152" w:rsidRPr="009E1D6A" w:rsidP="004C0F32">
      <w:pPr>
        <w:pStyle w:val="Heading1"/>
        <w:keepLines/>
        <w:rPr>
          <w:rFonts w:cs="Times New Roman"/>
          <w:szCs w:val="24"/>
          <w:lang w:val="en-GB"/>
        </w:rPr>
      </w:pPr>
      <w:r w:rsidRPr="009E1D6A">
        <w:rPr>
          <w:rFonts w:cs="Times New Roman"/>
          <w:szCs w:val="24"/>
          <w:lang w:val="en-GB"/>
        </w:rPr>
        <w:t>BASIC PROVISIONS</w:t>
      </w:r>
    </w:p>
    <w:p w:rsidR="002A3152" w:rsidRPr="009E1D6A" w:rsidP="004C0F32">
      <w:pPr>
        <w:pStyle w:val="Heading1"/>
        <w:keepLines/>
        <w:rPr>
          <w:rFonts w:cs="Times New Roman"/>
          <w:szCs w:val="24"/>
          <w:lang w:val="en-GB"/>
        </w:rPr>
      </w:pPr>
      <w:r w:rsidRPr="009E1D6A">
        <w:rPr>
          <w:rFonts w:cs="Times New Roman"/>
          <w:szCs w:val="24"/>
          <w:lang w:val="en-GB"/>
        </w:rPr>
        <w:t>TITLE</w:t>
      </w:r>
      <w:r w:rsidRPr="009E1D6A" w:rsidR="006F4D3B">
        <w:rPr>
          <w:rFonts w:cs="Times New Roman"/>
          <w:szCs w:val="24"/>
          <w:lang w:val="en-GB"/>
        </w:rPr>
        <w:t xml:space="preserve"> </w:t>
      </w:r>
      <w:r w:rsidRPr="009E1D6A">
        <w:rPr>
          <w:rFonts w:cs="Times New Roman"/>
          <w:szCs w:val="24"/>
          <w:lang w:val="en-GB"/>
        </w:rPr>
        <w:t>I</w:t>
      </w:r>
    </w:p>
    <w:p w:rsidR="002A3152" w:rsidRPr="009E1D6A" w:rsidP="004C0F32">
      <w:pPr>
        <w:pStyle w:val="Heading1"/>
        <w:keepLines/>
        <w:rPr>
          <w:rFonts w:cs="Times New Roman"/>
          <w:szCs w:val="24"/>
          <w:lang w:val="en-GB"/>
        </w:rPr>
      </w:pPr>
      <w:r w:rsidRPr="009E1D6A">
        <w:rPr>
          <w:rFonts w:cs="Times New Roman"/>
          <w:szCs w:val="24"/>
          <w:lang w:val="en-GB"/>
        </w:rPr>
        <w:t>INTRODUCTORY PROVISIONS</w:t>
      </w:r>
    </w:p>
    <w:p w:rsidR="002A3152" w:rsidRPr="009E1D6A" w:rsidP="004C0F32">
      <w:pPr>
        <w:pStyle w:val="Heading3"/>
        <w:keepLines/>
        <w:rPr>
          <w:lang w:val="en-GB"/>
        </w:rPr>
      </w:pPr>
      <w:r w:rsidRPr="009E1D6A">
        <w:rPr>
          <w:lang w:val="en-GB"/>
        </w:rPr>
        <w:t xml:space="preserve">Section </w:t>
      </w:r>
      <w:r w:rsidRPr="009E1D6A">
        <w:rPr>
          <w:lang w:val="en-GB"/>
        </w:rPr>
        <w:t xml:space="preserve">1 </w:t>
      </w:r>
    </w:p>
    <w:p w:rsidR="002A3152" w:rsidRPr="009E1D6A" w:rsidP="004C0F32">
      <w:pPr>
        <w:pStyle w:val="Heading2"/>
        <w:keepLines/>
        <w:rPr>
          <w:szCs w:val="24"/>
          <w:lang w:val="en-GB"/>
        </w:rPr>
      </w:pPr>
      <w:r w:rsidRPr="009E1D6A">
        <w:rPr>
          <w:szCs w:val="24"/>
          <w:lang w:val="en-GB"/>
        </w:rPr>
        <w:t>Subject-matter of regulation</w:t>
      </w:r>
    </w:p>
    <w:p w:rsidR="002A3152" w:rsidRPr="009E1D6A" w:rsidP="004C0F32">
      <w:pPr>
        <w:pStyle w:val="Heading4"/>
        <w:keepLines/>
        <w:rPr>
          <w:szCs w:val="24"/>
          <w:lang w:val="en-GB"/>
        </w:rPr>
      </w:pPr>
      <w:r w:rsidRPr="009E1D6A">
        <w:rPr>
          <w:szCs w:val="24"/>
          <w:lang w:val="en-GB"/>
        </w:rPr>
        <w:t xml:space="preserve">This </w:t>
      </w:r>
      <w:r w:rsidRPr="009E1D6A" w:rsidR="00601A21">
        <w:rPr>
          <w:szCs w:val="24"/>
          <w:lang w:val="en-GB"/>
        </w:rPr>
        <w:t xml:space="preserve">Act </w:t>
      </w:r>
      <w:r w:rsidRPr="009E1D6A">
        <w:rPr>
          <w:szCs w:val="24"/>
          <w:lang w:val="en-GB"/>
        </w:rPr>
        <w:t xml:space="preserve">regulates </w:t>
      </w:r>
      <w:r w:rsidRPr="009E1D6A" w:rsidR="00A20D84">
        <w:rPr>
          <w:szCs w:val="24"/>
          <w:lang w:val="en-GB"/>
        </w:rPr>
        <w:t xml:space="preserve">the </w:t>
      </w:r>
      <w:r w:rsidRPr="009E1D6A">
        <w:rPr>
          <w:szCs w:val="24"/>
          <w:lang w:val="en-GB"/>
        </w:rPr>
        <w:t xml:space="preserve">procedure of issuing </w:t>
      </w:r>
      <w:r w:rsidRPr="009E1D6A" w:rsidR="000F59BD">
        <w:rPr>
          <w:szCs w:val="24"/>
          <w:lang w:val="en-GB"/>
        </w:rPr>
        <w:t>bonds, wit</w:t>
      </w:r>
      <w:r w:rsidRPr="009E1D6A" w:rsidR="00D97FD9">
        <w:rPr>
          <w:szCs w:val="24"/>
          <w:lang w:val="en-GB"/>
        </w:rPr>
        <w:t>h</w:t>
      </w:r>
      <w:r w:rsidRPr="009E1D6A" w:rsidR="00552933">
        <w:rPr>
          <w:szCs w:val="24"/>
          <w:lang w:val="en-GB"/>
        </w:rPr>
        <w:t xml:space="preserve"> no regard </w:t>
      </w:r>
      <w:r w:rsidR="001056E1">
        <w:rPr>
          <w:szCs w:val="24"/>
          <w:lang w:val="en-GB"/>
        </w:rPr>
        <w:t xml:space="preserve">to </w:t>
      </w:r>
      <w:r w:rsidRPr="009E1D6A" w:rsidR="00552933">
        <w:rPr>
          <w:szCs w:val="24"/>
          <w:lang w:val="en-GB"/>
        </w:rPr>
        <w:t>wh</w:t>
      </w:r>
      <w:r w:rsidRPr="009E1D6A" w:rsidR="000F59BD">
        <w:rPr>
          <w:szCs w:val="24"/>
          <w:lang w:val="en-GB"/>
        </w:rPr>
        <w:t>o is the</w:t>
      </w:r>
      <w:r w:rsidRPr="009E1D6A">
        <w:rPr>
          <w:szCs w:val="24"/>
          <w:lang w:val="en-GB"/>
        </w:rPr>
        <w:t xml:space="preserve"> person</w:t>
      </w:r>
      <w:r w:rsidRPr="009E1D6A" w:rsidR="00A20D84">
        <w:rPr>
          <w:szCs w:val="24"/>
          <w:lang w:val="en-GB"/>
        </w:rPr>
        <w:t xml:space="preserve"> issuing</w:t>
      </w:r>
      <w:r w:rsidRPr="009E1D6A">
        <w:rPr>
          <w:szCs w:val="24"/>
          <w:lang w:val="en-GB"/>
        </w:rPr>
        <w:t xml:space="preserve"> </w:t>
      </w:r>
      <w:r w:rsidRPr="009E1D6A" w:rsidR="000F59BD">
        <w:rPr>
          <w:szCs w:val="24"/>
          <w:lang w:val="en-GB"/>
        </w:rPr>
        <w:t>bonds (</w:t>
      </w:r>
      <w:r w:rsidRPr="009E1D6A" w:rsidR="00813876">
        <w:rPr>
          <w:szCs w:val="24"/>
          <w:lang w:val="en-GB"/>
        </w:rPr>
        <w:t>hereinafter</w:t>
      </w:r>
      <w:r w:rsidRPr="009E1D6A" w:rsidR="00547989">
        <w:rPr>
          <w:szCs w:val="24"/>
        </w:rPr>
        <w:t xml:space="preserve"> </w:t>
      </w:r>
      <w:r w:rsidRPr="009E1D6A" w:rsidR="00547989">
        <w:rPr>
          <w:szCs w:val="24"/>
          <w:lang w:val="en-GB"/>
        </w:rPr>
        <w:t>referred to as the</w:t>
      </w:r>
      <w:r w:rsidRPr="009E1D6A" w:rsidR="00A20D84">
        <w:rPr>
          <w:szCs w:val="24"/>
          <w:lang w:val="en-GB"/>
        </w:rPr>
        <w:t xml:space="preserve"> </w:t>
      </w:r>
      <w:r w:rsidRPr="009E1D6A" w:rsidR="00547989">
        <w:rPr>
          <w:szCs w:val="24"/>
          <w:lang w:val="en-GB"/>
        </w:rPr>
        <w:t>“</w:t>
      </w:r>
      <w:r w:rsidRPr="009E1D6A" w:rsidR="000F59BD">
        <w:rPr>
          <w:szCs w:val="24"/>
          <w:lang w:val="en-GB"/>
        </w:rPr>
        <w:t>issuer</w:t>
      </w:r>
      <w:r w:rsidRPr="009E1D6A" w:rsidR="008A7873">
        <w:rPr>
          <w:szCs w:val="24"/>
          <w:lang w:val="en-GB"/>
        </w:rPr>
        <w:t>”</w:t>
      </w:r>
      <w:r w:rsidRPr="009E1D6A" w:rsidR="000F59BD">
        <w:rPr>
          <w:szCs w:val="24"/>
          <w:lang w:val="en-GB"/>
        </w:rPr>
        <w:t>)</w:t>
      </w:r>
      <w:r w:rsidR="001056E1">
        <w:rPr>
          <w:szCs w:val="24"/>
          <w:lang w:val="en-GB"/>
        </w:rPr>
        <w:t>,</w:t>
      </w:r>
      <w:r w:rsidRPr="009E1D6A" w:rsidR="000F59BD">
        <w:rPr>
          <w:szCs w:val="24"/>
          <w:lang w:val="en-GB"/>
        </w:rPr>
        <w:t xml:space="preserve"> and some other </w:t>
      </w:r>
      <w:r w:rsidRPr="009E1D6A" w:rsidR="00947E6F">
        <w:rPr>
          <w:szCs w:val="24"/>
          <w:lang w:val="en-GB"/>
        </w:rPr>
        <w:t>questions</w:t>
      </w:r>
      <w:r w:rsidRPr="009E1D6A">
        <w:rPr>
          <w:szCs w:val="24"/>
          <w:lang w:val="en-GB"/>
        </w:rPr>
        <w:t xml:space="preserve"> </w:t>
      </w:r>
      <w:r w:rsidRPr="009E1D6A" w:rsidR="007C314E">
        <w:rPr>
          <w:szCs w:val="24"/>
          <w:lang w:val="en-GB"/>
        </w:rPr>
        <w:t>connected</w:t>
      </w:r>
      <w:r w:rsidRPr="009E1D6A">
        <w:rPr>
          <w:szCs w:val="24"/>
          <w:lang w:val="en-GB"/>
        </w:rPr>
        <w:t xml:space="preserve"> with bonds</w:t>
      </w:r>
      <w:r w:rsidRPr="009E1D6A" w:rsidR="005A01FC">
        <w:rPr>
          <w:szCs w:val="24"/>
          <w:lang w:val="en-GB"/>
        </w:rPr>
        <w:t xml:space="preserve">, including the procedure of issuing similar securities and book-entry securities </w:t>
      </w:r>
      <w:r w:rsidR="001056E1">
        <w:rPr>
          <w:szCs w:val="24"/>
          <w:lang w:val="en-GB"/>
        </w:rPr>
        <w:t>to</w:t>
      </w:r>
      <w:r w:rsidRPr="009E1D6A" w:rsidR="005A01FC">
        <w:rPr>
          <w:szCs w:val="24"/>
          <w:lang w:val="en-GB"/>
        </w:rPr>
        <w:t xml:space="preserve"> which the right to the repayment of an owed amount</w:t>
      </w:r>
      <w:r w:rsidRPr="009E1D6A" w:rsidR="00D826BA">
        <w:rPr>
          <w:szCs w:val="24"/>
          <w:lang w:val="en-GB"/>
        </w:rPr>
        <w:t xml:space="preserve"> is </w:t>
      </w:r>
      <w:r w:rsidR="001056E1">
        <w:rPr>
          <w:szCs w:val="24"/>
          <w:lang w:val="en-GB"/>
        </w:rPr>
        <w:t>attached</w:t>
      </w:r>
      <w:r w:rsidRPr="009E1D6A">
        <w:rPr>
          <w:szCs w:val="24"/>
          <w:lang w:val="en-GB"/>
        </w:rPr>
        <w:t>.</w:t>
      </w:r>
    </w:p>
    <w:p w:rsidR="004C0F32">
      <w:pPr>
        <w:spacing w:after="200" w:line="276" w:lineRule="auto"/>
        <w:jc w:val="left"/>
        <w:rPr>
          <w:bCs/>
          <w:lang w:val="en-GB"/>
        </w:rPr>
      </w:pPr>
      <w:r>
        <w:rPr>
          <w:lang w:val="en-GB"/>
        </w:rPr>
        <w:br w:type="page"/>
      </w:r>
    </w:p>
    <w:p w:rsidR="002A3152" w:rsidRPr="009E1D6A" w:rsidP="004C0F32">
      <w:pPr>
        <w:pStyle w:val="Heading3"/>
        <w:keepLines/>
        <w:rPr>
          <w:lang w:val="en-GB"/>
        </w:rPr>
      </w:pPr>
      <w:r w:rsidRPr="009E1D6A">
        <w:rPr>
          <w:lang w:val="en-GB"/>
        </w:rPr>
        <w:t xml:space="preserve">Section </w:t>
      </w:r>
      <w:r w:rsidRPr="009E1D6A">
        <w:rPr>
          <w:lang w:val="en-GB"/>
        </w:rPr>
        <w:t>2</w:t>
      </w:r>
    </w:p>
    <w:p w:rsidR="002A3152" w:rsidRPr="009E1D6A" w:rsidP="004C0F32">
      <w:pPr>
        <w:pStyle w:val="Heading2"/>
        <w:keepLines/>
        <w:rPr>
          <w:szCs w:val="24"/>
          <w:lang w:val="en-GB"/>
        </w:rPr>
      </w:pPr>
      <w:r w:rsidRPr="009E1D6A">
        <w:rPr>
          <w:szCs w:val="24"/>
          <w:lang w:val="en-GB"/>
        </w:rPr>
        <w:t>Bond and issuing of bonds</w:t>
      </w:r>
    </w:p>
    <w:p w:rsidR="002A3152" w:rsidRPr="009E1D6A" w:rsidP="004C0F32">
      <w:pPr>
        <w:pStyle w:val="Heading5"/>
        <w:keepNext/>
        <w:keepLines/>
        <w:rPr>
          <w:szCs w:val="24"/>
          <w:lang w:val="en-GB"/>
        </w:rPr>
      </w:pPr>
      <w:r w:rsidRPr="009E1D6A">
        <w:rPr>
          <w:szCs w:val="24"/>
          <w:lang w:val="en-GB"/>
        </w:rPr>
        <w:t xml:space="preserve">(1) Bond is a </w:t>
      </w:r>
      <w:r w:rsidRPr="009E1D6A" w:rsidR="00A20D84">
        <w:rPr>
          <w:szCs w:val="24"/>
          <w:lang w:val="en-GB"/>
        </w:rPr>
        <w:t>security</w:t>
      </w:r>
      <w:r w:rsidRPr="009E1D6A">
        <w:rPr>
          <w:szCs w:val="24"/>
          <w:lang w:val="en-GB"/>
        </w:rPr>
        <w:t xml:space="preserve"> or </w:t>
      </w:r>
      <w:r w:rsidR="001056E1">
        <w:rPr>
          <w:szCs w:val="24"/>
          <w:lang w:val="en-GB"/>
        </w:rPr>
        <w:t xml:space="preserve">a </w:t>
      </w:r>
      <w:r w:rsidRPr="009E1D6A">
        <w:rPr>
          <w:szCs w:val="24"/>
          <w:lang w:val="en-GB"/>
        </w:rPr>
        <w:t xml:space="preserve">book-entry </w:t>
      </w:r>
      <w:r w:rsidRPr="009E1D6A" w:rsidR="00A20D84">
        <w:rPr>
          <w:szCs w:val="24"/>
          <w:lang w:val="en-GB"/>
        </w:rPr>
        <w:t>security</w:t>
      </w:r>
      <w:r w:rsidRPr="009E1D6A">
        <w:rPr>
          <w:szCs w:val="24"/>
          <w:lang w:val="en-GB"/>
        </w:rPr>
        <w:t xml:space="preserve"> </w:t>
      </w:r>
      <w:r w:rsidRPr="009E1D6A" w:rsidR="00576B49">
        <w:rPr>
          <w:szCs w:val="24"/>
          <w:lang w:val="en-GB"/>
        </w:rPr>
        <w:t xml:space="preserve">to which </w:t>
      </w:r>
      <w:r w:rsidRPr="009E1D6A" w:rsidR="00A20D84">
        <w:rPr>
          <w:szCs w:val="24"/>
          <w:lang w:val="en-GB"/>
        </w:rPr>
        <w:t xml:space="preserve">a </w:t>
      </w:r>
      <w:r w:rsidRPr="009E1D6A">
        <w:rPr>
          <w:szCs w:val="24"/>
          <w:lang w:val="en-GB"/>
        </w:rPr>
        <w:t xml:space="preserve">right to receive payment </w:t>
      </w:r>
      <w:r w:rsidRPr="009E1D6A" w:rsidR="00576B49">
        <w:rPr>
          <w:szCs w:val="24"/>
          <w:lang w:val="en-GB"/>
        </w:rPr>
        <w:t>from its issuer</w:t>
      </w:r>
      <w:r w:rsidRPr="009E1D6A" w:rsidR="00916267">
        <w:rPr>
          <w:szCs w:val="24"/>
          <w:lang w:val="en-GB"/>
        </w:rPr>
        <w:t xml:space="preserve"> </w:t>
      </w:r>
      <w:r w:rsidRPr="009E1D6A">
        <w:rPr>
          <w:szCs w:val="24"/>
          <w:lang w:val="en-GB"/>
        </w:rPr>
        <w:t>of the owed amount</w:t>
      </w:r>
      <w:r w:rsidRPr="009E1D6A" w:rsidR="00576B49">
        <w:rPr>
          <w:szCs w:val="24"/>
          <w:lang w:val="en-GB"/>
        </w:rPr>
        <w:t xml:space="preserve">, that reflects </w:t>
      </w:r>
      <w:r w:rsidR="001056E1">
        <w:rPr>
          <w:szCs w:val="24"/>
          <w:lang w:val="en-GB"/>
        </w:rPr>
        <w:t xml:space="preserve">the </w:t>
      </w:r>
      <w:r w:rsidRPr="009E1D6A" w:rsidR="00576B49">
        <w:rPr>
          <w:szCs w:val="24"/>
          <w:lang w:val="en-GB"/>
        </w:rPr>
        <w:t xml:space="preserve">nominal </w:t>
      </w:r>
      <w:r w:rsidR="001056E1">
        <w:rPr>
          <w:szCs w:val="24"/>
          <w:lang w:val="en-GB"/>
        </w:rPr>
        <w:t>amount,</w:t>
      </w:r>
      <w:r w:rsidRPr="009E1D6A" w:rsidR="00576B49">
        <w:rPr>
          <w:szCs w:val="24"/>
          <w:lang w:val="en-GB"/>
        </w:rPr>
        <w:t xml:space="preserve"> is </w:t>
      </w:r>
      <w:r w:rsidR="001056E1">
        <w:rPr>
          <w:szCs w:val="24"/>
          <w:lang w:val="en-GB"/>
        </w:rPr>
        <w:t>attached</w:t>
      </w:r>
      <w:r w:rsidRPr="009E1D6A">
        <w:rPr>
          <w:szCs w:val="24"/>
          <w:lang w:val="en-GB"/>
        </w:rPr>
        <w:t xml:space="preserve">, </w:t>
      </w:r>
      <w:r w:rsidRPr="009E1D6A" w:rsidR="00576B49">
        <w:rPr>
          <w:szCs w:val="24"/>
          <w:lang w:val="en-GB"/>
        </w:rPr>
        <w:t>it</w:t>
      </w:r>
      <w:r w:rsidRPr="009E1D6A">
        <w:rPr>
          <w:szCs w:val="24"/>
          <w:lang w:val="en-GB"/>
        </w:rPr>
        <w:t xml:space="preserve"> can be made simultan</w:t>
      </w:r>
      <w:r w:rsidRPr="009E1D6A" w:rsidR="00916267">
        <w:rPr>
          <w:szCs w:val="24"/>
          <w:lang w:val="en-GB"/>
        </w:rPr>
        <w:t>e</w:t>
      </w:r>
      <w:r w:rsidRPr="009E1D6A">
        <w:rPr>
          <w:szCs w:val="24"/>
          <w:lang w:val="en-GB"/>
        </w:rPr>
        <w:t>ously or gradual</w:t>
      </w:r>
      <w:r w:rsidRPr="009E1D6A" w:rsidR="00A54769">
        <w:rPr>
          <w:szCs w:val="24"/>
          <w:lang w:val="en-GB"/>
        </w:rPr>
        <w:t>l</w:t>
      </w:r>
      <w:r w:rsidRPr="009E1D6A">
        <w:rPr>
          <w:szCs w:val="24"/>
          <w:lang w:val="en-GB"/>
        </w:rPr>
        <w:t xml:space="preserve">y up to certain moment and </w:t>
      </w:r>
      <w:r w:rsidRPr="009E1D6A" w:rsidR="00947E6F">
        <w:rPr>
          <w:szCs w:val="24"/>
          <w:lang w:val="en-GB"/>
        </w:rPr>
        <w:t>occasionally</w:t>
      </w:r>
      <w:r w:rsidRPr="009E1D6A">
        <w:rPr>
          <w:szCs w:val="24"/>
          <w:lang w:val="en-GB"/>
        </w:rPr>
        <w:t xml:space="preserve"> further rights resulting </w:t>
      </w:r>
      <w:r w:rsidRPr="009E1D6A" w:rsidR="00C17705">
        <w:rPr>
          <w:szCs w:val="24"/>
          <w:lang w:val="en-GB"/>
        </w:rPr>
        <w:t>from</w:t>
      </w:r>
      <w:r w:rsidR="00C17705">
        <w:rPr>
          <w:szCs w:val="24"/>
          <w:lang w:val="en-GB"/>
        </w:rPr>
        <w:t xml:space="preserve"> the </w:t>
      </w:r>
      <w:r w:rsidRPr="009E1D6A">
        <w:rPr>
          <w:szCs w:val="24"/>
          <w:lang w:val="en-GB"/>
        </w:rPr>
        <w:t>law or from</w:t>
      </w:r>
      <w:r w:rsidRPr="009E1D6A" w:rsidR="00601A21">
        <w:rPr>
          <w:szCs w:val="24"/>
          <w:lang w:val="en-GB"/>
        </w:rPr>
        <w:t xml:space="preserve"> </w:t>
      </w:r>
      <w:r w:rsidR="00C17705">
        <w:rPr>
          <w:szCs w:val="24"/>
          <w:lang w:val="en-GB"/>
        </w:rPr>
        <w:t xml:space="preserve">the </w:t>
      </w:r>
      <w:r w:rsidR="00123F9B">
        <w:rPr>
          <w:szCs w:val="24"/>
          <w:lang w:val="en-GB"/>
        </w:rPr>
        <w:t>terms of issue</w:t>
      </w:r>
      <w:r w:rsidRPr="009E1D6A" w:rsidR="00601A21">
        <w:rPr>
          <w:szCs w:val="24"/>
          <w:lang w:val="en-GB"/>
        </w:rPr>
        <w:t xml:space="preserve"> </w:t>
      </w:r>
      <w:r w:rsidRPr="009E1D6A">
        <w:rPr>
          <w:szCs w:val="24"/>
          <w:lang w:val="en-GB"/>
        </w:rPr>
        <w:t xml:space="preserve">of </w:t>
      </w:r>
      <w:r w:rsidR="00C17705">
        <w:rPr>
          <w:szCs w:val="24"/>
          <w:lang w:val="en-GB"/>
        </w:rPr>
        <w:t xml:space="preserve">a </w:t>
      </w:r>
      <w:r w:rsidRPr="009E1D6A">
        <w:rPr>
          <w:szCs w:val="24"/>
          <w:lang w:val="en-GB"/>
        </w:rPr>
        <w:t>bond (</w:t>
      </w:r>
      <w:r w:rsidRPr="009E1D6A" w:rsidR="00813876">
        <w:rPr>
          <w:szCs w:val="24"/>
          <w:lang w:val="en-GB"/>
        </w:rPr>
        <w:t>hereinafter</w:t>
      </w:r>
      <w:r w:rsidRPr="009E1D6A" w:rsidR="00BC08A1">
        <w:rPr>
          <w:szCs w:val="24"/>
        </w:rPr>
        <w:t xml:space="preserve"> </w:t>
      </w:r>
      <w:r w:rsidRPr="009E1D6A" w:rsidR="00BC08A1">
        <w:rPr>
          <w:szCs w:val="24"/>
          <w:lang w:val="en-GB"/>
        </w:rPr>
        <w:t xml:space="preserve">referred to as the </w:t>
      </w:r>
      <w:r w:rsidRPr="009E1D6A" w:rsidR="00E03850">
        <w:rPr>
          <w:szCs w:val="24"/>
          <w:lang w:val="en-GB"/>
        </w:rPr>
        <w:t>“</w:t>
      </w:r>
      <w:r w:rsidR="00123F9B">
        <w:rPr>
          <w:szCs w:val="24"/>
          <w:lang w:val="en-GB"/>
        </w:rPr>
        <w:t>terms of issue</w:t>
      </w:r>
      <w:r w:rsidRPr="009E1D6A" w:rsidR="00E03850">
        <w:rPr>
          <w:szCs w:val="24"/>
          <w:lang w:val="en-GB"/>
        </w:rPr>
        <w:t>”</w:t>
      </w:r>
      <w:r w:rsidRPr="009E1D6A">
        <w:rPr>
          <w:szCs w:val="24"/>
          <w:lang w:val="en-GB"/>
        </w:rPr>
        <w:t>) are</w:t>
      </w:r>
      <w:r w:rsidRPr="009E1D6A" w:rsidR="00576B49">
        <w:rPr>
          <w:szCs w:val="24"/>
          <w:lang w:val="en-GB"/>
        </w:rPr>
        <w:t xml:space="preserve"> </w:t>
      </w:r>
      <w:r w:rsidR="00C17705">
        <w:rPr>
          <w:szCs w:val="24"/>
          <w:lang w:val="en-GB"/>
        </w:rPr>
        <w:t xml:space="preserve">attached </w:t>
      </w:r>
      <w:r w:rsidRPr="009E1D6A" w:rsidR="00576B49">
        <w:rPr>
          <w:szCs w:val="24"/>
          <w:lang w:val="en-GB"/>
        </w:rPr>
        <w:t>to the bond as well</w:t>
      </w:r>
      <w:r w:rsidRPr="009E1D6A">
        <w:rPr>
          <w:szCs w:val="24"/>
          <w:lang w:val="en-GB"/>
        </w:rPr>
        <w:t>.</w:t>
      </w:r>
    </w:p>
    <w:p w:rsidR="00E30ADE" w:rsidRPr="009E1D6A" w:rsidP="004C0F32">
      <w:pPr>
        <w:pStyle w:val="Heading5"/>
        <w:keepNext/>
        <w:keepLines/>
        <w:rPr>
          <w:szCs w:val="24"/>
          <w:lang w:val="en-GB"/>
        </w:rPr>
      </w:pPr>
      <w:r w:rsidRPr="009E1D6A">
        <w:rPr>
          <w:szCs w:val="24"/>
          <w:lang w:val="en-GB"/>
        </w:rPr>
        <w:t xml:space="preserve"> </w:t>
      </w:r>
      <w:r w:rsidRPr="009E1D6A" w:rsidR="002A3152">
        <w:rPr>
          <w:szCs w:val="24"/>
          <w:lang w:val="en-GB"/>
        </w:rPr>
        <w:t>(</w:t>
      </w:r>
      <w:r w:rsidRPr="009E1D6A">
        <w:rPr>
          <w:szCs w:val="24"/>
          <w:lang w:val="en-GB"/>
        </w:rPr>
        <w:t>2</w:t>
      </w:r>
      <w:r w:rsidRPr="009E1D6A" w:rsidR="002A3152">
        <w:rPr>
          <w:szCs w:val="24"/>
          <w:lang w:val="en-GB"/>
        </w:rPr>
        <w:t>) Bon</w:t>
      </w:r>
      <w:r w:rsidRPr="009E1D6A" w:rsidR="00DD20C2">
        <w:rPr>
          <w:szCs w:val="24"/>
          <w:lang w:val="en-GB"/>
        </w:rPr>
        <w:t>d</w:t>
      </w:r>
      <w:r w:rsidRPr="009E1D6A" w:rsidR="002A3152">
        <w:rPr>
          <w:szCs w:val="24"/>
          <w:lang w:val="en-GB"/>
        </w:rPr>
        <w:t xml:space="preserve">s </w:t>
      </w:r>
      <w:r w:rsidR="00874A8A">
        <w:rPr>
          <w:szCs w:val="24"/>
          <w:lang w:val="en-GB"/>
        </w:rPr>
        <w:t>must</w:t>
      </w:r>
      <w:r w:rsidRPr="009E1D6A" w:rsidR="002A3152">
        <w:rPr>
          <w:szCs w:val="24"/>
          <w:lang w:val="en-GB"/>
        </w:rPr>
        <w:t xml:space="preserve"> be fungible.</w:t>
      </w:r>
      <w:r w:rsidRPr="009E1D6A">
        <w:rPr>
          <w:szCs w:val="24"/>
          <w:lang w:val="en-GB"/>
        </w:rPr>
        <w:t xml:space="preserve"> </w:t>
      </w:r>
    </w:p>
    <w:p w:rsidR="00E30ADE" w:rsidRPr="009E1D6A" w:rsidP="004C0F32">
      <w:pPr>
        <w:pStyle w:val="Heading5"/>
        <w:keepNext/>
        <w:keepLines/>
        <w:rPr>
          <w:szCs w:val="24"/>
          <w:lang w:val="en-GB"/>
        </w:rPr>
      </w:pPr>
      <w:r w:rsidRPr="009E1D6A">
        <w:rPr>
          <w:szCs w:val="24"/>
          <w:lang w:val="en-GB"/>
        </w:rPr>
        <w:t>(3) A bond that is not a book-entry bond</w:t>
      </w:r>
      <w:r w:rsidRPr="009E1D6A" w:rsidR="00413D33">
        <w:rPr>
          <w:szCs w:val="24"/>
          <w:lang w:val="en-GB"/>
        </w:rPr>
        <w:t xml:space="preserve"> or an immobilised security</w:t>
      </w:r>
      <w:r w:rsidRPr="009E1D6A">
        <w:rPr>
          <w:szCs w:val="24"/>
          <w:lang w:val="en-GB"/>
        </w:rPr>
        <w:t xml:space="preserve"> </w:t>
      </w:r>
      <w:r w:rsidRPr="009E1D6A" w:rsidR="00413D33">
        <w:rPr>
          <w:szCs w:val="24"/>
          <w:lang w:val="en-GB"/>
        </w:rPr>
        <w:t xml:space="preserve">(hereinafter </w:t>
      </w:r>
      <w:r w:rsidRPr="009E1D6A" w:rsidR="00BC08A1">
        <w:rPr>
          <w:szCs w:val="24"/>
          <w:lang w:val="en-GB"/>
        </w:rPr>
        <w:t xml:space="preserve">referred to as the </w:t>
      </w:r>
      <w:r w:rsidRPr="009E1D6A" w:rsidR="00413D33">
        <w:rPr>
          <w:szCs w:val="24"/>
          <w:lang w:val="en-GB"/>
        </w:rPr>
        <w:t>“</w:t>
      </w:r>
      <w:r w:rsidR="00874A8A">
        <w:rPr>
          <w:szCs w:val="24"/>
          <w:lang w:val="en-GB"/>
        </w:rPr>
        <w:t xml:space="preserve">certificated </w:t>
      </w:r>
      <w:r w:rsidRPr="009E1D6A">
        <w:rPr>
          <w:szCs w:val="24"/>
          <w:lang w:val="en-GB"/>
        </w:rPr>
        <w:t>bond</w:t>
      </w:r>
      <w:r w:rsidRPr="009E1D6A" w:rsidR="00413D33">
        <w:rPr>
          <w:szCs w:val="24"/>
          <w:lang w:val="en-GB"/>
        </w:rPr>
        <w:t>”) is an order security.</w:t>
      </w:r>
      <w:r w:rsidRPr="009E1D6A" w:rsidR="002536F4">
        <w:rPr>
          <w:szCs w:val="24"/>
          <w:lang w:val="en-GB"/>
        </w:rPr>
        <w:t xml:space="preserve"> Identification of its acquirer </w:t>
      </w:r>
      <w:r w:rsidR="00C17705">
        <w:rPr>
          <w:szCs w:val="24"/>
          <w:lang w:val="en-GB"/>
        </w:rPr>
        <w:t>shall</w:t>
      </w:r>
      <w:r w:rsidRPr="009E1D6A" w:rsidR="002536F4">
        <w:rPr>
          <w:szCs w:val="24"/>
          <w:lang w:val="en-GB"/>
        </w:rPr>
        <w:t xml:space="preserve"> be stated in</w:t>
      </w:r>
      <w:r w:rsidRPr="009E1D6A" w:rsidR="00BC08A1">
        <w:rPr>
          <w:szCs w:val="24"/>
          <w:lang w:val="en-GB"/>
        </w:rPr>
        <w:t xml:space="preserve"> an</w:t>
      </w:r>
      <w:r w:rsidRPr="009E1D6A" w:rsidR="002536F4">
        <w:rPr>
          <w:szCs w:val="24"/>
          <w:lang w:val="en-GB"/>
        </w:rPr>
        <w:t xml:space="preserve"> endorsement of</w:t>
      </w:r>
      <w:r w:rsidRPr="009E1D6A" w:rsidR="00BC08A1">
        <w:rPr>
          <w:szCs w:val="24"/>
          <w:lang w:val="en-GB"/>
        </w:rPr>
        <w:t xml:space="preserve"> a</w:t>
      </w:r>
      <w:r w:rsidRPr="009E1D6A" w:rsidR="002536F4">
        <w:rPr>
          <w:szCs w:val="24"/>
          <w:lang w:val="en-GB"/>
        </w:rPr>
        <w:t xml:space="preserve"> certificated bond.</w:t>
      </w:r>
    </w:p>
    <w:p w:rsidR="002A3152" w:rsidRPr="009E1D6A" w:rsidP="004C0F32">
      <w:pPr>
        <w:pStyle w:val="Heading5"/>
        <w:keepNext/>
        <w:keepLines/>
        <w:rPr>
          <w:szCs w:val="24"/>
          <w:lang w:val="en-GB"/>
        </w:rPr>
      </w:pPr>
      <w:r w:rsidRPr="000E67A9">
        <w:rPr>
          <w:szCs w:val="24"/>
          <w:lang w:val="en-GB"/>
        </w:rPr>
        <w:t xml:space="preserve"> </w:t>
      </w:r>
      <w:r w:rsidRPr="000E67A9">
        <w:rPr>
          <w:szCs w:val="24"/>
          <w:lang w:val="en-GB"/>
        </w:rPr>
        <w:t>(</w:t>
      </w:r>
      <w:r w:rsidRPr="000E67A9">
        <w:rPr>
          <w:szCs w:val="24"/>
          <w:lang w:val="en-GB"/>
        </w:rPr>
        <w:t>4</w:t>
      </w:r>
      <w:r w:rsidRPr="000E67A9">
        <w:rPr>
          <w:szCs w:val="24"/>
          <w:lang w:val="en-GB"/>
        </w:rPr>
        <w:t xml:space="preserve">) A </w:t>
      </w:r>
      <w:r w:rsidRPr="000E67A9" w:rsidR="00874A8A">
        <w:rPr>
          <w:szCs w:val="24"/>
          <w:lang w:val="en-GB"/>
        </w:rPr>
        <w:t>“</w:t>
      </w:r>
      <w:r w:rsidRPr="000E67A9">
        <w:rPr>
          <w:szCs w:val="24"/>
          <w:lang w:val="en-GB"/>
        </w:rPr>
        <w:t>bond</w:t>
      </w:r>
      <w:r w:rsidRPr="000E67A9" w:rsidR="00D5282E">
        <w:rPr>
          <w:szCs w:val="24"/>
          <w:lang w:val="en-GB"/>
        </w:rPr>
        <w:t xml:space="preserve"> </w:t>
      </w:r>
      <w:r w:rsidRPr="000E67A9" w:rsidR="00035D01">
        <w:rPr>
          <w:szCs w:val="24"/>
          <w:lang w:val="en-GB"/>
        </w:rPr>
        <w:t>issue</w:t>
      </w:r>
      <w:r w:rsidRPr="000E67A9" w:rsidR="00874A8A">
        <w:rPr>
          <w:szCs w:val="24"/>
          <w:lang w:val="en-GB"/>
        </w:rPr>
        <w:t>”</w:t>
      </w:r>
      <w:r w:rsidRPr="000E67A9" w:rsidR="00D5282E">
        <w:rPr>
          <w:szCs w:val="24"/>
          <w:lang w:val="en-GB"/>
        </w:rPr>
        <w:t xml:space="preserve"> </w:t>
      </w:r>
      <w:r w:rsidRPr="000E67A9" w:rsidR="007213DD">
        <w:rPr>
          <w:szCs w:val="24"/>
          <w:lang w:val="en-GB"/>
        </w:rPr>
        <w:t>means</w:t>
      </w:r>
      <w:r w:rsidRPr="000E67A9" w:rsidR="00804F59">
        <w:rPr>
          <w:szCs w:val="24"/>
          <w:lang w:val="en-GB"/>
        </w:rPr>
        <w:t xml:space="preserve"> a group of bonds issued on</w:t>
      </w:r>
      <w:r w:rsidRPr="000E67A9">
        <w:rPr>
          <w:szCs w:val="24"/>
          <w:lang w:val="en-GB"/>
        </w:rPr>
        <w:t xml:space="preserve"> </w:t>
      </w:r>
      <w:r w:rsidRPr="000E67A9">
        <w:rPr>
          <w:szCs w:val="24"/>
          <w:lang w:val="en-GB"/>
        </w:rPr>
        <w:t xml:space="preserve">the </w:t>
      </w:r>
      <w:r w:rsidRPr="000E67A9">
        <w:rPr>
          <w:szCs w:val="24"/>
          <w:lang w:val="en-GB"/>
        </w:rPr>
        <w:t>basis of the same</w:t>
      </w:r>
      <w:r w:rsidRPr="000E67A9" w:rsidR="00D5282E">
        <w:rPr>
          <w:szCs w:val="24"/>
          <w:lang w:val="en-GB"/>
        </w:rPr>
        <w:t xml:space="preserve"> </w:t>
      </w:r>
      <w:r w:rsidRPr="00A423FC" w:rsidR="00123F9B">
        <w:rPr>
          <w:szCs w:val="24"/>
          <w:lang w:val="en-GB"/>
        </w:rPr>
        <w:t>terms of issue</w:t>
      </w:r>
      <w:r w:rsidRPr="00A423FC">
        <w:rPr>
          <w:szCs w:val="24"/>
          <w:lang w:val="en-GB"/>
        </w:rPr>
        <w:t xml:space="preserve"> and having the same date of</w:t>
      </w:r>
      <w:r w:rsidRPr="000E67A9" w:rsidR="00D5282E">
        <w:rPr>
          <w:szCs w:val="24"/>
          <w:lang w:val="en-GB"/>
        </w:rPr>
        <w:t xml:space="preserve"> </w:t>
      </w:r>
      <w:r w:rsidRPr="000E67A9" w:rsidR="00035D01">
        <w:rPr>
          <w:szCs w:val="24"/>
          <w:lang w:val="en-GB"/>
        </w:rPr>
        <w:t>issue</w:t>
      </w:r>
      <w:r w:rsidRPr="000E67A9" w:rsidR="00D5282E">
        <w:rPr>
          <w:szCs w:val="24"/>
          <w:lang w:val="en-GB"/>
        </w:rPr>
        <w:t xml:space="preserve"> </w:t>
      </w:r>
      <w:r w:rsidRPr="000E67A9">
        <w:rPr>
          <w:szCs w:val="24"/>
          <w:lang w:val="en-GB"/>
        </w:rPr>
        <w:t>and the same maturity date. Bonds from the same</w:t>
      </w:r>
      <w:r w:rsidRPr="000E67A9" w:rsidR="00D5282E">
        <w:rPr>
          <w:szCs w:val="24"/>
          <w:lang w:val="en-GB"/>
        </w:rPr>
        <w:t xml:space="preserve"> </w:t>
      </w:r>
      <w:r w:rsidRPr="000E67A9" w:rsidR="00035D01">
        <w:rPr>
          <w:szCs w:val="24"/>
          <w:lang w:val="en-GB"/>
        </w:rPr>
        <w:t>issue</w:t>
      </w:r>
      <w:r w:rsidRPr="000E67A9">
        <w:rPr>
          <w:szCs w:val="24"/>
          <w:lang w:val="en-GB"/>
        </w:rPr>
        <w:t xml:space="preserve">, </w:t>
      </w:r>
      <w:r w:rsidRPr="000E67A9" w:rsidR="00493B1D">
        <w:rPr>
          <w:szCs w:val="24"/>
          <w:lang w:val="en-GB"/>
        </w:rPr>
        <w:t xml:space="preserve">to </w:t>
      </w:r>
      <w:r w:rsidRPr="000E67A9">
        <w:rPr>
          <w:szCs w:val="24"/>
          <w:lang w:val="en-GB"/>
        </w:rPr>
        <w:t>w</w:t>
      </w:r>
      <w:r w:rsidRPr="000E67A9" w:rsidR="00804F59">
        <w:rPr>
          <w:szCs w:val="24"/>
          <w:lang w:val="en-GB"/>
        </w:rPr>
        <w:t>hich</w:t>
      </w:r>
      <w:r w:rsidRPr="000E67A9">
        <w:rPr>
          <w:szCs w:val="24"/>
          <w:lang w:val="en-GB"/>
        </w:rPr>
        <w:t xml:space="preserve"> </w:t>
      </w:r>
      <w:r w:rsidRPr="000E67A9" w:rsidR="008A45D6">
        <w:rPr>
          <w:szCs w:val="24"/>
          <w:lang w:val="en-GB"/>
        </w:rPr>
        <w:t xml:space="preserve">the </w:t>
      </w:r>
      <w:r w:rsidRPr="000E67A9">
        <w:rPr>
          <w:szCs w:val="24"/>
          <w:lang w:val="en-GB"/>
        </w:rPr>
        <w:t xml:space="preserve">same rights are </w:t>
      </w:r>
      <w:r w:rsidRPr="000E67A9" w:rsidR="00A20832">
        <w:rPr>
          <w:szCs w:val="24"/>
          <w:lang w:val="en-GB"/>
        </w:rPr>
        <w:t>attached</w:t>
      </w:r>
      <w:r w:rsidRPr="000E67A9">
        <w:rPr>
          <w:szCs w:val="24"/>
          <w:lang w:val="en-GB"/>
        </w:rPr>
        <w:t>, shall be assigned the same identification designation according to the international numbering system for securities</w:t>
      </w:r>
      <w:r w:rsidRPr="000E67A9" w:rsidR="00804F59">
        <w:rPr>
          <w:szCs w:val="24"/>
          <w:lang w:val="en-GB"/>
        </w:rPr>
        <w:t xml:space="preserve"> </w:t>
      </w:r>
      <w:r w:rsidRPr="000E67A9">
        <w:rPr>
          <w:szCs w:val="24"/>
          <w:lang w:val="en-GB"/>
        </w:rPr>
        <w:t>identification (ISIN)</w:t>
      </w:r>
      <w:r w:rsidR="000E67A9">
        <w:rPr>
          <w:szCs w:val="24"/>
          <w:lang w:val="en-GB"/>
        </w:rPr>
        <w:t xml:space="preserve"> </w:t>
      </w:r>
      <w:r w:rsidRPr="009E1D6A" w:rsidR="00C832B6">
        <w:rPr>
          <w:szCs w:val="24"/>
          <w:lang w:val="en-GB"/>
        </w:rPr>
        <w:t>will be ass</w:t>
      </w:r>
      <w:r w:rsidRPr="009E1D6A" w:rsidR="001D7B03">
        <w:rPr>
          <w:szCs w:val="24"/>
          <w:lang w:val="en-GB"/>
        </w:rPr>
        <w:t>ign</w:t>
      </w:r>
      <w:r w:rsidRPr="009E1D6A" w:rsidR="00C832B6">
        <w:rPr>
          <w:szCs w:val="24"/>
          <w:lang w:val="en-GB"/>
        </w:rPr>
        <w:t xml:space="preserve"> to bonds from the same</w:t>
      </w:r>
      <w:r w:rsidRPr="009E1D6A" w:rsidR="00D5282E">
        <w:rPr>
          <w:szCs w:val="24"/>
          <w:lang w:val="en-GB"/>
        </w:rPr>
        <w:t xml:space="preserve"> </w:t>
      </w:r>
      <w:r w:rsidRPr="009E1D6A" w:rsidR="00035D01">
        <w:rPr>
          <w:szCs w:val="24"/>
          <w:lang w:val="en-GB"/>
        </w:rPr>
        <w:t>issue</w:t>
      </w:r>
      <w:r w:rsidRPr="009E1D6A">
        <w:rPr>
          <w:szCs w:val="24"/>
          <w:lang w:val="en-GB"/>
        </w:rPr>
        <w:t xml:space="preserve">. </w:t>
      </w:r>
    </w:p>
    <w:p w:rsidR="002A3152" w:rsidRPr="000E67A9" w:rsidP="004C0F32">
      <w:pPr>
        <w:pStyle w:val="Heading5"/>
        <w:keepNext/>
        <w:keepLines/>
        <w:jc w:val="center"/>
        <w:rPr>
          <w:lang w:val="en-GB"/>
        </w:rPr>
      </w:pPr>
      <w:r w:rsidRPr="000E67A9">
        <w:rPr>
          <w:lang w:val="en-GB"/>
        </w:rPr>
        <w:t xml:space="preserve">Section </w:t>
      </w:r>
      <w:r w:rsidRPr="000E67A9">
        <w:rPr>
          <w:lang w:val="en-GB"/>
        </w:rPr>
        <w:t>3</w:t>
      </w:r>
    </w:p>
    <w:p w:rsidR="002A3152" w:rsidRPr="009E1D6A" w:rsidP="004C0F32">
      <w:pPr>
        <w:pStyle w:val="Heading2"/>
        <w:keepLines/>
        <w:rPr>
          <w:szCs w:val="24"/>
          <w:lang w:val="en-GB"/>
        </w:rPr>
      </w:pPr>
      <w:r>
        <w:rPr>
          <w:szCs w:val="24"/>
          <w:lang w:val="en-GB"/>
        </w:rPr>
        <w:t>Disclosure of</w:t>
      </w:r>
      <w:r w:rsidRPr="009E1D6A">
        <w:rPr>
          <w:szCs w:val="24"/>
          <w:lang w:val="en-GB"/>
        </w:rPr>
        <w:t xml:space="preserve"> </w:t>
      </w:r>
      <w:r w:rsidR="00123F9B">
        <w:rPr>
          <w:szCs w:val="24"/>
          <w:lang w:val="en-GB"/>
        </w:rPr>
        <w:t>terms of issue</w:t>
      </w:r>
    </w:p>
    <w:p w:rsidR="002A3152" w:rsidRPr="009E1D6A" w:rsidP="004C0F32">
      <w:pPr>
        <w:pStyle w:val="Heading5"/>
        <w:keepNext/>
        <w:keepLines/>
        <w:rPr>
          <w:szCs w:val="24"/>
          <w:lang w:val="en-GB"/>
        </w:rPr>
      </w:pPr>
      <w:r w:rsidRPr="009E1D6A">
        <w:rPr>
          <w:szCs w:val="24"/>
          <w:lang w:val="en-GB"/>
        </w:rPr>
        <w:t>(1)</w:t>
      </w:r>
      <w:r w:rsidRPr="009E1D6A" w:rsidR="00D5282E">
        <w:rPr>
          <w:szCs w:val="24"/>
          <w:lang w:val="en-GB"/>
        </w:rPr>
        <w:t xml:space="preserve"> </w:t>
      </w:r>
      <w:r w:rsidR="00123F9B">
        <w:rPr>
          <w:szCs w:val="24"/>
          <w:lang w:val="en-GB"/>
        </w:rPr>
        <w:t xml:space="preserve">An </w:t>
      </w:r>
      <w:r w:rsidR="00C17705">
        <w:rPr>
          <w:szCs w:val="24"/>
          <w:lang w:val="en-GB"/>
        </w:rPr>
        <w:t>i</w:t>
      </w:r>
      <w:r w:rsidRPr="009E1D6A" w:rsidR="00035D01">
        <w:rPr>
          <w:szCs w:val="24"/>
          <w:lang w:val="en-GB"/>
        </w:rPr>
        <w:t>ssuer</w:t>
      </w:r>
      <w:r w:rsidRPr="009E1D6A" w:rsidR="00D5282E">
        <w:rPr>
          <w:szCs w:val="24"/>
          <w:lang w:val="en-GB"/>
        </w:rPr>
        <w:t xml:space="preserve"> </w:t>
      </w:r>
      <w:r w:rsidRPr="009E1D6A">
        <w:rPr>
          <w:szCs w:val="24"/>
          <w:lang w:val="en-GB"/>
        </w:rPr>
        <w:t xml:space="preserve">can issue a bond, only if he </w:t>
      </w:r>
      <w:r w:rsidRPr="009E1D6A" w:rsidR="00C737F3">
        <w:rPr>
          <w:szCs w:val="24"/>
          <w:lang w:val="en-GB"/>
        </w:rPr>
        <w:t>made</w:t>
      </w:r>
      <w:r w:rsidRPr="009E1D6A" w:rsidR="00D5282E">
        <w:rPr>
          <w:szCs w:val="24"/>
          <w:lang w:val="en-GB"/>
        </w:rPr>
        <w:t xml:space="preserve"> </w:t>
      </w:r>
      <w:r w:rsidR="00123F9B">
        <w:rPr>
          <w:szCs w:val="24"/>
          <w:lang w:val="en-GB"/>
        </w:rPr>
        <w:t>terms of issue</w:t>
      </w:r>
      <w:r w:rsidRPr="009E1D6A">
        <w:rPr>
          <w:szCs w:val="24"/>
          <w:lang w:val="en-GB"/>
        </w:rPr>
        <w:t xml:space="preserve"> </w:t>
      </w:r>
      <w:r w:rsidRPr="009E1D6A" w:rsidR="00C737F3">
        <w:rPr>
          <w:szCs w:val="24"/>
          <w:lang w:val="en-GB"/>
        </w:rPr>
        <w:t>available</w:t>
      </w:r>
      <w:r w:rsidRPr="005C05D8" w:rsidR="00C737F3">
        <w:rPr>
          <w:szCs w:val="24"/>
          <w:lang w:val="en-GB"/>
        </w:rPr>
        <w:t xml:space="preserve"> </w:t>
      </w:r>
      <w:r w:rsidRPr="005C05D8" w:rsidR="00DF7C51">
        <w:rPr>
          <w:szCs w:val="24"/>
          <w:lang w:val="en-GB"/>
        </w:rPr>
        <w:t xml:space="preserve">on </w:t>
      </w:r>
      <w:r w:rsidR="00C17705">
        <w:rPr>
          <w:szCs w:val="24"/>
          <w:lang w:val="en-GB"/>
        </w:rPr>
        <w:t>durable</w:t>
      </w:r>
      <w:r w:rsidRPr="005C05D8" w:rsidR="00C17705">
        <w:rPr>
          <w:szCs w:val="24"/>
          <w:lang w:val="en-GB"/>
        </w:rPr>
        <w:t xml:space="preserve"> </w:t>
      </w:r>
      <w:r w:rsidRPr="005C05D8">
        <w:rPr>
          <w:szCs w:val="24"/>
          <w:lang w:val="en-GB"/>
        </w:rPr>
        <w:t>medium</w:t>
      </w:r>
      <w:r w:rsidRPr="009E1D6A">
        <w:rPr>
          <w:szCs w:val="24"/>
          <w:lang w:val="en-GB"/>
        </w:rPr>
        <w:t>,</w:t>
      </w:r>
      <w:r w:rsidRPr="009E1D6A" w:rsidR="00CF6448">
        <w:rPr>
          <w:szCs w:val="24"/>
          <w:lang w:val="en-GB"/>
        </w:rPr>
        <w:t xml:space="preserve"> </w:t>
      </w:r>
      <w:r w:rsidRPr="009E1D6A" w:rsidR="00F42DDD">
        <w:rPr>
          <w:szCs w:val="24"/>
          <w:lang w:val="en-GB"/>
        </w:rPr>
        <w:t xml:space="preserve">no later than </w:t>
      </w:r>
      <w:r w:rsidRPr="009E1D6A" w:rsidR="00A76D39">
        <w:rPr>
          <w:szCs w:val="24"/>
          <w:lang w:val="en-GB"/>
        </w:rPr>
        <w:t xml:space="preserve">the </w:t>
      </w:r>
      <w:r w:rsidRPr="009E1D6A">
        <w:rPr>
          <w:szCs w:val="24"/>
          <w:lang w:val="en-GB"/>
        </w:rPr>
        <w:t xml:space="preserve">date of </w:t>
      </w:r>
      <w:r w:rsidR="00C17705">
        <w:rPr>
          <w:szCs w:val="24"/>
          <w:lang w:val="en-GB"/>
        </w:rPr>
        <w:t>issue</w:t>
      </w:r>
      <w:r w:rsidRPr="009E1D6A">
        <w:rPr>
          <w:szCs w:val="24"/>
          <w:lang w:val="en-GB"/>
        </w:rPr>
        <w:t xml:space="preserve">, which allows investors </w:t>
      </w:r>
      <w:r w:rsidRPr="009E1D6A" w:rsidR="00DF1D0C">
        <w:rPr>
          <w:szCs w:val="24"/>
          <w:lang w:val="en-GB"/>
        </w:rPr>
        <w:t>to reproduc</w:t>
      </w:r>
      <w:r w:rsidR="00C17705">
        <w:rPr>
          <w:szCs w:val="24"/>
          <w:lang w:val="en-GB"/>
        </w:rPr>
        <w:t>e</w:t>
      </w:r>
      <w:r w:rsidRPr="009E1D6A" w:rsidR="00DF1D0C">
        <w:rPr>
          <w:szCs w:val="24"/>
          <w:lang w:val="en-GB"/>
        </w:rPr>
        <w:t xml:space="preserve"> </w:t>
      </w:r>
      <w:r w:rsidR="00123F9B">
        <w:rPr>
          <w:szCs w:val="24"/>
          <w:lang w:val="en-GB"/>
        </w:rPr>
        <w:t>terms of issue</w:t>
      </w:r>
      <w:r w:rsidRPr="009E1D6A">
        <w:rPr>
          <w:szCs w:val="24"/>
          <w:lang w:val="en-GB"/>
        </w:rPr>
        <w:t xml:space="preserve"> in </w:t>
      </w:r>
      <w:r w:rsidR="00C17705">
        <w:rPr>
          <w:szCs w:val="24"/>
          <w:lang w:val="en-GB"/>
        </w:rPr>
        <w:t xml:space="preserve">an </w:t>
      </w:r>
      <w:r w:rsidRPr="009E1D6A">
        <w:rPr>
          <w:szCs w:val="24"/>
          <w:lang w:val="en-GB"/>
        </w:rPr>
        <w:t>unchanged form</w:t>
      </w:r>
      <w:r w:rsidRPr="009E1D6A" w:rsidR="00DF1D0C">
        <w:rPr>
          <w:szCs w:val="24"/>
          <w:lang w:val="en-GB"/>
        </w:rPr>
        <w:t>,</w:t>
      </w:r>
      <w:r w:rsidRPr="009E1D6A">
        <w:rPr>
          <w:szCs w:val="24"/>
          <w:lang w:val="en-GB"/>
        </w:rPr>
        <w:t xml:space="preserve"> and also allows them </w:t>
      </w:r>
      <w:r w:rsidRPr="009E1D6A" w:rsidR="00DF1D0C">
        <w:rPr>
          <w:szCs w:val="24"/>
          <w:lang w:val="en-GB"/>
        </w:rPr>
        <w:t xml:space="preserve">to </w:t>
      </w:r>
      <w:r w:rsidRPr="009E1D6A">
        <w:rPr>
          <w:szCs w:val="24"/>
          <w:lang w:val="en-GB"/>
        </w:rPr>
        <w:t>preserv</w:t>
      </w:r>
      <w:r w:rsidRPr="009E1D6A" w:rsidR="00DF1D0C">
        <w:rPr>
          <w:szCs w:val="24"/>
          <w:lang w:val="en-GB"/>
        </w:rPr>
        <w:t>e</w:t>
      </w:r>
      <w:r w:rsidRPr="009E1D6A" w:rsidR="00D5282E">
        <w:rPr>
          <w:szCs w:val="24"/>
          <w:lang w:val="en-GB"/>
        </w:rPr>
        <w:t xml:space="preserve"> </w:t>
      </w:r>
      <w:r w:rsidR="00123F9B">
        <w:rPr>
          <w:szCs w:val="24"/>
          <w:lang w:val="en-GB"/>
        </w:rPr>
        <w:t>terms of issue</w:t>
      </w:r>
      <w:r w:rsidRPr="009E1D6A">
        <w:rPr>
          <w:szCs w:val="24"/>
          <w:lang w:val="en-GB"/>
        </w:rPr>
        <w:t xml:space="preserve"> </w:t>
      </w:r>
      <w:r w:rsidR="00C17705">
        <w:rPr>
          <w:szCs w:val="24"/>
          <w:lang w:val="en-GB"/>
        </w:rPr>
        <w:t>so</w:t>
      </w:r>
      <w:r w:rsidRPr="009E1D6A">
        <w:rPr>
          <w:szCs w:val="24"/>
          <w:lang w:val="en-GB"/>
        </w:rPr>
        <w:t xml:space="preserve"> they c</w:t>
      </w:r>
      <w:r w:rsidRPr="009E1D6A" w:rsidR="00DF1D0C">
        <w:rPr>
          <w:szCs w:val="24"/>
          <w:lang w:val="en-GB"/>
        </w:rPr>
        <w:t>o</w:t>
      </w:r>
      <w:r w:rsidRPr="009E1D6A">
        <w:rPr>
          <w:szCs w:val="24"/>
          <w:lang w:val="en-GB"/>
        </w:rPr>
        <w:t>uld be use</w:t>
      </w:r>
      <w:r w:rsidRPr="009E1D6A" w:rsidR="00DF1D0C">
        <w:rPr>
          <w:szCs w:val="24"/>
          <w:lang w:val="en-GB"/>
        </w:rPr>
        <w:t xml:space="preserve">d at least </w:t>
      </w:r>
      <w:r w:rsidRPr="009E1D6A" w:rsidR="00947E6F">
        <w:rPr>
          <w:szCs w:val="24"/>
          <w:lang w:val="en-GB"/>
        </w:rPr>
        <w:t>until</w:t>
      </w:r>
      <w:r w:rsidRPr="009E1D6A" w:rsidR="00697D03">
        <w:rPr>
          <w:szCs w:val="24"/>
          <w:lang w:val="en-GB"/>
        </w:rPr>
        <w:t xml:space="preserve"> </w:t>
      </w:r>
      <w:r w:rsidRPr="009E1D6A" w:rsidR="00DF1D0C">
        <w:rPr>
          <w:szCs w:val="24"/>
          <w:lang w:val="en-GB"/>
        </w:rPr>
        <w:t>maturity date</w:t>
      </w:r>
      <w:r w:rsidRPr="009E1D6A">
        <w:rPr>
          <w:szCs w:val="24"/>
          <w:lang w:val="en-GB"/>
        </w:rPr>
        <w:t xml:space="preserve"> of these bonds.</w:t>
      </w:r>
    </w:p>
    <w:p w:rsidR="002A3152" w:rsidRPr="009E1D6A" w:rsidP="004C0F32">
      <w:pPr>
        <w:pStyle w:val="Heading5"/>
        <w:keepNext/>
        <w:keepLines/>
        <w:rPr>
          <w:szCs w:val="24"/>
          <w:lang w:val="en-GB"/>
        </w:rPr>
      </w:pPr>
      <w:r w:rsidRPr="009E1D6A">
        <w:rPr>
          <w:szCs w:val="24"/>
          <w:lang w:val="en-GB"/>
        </w:rPr>
        <w:t>(2)</w:t>
      </w:r>
      <w:r w:rsidRPr="009E1D6A" w:rsidR="00CF2984">
        <w:rPr>
          <w:szCs w:val="24"/>
          <w:lang w:val="en-GB"/>
        </w:rPr>
        <w:t xml:space="preserve"> </w:t>
      </w:r>
      <w:r w:rsidRPr="009E1D6A">
        <w:rPr>
          <w:szCs w:val="24"/>
          <w:lang w:val="en-GB"/>
        </w:rPr>
        <w:t>If prospectus</w:t>
      </w:r>
      <w:r w:rsidR="00C17705">
        <w:rPr>
          <w:szCs w:val="24"/>
          <w:lang w:val="en-GB"/>
        </w:rPr>
        <w:t xml:space="preserve"> in relation to bonds</w:t>
      </w:r>
      <w:r w:rsidRPr="009E1D6A">
        <w:rPr>
          <w:szCs w:val="24"/>
          <w:lang w:val="en-GB"/>
        </w:rPr>
        <w:t xml:space="preserve"> </w:t>
      </w:r>
      <w:r w:rsidRPr="009E1D6A" w:rsidR="00DF1D0C">
        <w:rPr>
          <w:szCs w:val="24"/>
          <w:lang w:val="en-GB"/>
        </w:rPr>
        <w:t>(</w:t>
      </w:r>
      <w:r w:rsidRPr="009E1D6A" w:rsidR="00813876">
        <w:rPr>
          <w:szCs w:val="24"/>
          <w:lang w:val="en-GB"/>
        </w:rPr>
        <w:t>hereinafter</w:t>
      </w:r>
      <w:r w:rsidRPr="009E1D6A">
        <w:rPr>
          <w:szCs w:val="24"/>
          <w:lang w:val="en-GB"/>
        </w:rPr>
        <w:t xml:space="preserve"> </w:t>
      </w:r>
      <w:r w:rsidRPr="009E1D6A" w:rsidR="002C2951">
        <w:rPr>
          <w:szCs w:val="24"/>
          <w:lang w:val="en-GB"/>
        </w:rPr>
        <w:t>referred to as the “prospectus</w:t>
      </w:r>
      <w:r w:rsidRPr="009E1D6A" w:rsidR="00036864">
        <w:rPr>
          <w:szCs w:val="24"/>
          <w:lang w:val="en-GB"/>
        </w:rPr>
        <w:t>”</w:t>
      </w:r>
      <w:r w:rsidRPr="009E1D6A" w:rsidR="002C2951">
        <w:rPr>
          <w:szCs w:val="24"/>
          <w:lang w:val="en-GB"/>
        </w:rPr>
        <w:t>)</w:t>
      </w:r>
      <w:r w:rsidRPr="009E1D6A">
        <w:rPr>
          <w:szCs w:val="24"/>
          <w:lang w:val="en-GB"/>
        </w:rPr>
        <w:t xml:space="preserve"> is </w:t>
      </w:r>
      <w:r w:rsidRPr="009E1D6A" w:rsidR="00947E6F">
        <w:rPr>
          <w:szCs w:val="24"/>
          <w:lang w:val="en-GB"/>
        </w:rPr>
        <w:t>disclosed</w:t>
      </w:r>
      <w:r w:rsidRPr="009E1D6A">
        <w:rPr>
          <w:szCs w:val="24"/>
          <w:lang w:val="en-GB"/>
        </w:rPr>
        <w:t xml:space="preserve"> </w:t>
      </w:r>
      <w:r w:rsidRPr="009E1D6A" w:rsidR="00F42DDD">
        <w:rPr>
          <w:szCs w:val="24"/>
          <w:lang w:val="en-GB"/>
        </w:rPr>
        <w:t xml:space="preserve">no later than </w:t>
      </w:r>
      <w:r w:rsidRPr="009E1D6A" w:rsidR="002C2951">
        <w:rPr>
          <w:szCs w:val="24"/>
          <w:lang w:val="en-GB"/>
        </w:rPr>
        <w:t>the</w:t>
      </w:r>
      <w:r w:rsidRPr="009E1D6A">
        <w:rPr>
          <w:szCs w:val="24"/>
          <w:lang w:val="en-GB"/>
        </w:rPr>
        <w:t xml:space="preserve"> </w:t>
      </w:r>
      <w:r w:rsidR="00C17705">
        <w:rPr>
          <w:szCs w:val="24"/>
          <w:lang w:val="en-GB"/>
        </w:rPr>
        <w:t>date</w:t>
      </w:r>
      <w:r w:rsidRPr="009E1D6A" w:rsidR="00C17705">
        <w:rPr>
          <w:szCs w:val="24"/>
          <w:lang w:val="en-GB"/>
        </w:rPr>
        <w:t xml:space="preserve"> </w:t>
      </w:r>
      <w:r w:rsidRPr="009E1D6A">
        <w:rPr>
          <w:szCs w:val="24"/>
          <w:lang w:val="en-GB"/>
        </w:rPr>
        <w:t xml:space="preserve">of </w:t>
      </w:r>
      <w:r w:rsidR="00C17705">
        <w:rPr>
          <w:szCs w:val="24"/>
          <w:lang w:val="en-GB"/>
        </w:rPr>
        <w:t>issue</w:t>
      </w:r>
      <w:r w:rsidRPr="009E1D6A" w:rsidR="00DF1D0C">
        <w:rPr>
          <w:szCs w:val="24"/>
          <w:lang w:val="en-GB"/>
        </w:rPr>
        <w:t>,</w:t>
      </w:r>
      <w:r w:rsidRPr="009E1D6A">
        <w:rPr>
          <w:szCs w:val="24"/>
          <w:lang w:val="en-GB"/>
        </w:rPr>
        <w:t xml:space="preserve"> and if their</w:t>
      </w:r>
      <w:r w:rsidRPr="009E1D6A" w:rsidR="00D5282E">
        <w:rPr>
          <w:szCs w:val="24"/>
          <w:lang w:val="en-GB"/>
        </w:rPr>
        <w:t xml:space="preserve"> </w:t>
      </w:r>
      <w:r w:rsidR="00123F9B">
        <w:rPr>
          <w:szCs w:val="24"/>
          <w:lang w:val="en-GB"/>
        </w:rPr>
        <w:t>terms of issue</w:t>
      </w:r>
      <w:r w:rsidRPr="009E1D6A">
        <w:rPr>
          <w:szCs w:val="24"/>
          <w:lang w:val="en-GB"/>
        </w:rPr>
        <w:t xml:space="preserve"> are disclosed on</w:t>
      </w:r>
      <w:r w:rsidRPr="009E1D6A" w:rsidR="00D5282E">
        <w:rPr>
          <w:szCs w:val="24"/>
          <w:lang w:val="en-GB"/>
        </w:rPr>
        <w:t xml:space="preserve"> </w:t>
      </w:r>
      <w:r w:rsidRPr="009E1D6A" w:rsidR="00035D01">
        <w:rPr>
          <w:szCs w:val="24"/>
          <w:lang w:val="en-GB"/>
        </w:rPr>
        <w:t>issuer</w:t>
      </w:r>
      <w:r w:rsidRPr="009E1D6A" w:rsidR="00DF1D0C">
        <w:rPr>
          <w:szCs w:val="24"/>
          <w:lang w:val="en-GB"/>
        </w:rPr>
        <w:t>s</w:t>
      </w:r>
      <w:r w:rsidRPr="009E1D6A">
        <w:rPr>
          <w:szCs w:val="24"/>
          <w:lang w:val="en-GB"/>
        </w:rPr>
        <w:t xml:space="preserve"> </w:t>
      </w:r>
      <w:r w:rsidR="00C17705">
        <w:rPr>
          <w:szCs w:val="24"/>
          <w:lang w:val="en-GB"/>
        </w:rPr>
        <w:t>web</w:t>
      </w:r>
      <w:r w:rsidRPr="009E1D6A" w:rsidR="00C17705">
        <w:rPr>
          <w:szCs w:val="24"/>
          <w:lang w:val="en-GB"/>
        </w:rPr>
        <w:t xml:space="preserve"> </w:t>
      </w:r>
      <w:r w:rsidRPr="009E1D6A">
        <w:rPr>
          <w:szCs w:val="24"/>
          <w:lang w:val="en-GB"/>
        </w:rPr>
        <w:t xml:space="preserve">pages </w:t>
      </w:r>
      <w:r w:rsidRPr="009E1D6A" w:rsidR="00F42DDD">
        <w:rPr>
          <w:szCs w:val="24"/>
          <w:lang w:val="en-GB"/>
        </w:rPr>
        <w:t xml:space="preserve">no later than </w:t>
      </w:r>
      <w:r w:rsidRPr="009E1D6A">
        <w:rPr>
          <w:szCs w:val="24"/>
          <w:lang w:val="en-GB"/>
        </w:rPr>
        <w:t xml:space="preserve">the same date, than </w:t>
      </w:r>
      <w:r w:rsidRPr="009E1D6A" w:rsidR="00DF1D0C">
        <w:rPr>
          <w:szCs w:val="24"/>
          <w:lang w:val="en-GB"/>
        </w:rPr>
        <w:t>disclos</w:t>
      </w:r>
      <w:r w:rsidR="00C17705">
        <w:rPr>
          <w:szCs w:val="24"/>
          <w:lang w:val="en-GB"/>
        </w:rPr>
        <w:t>ure</w:t>
      </w:r>
      <w:r w:rsidRPr="009E1D6A">
        <w:rPr>
          <w:szCs w:val="24"/>
          <w:lang w:val="en-GB"/>
        </w:rPr>
        <w:t xml:space="preserve"> </w:t>
      </w:r>
      <w:r w:rsidRPr="009E1D6A" w:rsidR="00DF1D0C">
        <w:rPr>
          <w:szCs w:val="24"/>
          <w:lang w:val="en-GB"/>
        </w:rPr>
        <w:t>o</w:t>
      </w:r>
      <w:r w:rsidRPr="005C05D8">
        <w:rPr>
          <w:szCs w:val="24"/>
          <w:lang w:val="en-GB"/>
        </w:rPr>
        <w:t xml:space="preserve">n </w:t>
      </w:r>
      <w:r w:rsidR="00C17705">
        <w:rPr>
          <w:szCs w:val="24"/>
          <w:lang w:val="en-GB"/>
        </w:rPr>
        <w:t>durable</w:t>
      </w:r>
      <w:r w:rsidRPr="005C05D8">
        <w:rPr>
          <w:szCs w:val="24"/>
          <w:lang w:val="en-GB"/>
        </w:rPr>
        <w:t xml:space="preserve"> medium </w:t>
      </w:r>
      <w:r w:rsidRPr="005C05D8" w:rsidR="00DF1D0C">
        <w:rPr>
          <w:szCs w:val="24"/>
          <w:lang w:val="en-GB"/>
        </w:rPr>
        <w:t>s</w:t>
      </w:r>
      <w:r w:rsidRPr="009E1D6A">
        <w:rPr>
          <w:szCs w:val="24"/>
          <w:lang w:val="en-GB"/>
        </w:rPr>
        <w:t xml:space="preserve">tated in </w:t>
      </w:r>
      <w:r w:rsidR="00247CFE">
        <w:rPr>
          <w:szCs w:val="24"/>
          <w:lang w:val="en-GB"/>
        </w:rPr>
        <w:t>S</w:t>
      </w:r>
      <w:r w:rsidR="004132B7">
        <w:rPr>
          <w:szCs w:val="24"/>
          <w:lang w:val="en-GB"/>
        </w:rPr>
        <w:t>ubsection</w:t>
      </w:r>
      <w:r w:rsidRPr="009E1D6A">
        <w:rPr>
          <w:szCs w:val="24"/>
          <w:lang w:val="en-GB"/>
        </w:rPr>
        <w:t xml:space="preserve"> </w:t>
      </w:r>
      <w:r w:rsidR="00A431C5">
        <w:rPr>
          <w:sz w:val="26"/>
          <w:szCs w:val="24"/>
          <w:lang w:val="en-GB"/>
        </w:rPr>
        <w:t>(</w:t>
      </w:r>
      <w:r w:rsidRPr="009E1D6A">
        <w:rPr>
          <w:szCs w:val="24"/>
          <w:lang w:val="en-GB"/>
        </w:rPr>
        <w:t>1</w:t>
      </w:r>
      <w:r w:rsidR="00A431C5">
        <w:rPr>
          <w:szCs w:val="24"/>
          <w:lang w:val="en-GB"/>
        </w:rPr>
        <w:t>)</w:t>
      </w:r>
      <w:r w:rsidRPr="009E1D6A">
        <w:rPr>
          <w:szCs w:val="24"/>
          <w:lang w:val="en-GB"/>
        </w:rPr>
        <w:t xml:space="preserve"> is not required. </w:t>
      </w:r>
      <w:r w:rsidR="00874A8A">
        <w:rPr>
          <w:szCs w:val="24"/>
          <w:lang w:val="en-GB"/>
        </w:rPr>
        <w:t>I</w:t>
      </w:r>
      <w:r w:rsidRPr="009E1D6A">
        <w:rPr>
          <w:szCs w:val="24"/>
          <w:lang w:val="en-GB"/>
        </w:rPr>
        <w:t xml:space="preserve">n that case issuer </w:t>
      </w:r>
      <w:r w:rsidR="00C17705">
        <w:rPr>
          <w:szCs w:val="24"/>
          <w:lang w:val="en-GB"/>
        </w:rPr>
        <w:t>shall guarantee</w:t>
      </w:r>
      <w:r w:rsidRPr="009E1D6A">
        <w:rPr>
          <w:szCs w:val="24"/>
          <w:lang w:val="en-GB"/>
        </w:rPr>
        <w:t xml:space="preserve"> that </w:t>
      </w:r>
      <w:r w:rsidR="00123F9B">
        <w:rPr>
          <w:szCs w:val="24"/>
          <w:lang w:val="en-GB"/>
        </w:rPr>
        <w:t>terms of issue</w:t>
      </w:r>
      <w:r w:rsidRPr="009E1D6A" w:rsidR="00B40661">
        <w:rPr>
          <w:szCs w:val="24"/>
          <w:lang w:val="en-GB"/>
        </w:rPr>
        <w:t xml:space="preserve"> </w:t>
      </w:r>
      <w:r w:rsidRPr="009E1D6A">
        <w:rPr>
          <w:szCs w:val="24"/>
          <w:lang w:val="en-GB"/>
        </w:rPr>
        <w:t>are disclosed on these</w:t>
      </w:r>
      <w:r w:rsidR="00C17705">
        <w:rPr>
          <w:szCs w:val="24"/>
          <w:lang w:val="en-GB"/>
        </w:rPr>
        <w:t xml:space="preserve"> web</w:t>
      </w:r>
      <w:r w:rsidRPr="009E1D6A">
        <w:rPr>
          <w:szCs w:val="24"/>
          <w:lang w:val="en-GB"/>
        </w:rPr>
        <w:t xml:space="preserve"> pages for free and in </w:t>
      </w:r>
      <w:r w:rsidR="00874A8A">
        <w:rPr>
          <w:szCs w:val="24"/>
          <w:lang w:val="en-GB"/>
        </w:rPr>
        <w:t xml:space="preserve">an </w:t>
      </w:r>
      <w:r w:rsidRPr="009E1D6A">
        <w:rPr>
          <w:szCs w:val="24"/>
          <w:lang w:val="en-GB"/>
        </w:rPr>
        <w:t xml:space="preserve">unchanged form, permanently at least </w:t>
      </w:r>
      <w:r w:rsidRPr="009E1D6A" w:rsidR="00947E6F">
        <w:rPr>
          <w:szCs w:val="24"/>
          <w:lang w:val="en-GB"/>
        </w:rPr>
        <w:t>until</w:t>
      </w:r>
      <w:r w:rsidRPr="009E1D6A">
        <w:rPr>
          <w:b/>
          <w:szCs w:val="24"/>
          <w:lang w:val="en-GB"/>
        </w:rPr>
        <w:t xml:space="preserve"> </w:t>
      </w:r>
      <w:r w:rsidRPr="009E1D6A">
        <w:rPr>
          <w:szCs w:val="24"/>
          <w:lang w:val="en-GB"/>
        </w:rPr>
        <w:t>maturity date of these bonds</w:t>
      </w:r>
      <w:r w:rsidRPr="009E1D6A" w:rsidR="00063C21">
        <w:rPr>
          <w:szCs w:val="24"/>
          <w:lang w:val="en-GB"/>
        </w:rPr>
        <w:t>,</w:t>
      </w:r>
      <w:r w:rsidRPr="009E1D6A">
        <w:rPr>
          <w:szCs w:val="24"/>
          <w:lang w:val="en-GB"/>
        </w:rPr>
        <w:t xml:space="preserve"> and that </w:t>
      </w:r>
      <w:r w:rsidRPr="009E1D6A" w:rsidR="00063C21">
        <w:rPr>
          <w:szCs w:val="24"/>
          <w:lang w:val="en-GB"/>
        </w:rPr>
        <w:t>t</w:t>
      </w:r>
      <w:r w:rsidRPr="009E1D6A">
        <w:rPr>
          <w:szCs w:val="24"/>
          <w:lang w:val="en-GB"/>
        </w:rPr>
        <w:t>hey are in</w:t>
      </w:r>
      <w:r w:rsidR="00874A8A">
        <w:rPr>
          <w:szCs w:val="24"/>
          <w:lang w:val="en-GB"/>
        </w:rPr>
        <w:t xml:space="preserve"> a</w:t>
      </w:r>
      <w:r w:rsidRPr="009E1D6A">
        <w:rPr>
          <w:szCs w:val="24"/>
          <w:lang w:val="en-GB"/>
        </w:rPr>
        <w:t xml:space="preserve"> form </w:t>
      </w:r>
      <w:r w:rsidRPr="009E1D6A" w:rsidR="00063C21">
        <w:rPr>
          <w:szCs w:val="24"/>
          <w:lang w:val="en-GB"/>
        </w:rPr>
        <w:t>o</w:t>
      </w:r>
      <w:r w:rsidRPr="009E1D6A">
        <w:rPr>
          <w:szCs w:val="24"/>
          <w:lang w:val="en-GB"/>
        </w:rPr>
        <w:t>f data file</w:t>
      </w:r>
      <w:r w:rsidRPr="009E1D6A" w:rsidR="00063C21">
        <w:rPr>
          <w:szCs w:val="24"/>
          <w:lang w:val="en-GB"/>
        </w:rPr>
        <w:t>, that is</w:t>
      </w:r>
      <w:r w:rsidRPr="009E1D6A">
        <w:rPr>
          <w:szCs w:val="24"/>
          <w:lang w:val="en-GB"/>
        </w:rPr>
        <w:t xml:space="preserve"> suitable for download in </w:t>
      </w:r>
      <w:r w:rsidRPr="009E1D6A" w:rsidR="002C2951">
        <w:rPr>
          <w:szCs w:val="24"/>
          <w:lang w:val="en-GB"/>
        </w:rPr>
        <w:t xml:space="preserve">an </w:t>
      </w:r>
      <w:r w:rsidRPr="009E1D6A">
        <w:rPr>
          <w:szCs w:val="24"/>
          <w:lang w:val="en-GB"/>
        </w:rPr>
        <w:t>usual</w:t>
      </w:r>
      <w:r w:rsidRPr="009E1D6A" w:rsidR="00B71D94">
        <w:rPr>
          <w:szCs w:val="24"/>
          <w:lang w:val="en-GB"/>
        </w:rPr>
        <w:t>l</w:t>
      </w:r>
      <w:r w:rsidRPr="009E1D6A">
        <w:rPr>
          <w:szCs w:val="24"/>
          <w:lang w:val="en-GB"/>
        </w:rPr>
        <w:t>y used format.</w:t>
      </w:r>
    </w:p>
    <w:p w:rsidR="002A3152" w:rsidRPr="009E1D6A" w:rsidP="004C0F32">
      <w:pPr>
        <w:pStyle w:val="Heading5"/>
        <w:keepNext/>
        <w:keepLines/>
        <w:rPr>
          <w:szCs w:val="24"/>
          <w:lang w:val="en-GB"/>
        </w:rPr>
      </w:pPr>
      <w:r w:rsidRPr="009E1D6A">
        <w:rPr>
          <w:szCs w:val="24"/>
          <w:lang w:val="en-GB"/>
        </w:rPr>
        <w:t xml:space="preserve">(3) If </w:t>
      </w:r>
      <w:r w:rsidR="00874A8A">
        <w:rPr>
          <w:szCs w:val="24"/>
          <w:lang w:val="en-GB"/>
        </w:rPr>
        <w:t xml:space="preserve">a </w:t>
      </w:r>
      <w:r w:rsidRPr="009E1D6A">
        <w:rPr>
          <w:szCs w:val="24"/>
          <w:lang w:val="en-GB"/>
        </w:rPr>
        <w:t>bond</w:t>
      </w:r>
      <w:r w:rsidRPr="009E1D6A" w:rsidR="00973212">
        <w:rPr>
          <w:szCs w:val="24"/>
          <w:lang w:val="en-GB"/>
        </w:rPr>
        <w:t>holder</w:t>
      </w:r>
      <w:r w:rsidRPr="009E1D6A">
        <w:rPr>
          <w:szCs w:val="24"/>
          <w:lang w:val="en-GB"/>
        </w:rPr>
        <w:t xml:space="preserve"> requ</w:t>
      </w:r>
      <w:r w:rsidRPr="009E1D6A" w:rsidR="00F7120B">
        <w:rPr>
          <w:szCs w:val="24"/>
          <w:lang w:val="en-GB"/>
        </w:rPr>
        <w:t>e</w:t>
      </w:r>
      <w:r w:rsidRPr="009E1D6A">
        <w:rPr>
          <w:szCs w:val="24"/>
          <w:lang w:val="en-GB"/>
        </w:rPr>
        <w:t>st</w:t>
      </w:r>
      <w:r w:rsidR="00874A8A">
        <w:rPr>
          <w:szCs w:val="24"/>
          <w:lang w:val="en-GB"/>
        </w:rPr>
        <w:t>s</w:t>
      </w:r>
      <w:r w:rsidRPr="009E1D6A">
        <w:rPr>
          <w:szCs w:val="24"/>
          <w:lang w:val="en-GB"/>
        </w:rPr>
        <w:t xml:space="preserve"> </w:t>
      </w:r>
      <w:r w:rsidR="00874A8A">
        <w:rPr>
          <w:szCs w:val="24"/>
          <w:lang w:val="en-GB"/>
        </w:rPr>
        <w:t xml:space="preserve">it, </w:t>
      </w:r>
      <w:r w:rsidRPr="009E1D6A">
        <w:rPr>
          <w:szCs w:val="24"/>
          <w:lang w:val="en-GB"/>
        </w:rPr>
        <w:t>th</w:t>
      </w:r>
      <w:r w:rsidR="00874A8A">
        <w:rPr>
          <w:szCs w:val="24"/>
          <w:lang w:val="en-GB"/>
        </w:rPr>
        <w:t>e</w:t>
      </w:r>
      <w:r w:rsidRPr="009E1D6A">
        <w:rPr>
          <w:szCs w:val="24"/>
          <w:lang w:val="en-GB"/>
        </w:rPr>
        <w:t xml:space="preserve"> issuer </w:t>
      </w:r>
      <w:r w:rsidR="00874A8A">
        <w:rPr>
          <w:szCs w:val="24"/>
          <w:lang w:val="en-GB"/>
        </w:rPr>
        <w:t>shall</w:t>
      </w:r>
      <w:r w:rsidRPr="009E1D6A">
        <w:rPr>
          <w:szCs w:val="24"/>
          <w:lang w:val="en-GB"/>
        </w:rPr>
        <w:t xml:space="preserve"> provide him</w:t>
      </w:r>
      <w:r w:rsidRPr="009E1D6A" w:rsidR="00323CA3">
        <w:rPr>
          <w:szCs w:val="24"/>
          <w:lang w:val="en-GB"/>
        </w:rPr>
        <w:t xml:space="preserve"> with</w:t>
      </w:r>
      <w:r w:rsidRPr="009E1D6A">
        <w:rPr>
          <w:szCs w:val="24"/>
          <w:lang w:val="en-GB"/>
        </w:rPr>
        <w:t xml:space="preserve"> one copy of </w:t>
      </w:r>
      <w:r w:rsidR="007551D5">
        <w:rPr>
          <w:szCs w:val="24"/>
          <w:lang w:val="en-GB"/>
        </w:rPr>
        <w:t>current</w:t>
      </w:r>
      <w:r w:rsidRPr="009E1D6A" w:rsidR="007551D5">
        <w:rPr>
          <w:szCs w:val="24"/>
          <w:lang w:val="en-GB"/>
        </w:rPr>
        <w:t xml:space="preserve"> </w:t>
      </w:r>
      <w:r w:rsidR="00123F9B">
        <w:rPr>
          <w:szCs w:val="24"/>
          <w:lang w:val="en-GB"/>
        </w:rPr>
        <w:t>terms of issue</w:t>
      </w:r>
      <w:r w:rsidRPr="009E1D6A" w:rsidR="00601A21">
        <w:rPr>
          <w:szCs w:val="24"/>
          <w:lang w:val="en-GB"/>
        </w:rPr>
        <w:t xml:space="preserve"> </w:t>
      </w:r>
      <w:r w:rsidRPr="009E1D6A">
        <w:rPr>
          <w:szCs w:val="24"/>
          <w:lang w:val="en-GB"/>
        </w:rPr>
        <w:t>of these bonds for free.</w:t>
      </w:r>
    </w:p>
    <w:p w:rsidR="002A3152" w:rsidRPr="009E1D6A" w:rsidP="004C0F32">
      <w:pPr>
        <w:pStyle w:val="Heading3"/>
        <w:keepLines/>
        <w:rPr>
          <w:lang w:val="en-GB"/>
        </w:rPr>
      </w:pPr>
      <w:r w:rsidRPr="009E1D6A">
        <w:rPr>
          <w:lang w:val="en-GB"/>
        </w:rPr>
        <w:t xml:space="preserve">Section </w:t>
      </w:r>
      <w:r w:rsidRPr="009E1D6A">
        <w:rPr>
          <w:lang w:val="en-GB"/>
        </w:rPr>
        <w:t xml:space="preserve">4 </w:t>
      </w:r>
    </w:p>
    <w:p w:rsidR="002A3152" w:rsidRPr="009E1D6A" w:rsidP="004C0F32">
      <w:pPr>
        <w:pStyle w:val="Heading2"/>
        <w:keepLines/>
        <w:rPr>
          <w:szCs w:val="24"/>
          <w:lang w:val="en-GB"/>
        </w:rPr>
      </w:pPr>
      <w:r w:rsidRPr="009E1D6A">
        <w:rPr>
          <w:szCs w:val="24"/>
          <w:lang w:val="en-GB"/>
        </w:rPr>
        <w:t xml:space="preserve">List of </w:t>
      </w:r>
      <w:r w:rsidR="00874A8A">
        <w:rPr>
          <w:szCs w:val="24"/>
          <w:lang w:val="en-GB"/>
        </w:rPr>
        <w:t>bond</w:t>
      </w:r>
      <w:r w:rsidRPr="009E1D6A" w:rsidR="003C3725">
        <w:rPr>
          <w:szCs w:val="24"/>
          <w:lang w:val="en-GB"/>
        </w:rPr>
        <w:t>h</w:t>
      </w:r>
      <w:r w:rsidRPr="009E1D6A">
        <w:rPr>
          <w:szCs w:val="24"/>
          <w:lang w:val="en-GB"/>
        </w:rPr>
        <w:t xml:space="preserve">olders </w:t>
      </w:r>
    </w:p>
    <w:p w:rsidR="002A3152" w:rsidRPr="009E1D6A" w:rsidP="004C0F32">
      <w:pPr>
        <w:pStyle w:val="Heading5"/>
        <w:keepNext/>
        <w:keepLines/>
        <w:rPr>
          <w:szCs w:val="24"/>
          <w:lang w:val="en-GB"/>
        </w:rPr>
      </w:pPr>
      <w:r w:rsidRPr="009E1D6A">
        <w:rPr>
          <w:szCs w:val="24"/>
          <w:lang w:val="en-GB"/>
        </w:rPr>
        <w:t xml:space="preserve">(1) </w:t>
      </w:r>
      <w:r w:rsidR="00874A8A">
        <w:rPr>
          <w:szCs w:val="24"/>
          <w:lang w:val="en-GB"/>
        </w:rPr>
        <w:t>The</w:t>
      </w:r>
      <w:r w:rsidRPr="009E1D6A" w:rsidR="00874A8A">
        <w:rPr>
          <w:szCs w:val="24"/>
          <w:lang w:val="en-GB"/>
        </w:rPr>
        <w:t xml:space="preserve"> </w:t>
      </w:r>
      <w:r w:rsidRPr="009E1D6A">
        <w:rPr>
          <w:szCs w:val="24"/>
          <w:lang w:val="en-GB"/>
        </w:rPr>
        <w:t>issuer maintain</w:t>
      </w:r>
      <w:r w:rsidRPr="009E1D6A" w:rsidR="004F5F54">
        <w:rPr>
          <w:szCs w:val="24"/>
          <w:lang w:val="en-GB"/>
        </w:rPr>
        <w:t>s</w:t>
      </w:r>
      <w:r w:rsidRPr="009E1D6A">
        <w:rPr>
          <w:szCs w:val="24"/>
          <w:lang w:val="en-GB"/>
        </w:rPr>
        <w:t xml:space="preserve"> a list of holders of the </w:t>
      </w:r>
      <w:r w:rsidRPr="009E1D6A" w:rsidR="008F0D71">
        <w:rPr>
          <w:szCs w:val="24"/>
          <w:lang w:val="en-GB"/>
        </w:rPr>
        <w:t xml:space="preserve">certificated </w:t>
      </w:r>
      <w:r w:rsidRPr="009E1D6A">
        <w:rPr>
          <w:szCs w:val="24"/>
          <w:lang w:val="en-GB"/>
        </w:rPr>
        <w:t xml:space="preserve">bonds </w:t>
      </w:r>
      <w:r w:rsidRPr="009E1D6A" w:rsidR="0063756D">
        <w:rPr>
          <w:szCs w:val="24"/>
          <w:lang w:val="en-GB"/>
        </w:rPr>
        <w:t>he issued</w:t>
      </w:r>
      <w:r w:rsidRPr="009E1D6A">
        <w:rPr>
          <w:szCs w:val="24"/>
          <w:lang w:val="en-GB"/>
        </w:rPr>
        <w:t>. The list of holders of</w:t>
      </w:r>
      <w:r w:rsidRPr="009E1D6A" w:rsidR="00E03850">
        <w:rPr>
          <w:szCs w:val="24"/>
          <w:lang w:val="en-GB"/>
        </w:rPr>
        <w:t xml:space="preserve"> bonds that are</w:t>
      </w:r>
      <w:r w:rsidRPr="009E1D6A">
        <w:rPr>
          <w:szCs w:val="24"/>
          <w:lang w:val="en-GB"/>
        </w:rPr>
        <w:t xml:space="preserve"> book-entry </w:t>
      </w:r>
      <w:r w:rsidRPr="009E1D6A" w:rsidR="00E03850">
        <w:rPr>
          <w:szCs w:val="24"/>
          <w:lang w:val="en-GB"/>
        </w:rPr>
        <w:t>securities or immobilised securities (hereinafter</w:t>
      </w:r>
      <w:r w:rsidRPr="009E1D6A" w:rsidR="008F0D71">
        <w:rPr>
          <w:szCs w:val="24"/>
          <w:lang w:val="en-GB"/>
        </w:rPr>
        <w:t xml:space="preserve"> referred to as</w:t>
      </w:r>
      <w:r w:rsidRPr="009E1D6A" w:rsidR="00E03850">
        <w:rPr>
          <w:szCs w:val="24"/>
          <w:lang w:val="en-GB"/>
        </w:rPr>
        <w:t xml:space="preserve"> </w:t>
      </w:r>
      <w:r w:rsidRPr="009E1D6A" w:rsidR="008F0D71">
        <w:rPr>
          <w:szCs w:val="24"/>
          <w:lang w:val="en-GB"/>
        </w:rPr>
        <w:t xml:space="preserve">the </w:t>
      </w:r>
      <w:r w:rsidRPr="009E1D6A" w:rsidR="00E03850">
        <w:rPr>
          <w:szCs w:val="24"/>
          <w:lang w:val="en-GB"/>
        </w:rPr>
        <w:t xml:space="preserve">“book-entry </w:t>
      </w:r>
      <w:r w:rsidRPr="009E1D6A" w:rsidR="008F0D71">
        <w:rPr>
          <w:szCs w:val="24"/>
          <w:lang w:val="en-GB"/>
        </w:rPr>
        <w:t>bond</w:t>
      </w:r>
      <w:r w:rsidRPr="009E1D6A" w:rsidR="00E03850">
        <w:rPr>
          <w:szCs w:val="24"/>
          <w:lang w:val="en-GB"/>
        </w:rPr>
        <w:t>”) is</w:t>
      </w:r>
      <w:r w:rsidRPr="009E1D6A">
        <w:rPr>
          <w:szCs w:val="24"/>
          <w:lang w:val="en-GB"/>
        </w:rPr>
        <w:t xml:space="preserve"> maintained by a person </w:t>
      </w:r>
      <w:r w:rsidRPr="009E1D6A" w:rsidR="00E03850">
        <w:rPr>
          <w:szCs w:val="24"/>
          <w:lang w:val="en-GB"/>
        </w:rPr>
        <w:t>maintaining the relevant</w:t>
      </w:r>
      <w:r w:rsidRPr="009E1D6A">
        <w:rPr>
          <w:szCs w:val="24"/>
          <w:lang w:val="en-GB"/>
        </w:rPr>
        <w:t xml:space="preserve"> </w:t>
      </w:r>
      <w:r w:rsidR="00A03940">
        <w:rPr>
          <w:szCs w:val="24"/>
          <w:lang w:val="en-GB"/>
        </w:rPr>
        <w:t>record</w:t>
      </w:r>
      <w:r w:rsidRPr="009E1D6A" w:rsidR="00A03940">
        <w:rPr>
          <w:szCs w:val="24"/>
          <w:lang w:val="en-GB"/>
        </w:rPr>
        <w:t xml:space="preserve"> </w:t>
      </w:r>
      <w:r w:rsidRPr="009E1D6A">
        <w:rPr>
          <w:szCs w:val="24"/>
          <w:lang w:val="en-GB"/>
        </w:rPr>
        <w:t xml:space="preserve">of </w:t>
      </w:r>
      <w:r w:rsidRPr="009E1D6A" w:rsidR="008F0D71">
        <w:rPr>
          <w:szCs w:val="24"/>
          <w:lang w:val="en-GB"/>
        </w:rPr>
        <w:t>financial</w:t>
      </w:r>
      <w:r w:rsidRPr="009E1D6A" w:rsidR="00E03850">
        <w:rPr>
          <w:szCs w:val="24"/>
          <w:lang w:val="en-GB"/>
        </w:rPr>
        <w:t xml:space="preserve"> instruments</w:t>
      </w:r>
      <w:r w:rsidRPr="009E1D6A">
        <w:rPr>
          <w:szCs w:val="24"/>
          <w:lang w:val="en-GB"/>
        </w:rPr>
        <w:t xml:space="preserve">. </w:t>
      </w:r>
    </w:p>
    <w:p w:rsidR="002A3152" w:rsidRPr="009E1D6A" w:rsidP="004C0F32">
      <w:pPr>
        <w:pStyle w:val="Heading5"/>
        <w:keepNext/>
        <w:keepLines/>
        <w:rPr>
          <w:szCs w:val="24"/>
          <w:lang w:val="en-GB"/>
        </w:rPr>
      </w:pPr>
      <w:r w:rsidRPr="009E1D6A">
        <w:rPr>
          <w:szCs w:val="24"/>
          <w:lang w:val="en-GB"/>
        </w:rPr>
        <w:t xml:space="preserve">(2) In order for the transfer of a </w:t>
      </w:r>
      <w:r w:rsidRPr="009E1D6A" w:rsidR="00A344FB">
        <w:rPr>
          <w:szCs w:val="24"/>
          <w:lang w:val="en-GB"/>
        </w:rPr>
        <w:t>certificated bond</w:t>
      </w:r>
      <w:r w:rsidRPr="009E1D6A" w:rsidR="003D12CE">
        <w:rPr>
          <w:szCs w:val="24"/>
          <w:lang w:val="en-GB"/>
        </w:rPr>
        <w:t xml:space="preserve"> </w:t>
      </w:r>
      <w:r w:rsidRPr="009E1D6A">
        <w:rPr>
          <w:szCs w:val="24"/>
          <w:lang w:val="en-GB"/>
        </w:rPr>
        <w:t xml:space="preserve">registered to </w:t>
      </w:r>
      <w:r w:rsidR="00EF42BD">
        <w:rPr>
          <w:szCs w:val="24"/>
          <w:lang w:val="en-GB"/>
        </w:rPr>
        <w:t xml:space="preserve">a </w:t>
      </w:r>
      <w:r w:rsidRPr="009E1D6A">
        <w:rPr>
          <w:szCs w:val="24"/>
          <w:lang w:val="en-GB"/>
        </w:rPr>
        <w:t xml:space="preserve">name to be effective with respect to the issuer, </w:t>
      </w:r>
      <w:r w:rsidRPr="009E1D6A" w:rsidR="00E03850">
        <w:rPr>
          <w:szCs w:val="24"/>
          <w:lang w:val="en-GB"/>
        </w:rPr>
        <w:t xml:space="preserve">the presenting of the bond with an uninterrupted line of endorsements or other evidence of the relevant person being the </w:t>
      </w:r>
      <w:r w:rsidR="00EF42BD">
        <w:rPr>
          <w:szCs w:val="24"/>
          <w:lang w:val="en-GB"/>
        </w:rPr>
        <w:t>bond</w:t>
      </w:r>
      <w:r w:rsidRPr="009E1D6A" w:rsidR="00E03850">
        <w:rPr>
          <w:szCs w:val="24"/>
          <w:lang w:val="en-GB"/>
        </w:rPr>
        <w:t xml:space="preserve">holder </w:t>
      </w:r>
      <w:r w:rsidRPr="009E1D6A" w:rsidR="00162442">
        <w:rPr>
          <w:szCs w:val="24"/>
          <w:lang w:val="en-GB"/>
        </w:rPr>
        <w:t>is required</w:t>
      </w:r>
      <w:r w:rsidRPr="009E1D6A">
        <w:rPr>
          <w:szCs w:val="24"/>
          <w:lang w:val="en-GB"/>
        </w:rPr>
        <w:t xml:space="preserve">; the issuer shall </w:t>
      </w:r>
      <w:r w:rsidRPr="009E1D6A" w:rsidR="00162442">
        <w:rPr>
          <w:szCs w:val="24"/>
          <w:lang w:val="en-GB"/>
        </w:rPr>
        <w:t xml:space="preserve">enter the change of </w:t>
      </w:r>
      <w:r w:rsidR="00EF42BD">
        <w:rPr>
          <w:szCs w:val="24"/>
          <w:lang w:val="en-GB"/>
        </w:rPr>
        <w:t>bond</w:t>
      </w:r>
      <w:r w:rsidRPr="009E1D6A" w:rsidR="00162442">
        <w:rPr>
          <w:szCs w:val="24"/>
          <w:lang w:val="en-GB"/>
        </w:rPr>
        <w:t xml:space="preserve">holder in the list pursuant to the first sentence of the </w:t>
      </w:r>
      <w:r w:rsidR="00247CFE">
        <w:rPr>
          <w:szCs w:val="24"/>
          <w:lang w:val="en-GB"/>
        </w:rPr>
        <w:t>S</w:t>
      </w:r>
      <w:r w:rsidRPr="009E1D6A" w:rsidR="00162442">
        <w:rPr>
          <w:szCs w:val="24"/>
          <w:lang w:val="en-GB"/>
        </w:rPr>
        <w:t xml:space="preserve">ubsection </w:t>
      </w:r>
      <w:r w:rsidR="00A431C5">
        <w:rPr>
          <w:szCs w:val="24"/>
          <w:lang w:val="en-GB"/>
        </w:rPr>
        <w:t>(</w:t>
      </w:r>
      <w:r w:rsidRPr="009E1D6A" w:rsidR="00162442">
        <w:rPr>
          <w:szCs w:val="24"/>
          <w:lang w:val="en-GB"/>
        </w:rPr>
        <w:t>1</w:t>
      </w:r>
      <w:r w:rsidR="00A431C5">
        <w:rPr>
          <w:szCs w:val="24"/>
          <w:lang w:val="en-GB"/>
        </w:rPr>
        <w:t>)</w:t>
      </w:r>
      <w:r w:rsidRPr="009E1D6A" w:rsidR="00162442">
        <w:rPr>
          <w:szCs w:val="24"/>
          <w:lang w:val="en-GB"/>
        </w:rPr>
        <w:t xml:space="preserve">, </w:t>
      </w:r>
      <w:r w:rsidRPr="009E1D6A">
        <w:rPr>
          <w:szCs w:val="24"/>
          <w:lang w:val="en-GB"/>
        </w:rPr>
        <w:t xml:space="preserve">without delay after such change is proved to him. </w:t>
      </w:r>
    </w:p>
    <w:p w:rsidR="002A3152" w:rsidRPr="009E1D6A" w:rsidP="004C0F32">
      <w:pPr>
        <w:pStyle w:val="Heading3"/>
        <w:keepLines/>
        <w:rPr>
          <w:lang w:val="en-GB"/>
        </w:rPr>
      </w:pPr>
      <w:r w:rsidRPr="009E1D6A">
        <w:rPr>
          <w:lang w:val="en-GB"/>
        </w:rPr>
        <w:t xml:space="preserve"> </w:t>
      </w:r>
      <w:r w:rsidRPr="009E1D6A" w:rsidR="005A01FC">
        <w:rPr>
          <w:lang w:val="en-GB"/>
        </w:rPr>
        <w:t xml:space="preserve">Section </w:t>
      </w:r>
      <w:r w:rsidRPr="009E1D6A">
        <w:rPr>
          <w:lang w:val="en-GB"/>
        </w:rPr>
        <w:t xml:space="preserve">5 </w:t>
      </w:r>
    </w:p>
    <w:p w:rsidR="002A3152" w:rsidRPr="009E1D6A" w:rsidP="004C0F32">
      <w:pPr>
        <w:pStyle w:val="Heading2"/>
        <w:keepLines/>
        <w:rPr>
          <w:szCs w:val="24"/>
          <w:lang w:val="en-GB"/>
        </w:rPr>
      </w:pPr>
      <w:r w:rsidRPr="009E1D6A">
        <w:rPr>
          <w:szCs w:val="24"/>
          <w:lang w:val="en-GB"/>
        </w:rPr>
        <w:t>Types of bonds</w:t>
      </w:r>
    </w:p>
    <w:p w:rsidR="002A3152" w:rsidRPr="009E1D6A" w:rsidP="004C0F32">
      <w:pPr>
        <w:pStyle w:val="Heading4"/>
        <w:keepLines/>
        <w:rPr>
          <w:szCs w:val="24"/>
          <w:lang w:val="en-GB"/>
        </w:rPr>
      </w:pPr>
      <w:r w:rsidRPr="009E1D6A">
        <w:rPr>
          <w:szCs w:val="24"/>
          <w:lang w:val="en-GB"/>
        </w:rPr>
        <w:t xml:space="preserve">Bonds issued by the same issuer, </w:t>
      </w:r>
      <w:r w:rsidR="001056E1">
        <w:rPr>
          <w:szCs w:val="24"/>
          <w:lang w:val="en-GB"/>
        </w:rPr>
        <w:t>to</w:t>
      </w:r>
      <w:r w:rsidRPr="009E1D6A" w:rsidR="001056E1">
        <w:rPr>
          <w:szCs w:val="24"/>
          <w:lang w:val="en-GB"/>
        </w:rPr>
        <w:t xml:space="preserve"> </w:t>
      </w:r>
      <w:r w:rsidRPr="009E1D6A">
        <w:rPr>
          <w:szCs w:val="24"/>
          <w:lang w:val="en-GB"/>
        </w:rPr>
        <w:t xml:space="preserve">which the same rights are </w:t>
      </w:r>
      <w:r w:rsidR="001056E1">
        <w:rPr>
          <w:szCs w:val="24"/>
          <w:lang w:val="en-GB"/>
        </w:rPr>
        <w:t>attached</w:t>
      </w:r>
      <w:r w:rsidRPr="009E1D6A">
        <w:rPr>
          <w:szCs w:val="24"/>
          <w:lang w:val="en-GB"/>
        </w:rPr>
        <w:t>, constitute one type.</w:t>
      </w:r>
    </w:p>
    <w:p w:rsidR="002A3152" w:rsidRPr="009E1D6A" w:rsidP="004C0F32">
      <w:pPr>
        <w:pStyle w:val="Heading3"/>
        <w:keepLines/>
        <w:rPr>
          <w:lang w:val="en-GB"/>
        </w:rPr>
      </w:pPr>
      <w:r w:rsidRPr="009E1D6A">
        <w:rPr>
          <w:lang w:val="en-GB"/>
        </w:rPr>
        <w:t xml:space="preserve">Section </w:t>
      </w:r>
      <w:r w:rsidRPr="009E1D6A">
        <w:rPr>
          <w:lang w:val="en-GB"/>
        </w:rPr>
        <w:t>6</w:t>
      </w:r>
    </w:p>
    <w:p w:rsidR="002A3152" w:rsidRPr="009E1D6A" w:rsidP="004C0F32">
      <w:pPr>
        <w:pStyle w:val="Heading2"/>
        <w:keepLines/>
        <w:rPr>
          <w:szCs w:val="24"/>
          <w:lang w:val="en-GB"/>
        </w:rPr>
      </w:pPr>
      <w:r w:rsidRPr="009E1D6A">
        <w:rPr>
          <w:szCs w:val="24"/>
          <w:lang w:val="en-GB"/>
        </w:rPr>
        <w:t xml:space="preserve">Bonds </w:t>
      </w:r>
      <w:r w:rsidRPr="009E1D6A" w:rsidR="006E63F2">
        <w:rPr>
          <w:szCs w:val="24"/>
          <w:lang w:val="en-GB"/>
        </w:rPr>
        <w:t>requirements</w:t>
      </w:r>
    </w:p>
    <w:p w:rsidR="002A3152" w:rsidRPr="009E1D6A" w:rsidP="004C0F32">
      <w:pPr>
        <w:pStyle w:val="Heading5"/>
        <w:keepNext/>
        <w:keepLines/>
        <w:rPr>
          <w:szCs w:val="24"/>
          <w:lang w:val="en-GB"/>
        </w:rPr>
      </w:pPr>
      <w:r w:rsidRPr="009E1D6A">
        <w:rPr>
          <w:szCs w:val="24"/>
          <w:lang w:val="en-GB"/>
        </w:rPr>
        <w:t>(1) Bond contains at le</w:t>
      </w:r>
      <w:r w:rsidRPr="009E1D6A" w:rsidR="007213DD">
        <w:rPr>
          <w:szCs w:val="24"/>
          <w:lang w:val="en-GB"/>
        </w:rPr>
        <w:t xml:space="preserve">ast </w:t>
      </w:r>
    </w:p>
    <w:p w:rsidR="002A3152" w:rsidRPr="009E1D6A" w:rsidP="004C0F32">
      <w:pPr>
        <w:pStyle w:val="Heading6"/>
        <w:keepLines/>
        <w:rPr>
          <w:lang w:val="en-GB"/>
        </w:rPr>
      </w:pPr>
      <w:r w:rsidRPr="009E1D6A">
        <w:rPr>
          <w:lang w:val="en-GB"/>
        </w:rPr>
        <w:t>a)</w:t>
      </w:r>
      <w:r w:rsidRPr="009E1D6A" w:rsidR="00B008B3">
        <w:rPr>
          <w:lang w:val="en-GB"/>
        </w:rPr>
        <w:t xml:space="preserve"> </w:t>
      </w:r>
      <w:r w:rsidRPr="009E1D6A" w:rsidR="006E63F2">
        <w:rPr>
          <w:lang w:val="en-GB"/>
        </w:rPr>
        <w:t xml:space="preserve">the </w:t>
      </w:r>
      <w:r w:rsidRPr="009E1D6A">
        <w:rPr>
          <w:lang w:val="en-GB"/>
        </w:rPr>
        <w:t xml:space="preserve">designation </w:t>
      </w:r>
      <w:r w:rsidRPr="009E1D6A" w:rsidR="006E63F2">
        <w:rPr>
          <w:bCs/>
          <w:lang w:val="en-GB"/>
        </w:rPr>
        <w:t>“</w:t>
      </w:r>
      <w:r w:rsidRPr="005C05D8" w:rsidR="00B80CF2">
        <w:rPr>
          <w:i/>
          <w:lang w:val="en-GB"/>
        </w:rPr>
        <w:t>dluhopis</w:t>
      </w:r>
      <w:r w:rsidRPr="009E1D6A" w:rsidR="006E63F2">
        <w:rPr>
          <w:lang w:val="en-GB"/>
        </w:rPr>
        <w:t>”</w:t>
      </w:r>
      <w:r w:rsidRPr="00B80CF2" w:rsidR="00B80CF2">
        <w:t xml:space="preserve"> </w:t>
      </w:r>
      <w:r w:rsidR="00B80CF2">
        <w:rPr>
          <w:lang w:val="en-GB"/>
        </w:rPr>
        <w:t>(in English: “bond</w:t>
      </w:r>
      <w:r w:rsidRPr="00B80CF2" w:rsidR="00B80CF2">
        <w:rPr>
          <w:lang w:val="en-GB"/>
        </w:rPr>
        <w:t>”)</w:t>
      </w:r>
      <w:r w:rsidR="00EF42BD">
        <w:rPr>
          <w:lang w:val="en-GB"/>
        </w:rPr>
        <w:t>,</w:t>
      </w:r>
      <w:r w:rsidRPr="009E1D6A" w:rsidR="006E63F2">
        <w:rPr>
          <w:lang w:val="en-GB"/>
        </w:rPr>
        <w:t xml:space="preserve"> </w:t>
      </w:r>
      <w:r w:rsidR="00EF42BD">
        <w:rPr>
          <w:lang w:val="en-GB"/>
        </w:rPr>
        <w:t xml:space="preserve">unless it is </w:t>
      </w:r>
      <w:r w:rsidRPr="009E1D6A" w:rsidR="00E70CA2">
        <w:rPr>
          <w:lang w:val="en-GB"/>
        </w:rPr>
        <w:t>a covered bond</w:t>
      </w:r>
      <w:r w:rsidRPr="009E1D6A" w:rsidR="00BB1DCA">
        <w:rPr>
          <w:lang w:val="en-GB"/>
        </w:rPr>
        <w:t xml:space="preserve">, </w:t>
      </w:r>
      <w:r w:rsidR="00EF42BD">
        <w:rPr>
          <w:lang w:val="en-GB"/>
        </w:rPr>
        <w:t xml:space="preserve">a </w:t>
      </w:r>
      <w:r w:rsidRPr="009E1D6A" w:rsidR="00BB1DCA">
        <w:rPr>
          <w:lang w:val="en-GB"/>
        </w:rPr>
        <w:t>treasury bill</w:t>
      </w:r>
      <w:r w:rsidRPr="009E1D6A">
        <w:rPr>
          <w:lang w:val="en-GB"/>
        </w:rPr>
        <w:t xml:space="preserve"> or </w:t>
      </w:r>
      <w:r w:rsidR="00EF42BD">
        <w:rPr>
          <w:lang w:val="en-GB"/>
        </w:rPr>
        <w:t xml:space="preserve">a </w:t>
      </w:r>
      <w:r w:rsidRPr="009E1D6A">
        <w:rPr>
          <w:lang w:val="en-GB"/>
        </w:rPr>
        <w:t>bill of</w:t>
      </w:r>
      <w:r w:rsidRPr="009E1D6A" w:rsidR="00E70CA2">
        <w:rPr>
          <w:lang w:val="en-GB"/>
        </w:rPr>
        <w:t xml:space="preserve"> the</w:t>
      </w:r>
      <w:r w:rsidRPr="009E1D6A">
        <w:rPr>
          <w:lang w:val="en-GB"/>
        </w:rPr>
        <w:t xml:space="preserve"> Czech National </w:t>
      </w:r>
      <w:r w:rsidRPr="009E1D6A" w:rsidR="00E70CA2">
        <w:rPr>
          <w:lang w:val="en-GB"/>
        </w:rPr>
        <w:t>Bank</w:t>
      </w:r>
      <w:r w:rsidRPr="009E1D6A">
        <w:rPr>
          <w:lang w:val="en-GB"/>
        </w:rPr>
        <w:t>,</w:t>
      </w:r>
    </w:p>
    <w:p w:rsidR="002A3152" w:rsidRPr="009E1D6A" w:rsidP="004C0F32">
      <w:pPr>
        <w:pStyle w:val="Heading6"/>
        <w:keepLines/>
        <w:rPr>
          <w:lang w:val="en-GB"/>
        </w:rPr>
      </w:pPr>
      <w:r w:rsidRPr="009E1D6A">
        <w:rPr>
          <w:lang w:val="en-GB"/>
        </w:rPr>
        <w:t xml:space="preserve">b) information about </w:t>
      </w:r>
      <w:r w:rsidR="00EF42BD">
        <w:rPr>
          <w:lang w:val="en-GB"/>
        </w:rPr>
        <w:t xml:space="preserve">the </w:t>
      </w:r>
      <w:r w:rsidRPr="009E1D6A">
        <w:rPr>
          <w:lang w:val="en-GB"/>
        </w:rPr>
        <w:t>type of bond, which can be introduced even with ref</w:t>
      </w:r>
      <w:r w:rsidRPr="009E1D6A" w:rsidR="001267B1">
        <w:rPr>
          <w:lang w:val="en-GB"/>
        </w:rPr>
        <w:t>erence on</w:t>
      </w:r>
      <w:r w:rsidRPr="009E1D6A" w:rsidR="00601A21">
        <w:rPr>
          <w:lang w:val="en-GB"/>
        </w:rPr>
        <w:t xml:space="preserve"> </w:t>
      </w:r>
      <w:r w:rsidR="00123F9B">
        <w:rPr>
          <w:lang w:val="en-GB"/>
        </w:rPr>
        <w:t>terms of issue</w:t>
      </w:r>
      <w:r w:rsidRPr="009E1D6A" w:rsidR="001267B1">
        <w:rPr>
          <w:lang w:val="en-GB"/>
        </w:rPr>
        <w:t>, i</w:t>
      </w:r>
      <w:r w:rsidRPr="009E1D6A">
        <w:rPr>
          <w:lang w:val="en-GB"/>
        </w:rPr>
        <w:t>f</w:t>
      </w:r>
      <w:r w:rsidRPr="009E1D6A" w:rsidR="001267B1">
        <w:rPr>
          <w:lang w:val="en-GB"/>
        </w:rPr>
        <w:t xml:space="preserve"> </w:t>
      </w:r>
      <w:r w:rsidRPr="009E1D6A">
        <w:rPr>
          <w:lang w:val="en-GB"/>
        </w:rPr>
        <w:t xml:space="preserve">it is not a </w:t>
      </w:r>
      <w:r w:rsidRPr="009E1D6A" w:rsidR="001267B1">
        <w:rPr>
          <w:lang w:val="en-GB"/>
        </w:rPr>
        <w:t xml:space="preserve">case of </w:t>
      </w:r>
      <w:r w:rsidRPr="009E1D6A">
        <w:rPr>
          <w:lang w:val="en-GB"/>
        </w:rPr>
        <w:t xml:space="preserve">bond, </w:t>
      </w:r>
      <w:r w:rsidR="00493B1D">
        <w:rPr>
          <w:lang w:val="en-GB"/>
        </w:rPr>
        <w:t>to</w:t>
      </w:r>
      <w:r w:rsidRPr="009E1D6A" w:rsidR="00493B1D">
        <w:rPr>
          <w:lang w:val="en-GB"/>
        </w:rPr>
        <w:t xml:space="preserve"> </w:t>
      </w:r>
      <w:r w:rsidRPr="009E1D6A">
        <w:rPr>
          <w:lang w:val="en-GB"/>
        </w:rPr>
        <w:t xml:space="preserve">which no special right is </w:t>
      </w:r>
      <w:r w:rsidR="00A20832">
        <w:rPr>
          <w:lang w:val="en-GB"/>
        </w:rPr>
        <w:t>attached</w:t>
      </w:r>
      <w:r w:rsidRPr="009E1D6A">
        <w:rPr>
          <w:lang w:val="en-GB"/>
        </w:rPr>
        <w:t>,</w:t>
      </w:r>
    </w:p>
    <w:p w:rsidR="002A3152" w:rsidRPr="009E1D6A" w:rsidP="004C0F32">
      <w:pPr>
        <w:pStyle w:val="Heading6"/>
        <w:keepLines/>
        <w:rPr>
          <w:lang w:val="en-GB"/>
        </w:rPr>
      </w:pPr>
      <w:r w:rsidRPr="009E1D6A">
        <w:rPr>
          <w:lang w:val="en-GB"/>
        </w:rPr>
        <w:t xml:space="preserve">c) </w:t>
      </w:r>
      <w:r w:rsidR="00EF42BD">
        <w:rPr>
          <w:lang w:val="en-GB"/>
        </w:rPr>
        <w:t>identification of the</w:t>
      </w:r>
      <w:r w:rsidRPr="009E1D6A">
        <w:rPr>
          <w:lang w:val="en-GB"/>
        </w:rPr>
        <w:t xml:space="preserve"> issuer,</w:t>
      </w:r>
    </w:p>
    <w:p w:rsidR="002A3152" w:rsidRPr="009E1D6A" w:rsidP="004C0F32">
      <w:pPr>
        <w:pStyle w:val="Heading6"/>
        <w:keepLines/>
        <w:rPr>
          <w:lang w:val="en-GB"/>
        </w:rPr>
      </w:pPr>
      <w:r w:rsidRPr="009E1D6A">
        <w:rPr>
          <w:lang w:val="en-GB"/>
        </w:rPr>
        <w:t xml:space="preserve">d) nominal </w:t>
      </w:r>
      <w:r w:rsidR="00EF42BD">
        <w:rPr>
          <w:lang w:val="en-GB"/>
        </w:rPr>
        <w:t>amount</w:t>
      </w:r>
      <w:r w:rsidRPr="009E1D6A" w:rsidR="00EF42BD">
        <w:rPr>
          <w:lang w:val="en-GB"/>
        </w:rPr>
        <w:t xml:space="preserve"> </w:t>
      </w:r>
      <w:r w:rsidRPr="009E1D6A">
        <w:rPr>
          <w:lang w:val="en-GB"/>
        </w:rPr>
        <w:t xml:space="preserve">as </w:t>
      </w:r>
      <w:r w:rsidR="00EF42BD">
        <w:rPr>
          <w:lang w:val="en-GB"/>
        </w:rPr>
        <w:t xml:space="preserve">the </w:t>
      </w:r>
      <w:r w:rsidRPr="009E1D6A">
        <w:rPr>
          <w:lang w:val="en-GB"/>
        </w:rPr>
        <w:t>amount</w:t>
      </w:r>
      <w:r w:rsidRPr="00EF42BD" w:rsidR="00EF42BD">
        <w:rPr>
          <w:lang w:val="en-GB"/>
        </w:rPr>
        <w:t xml:space="preserve"> </w:t>
      </w:r>
      <w:r w:rsidR="00EF42BD">
        <w:rPr>
          <w:lang w:val="en-GB"/>
        </w:rPr>
        <w:t>ow</w:t>
      </w:r>
      <w:r w:rsidRPr="009E1D6A" w:rsidR="00EF42BD">
        <w:rPr>
          <w:lang w:val="en-GB"/>
        </w:rPr>
        <w:t>ed</w:t>
      </w:r>
      <w:r w:rsidRPr="009E1D6A" w:rsidR="0053741D">
        <w:rPr>
          <w:lang w:val="en-GB"/>
        </w:rPr>
        <w:t>,</w:t>
      </w:r>
    </w:p>
    <w:p w:rsidR="002A3152" w:rsidRPr="009E1D6A" w:rsidP="004C0F32">
      <w:pPr>
        <w:pStyle w:val="Heading6"/>
        <w:keepLines/>
        <w:rPr>
          <w:lang w:val="en-GB"/>
        </w:rPr>
      </w:pPr>
      <w:r w:rsidRPr="009E1D6A">
        <w:rPr>
          <w:lang w:val="en-GB"/>
        </w:rPr>
        <w:t>e)</w:t>
      </w:r>
      <w:r w:rsidRPr="009E1D6A" w:rsidR="00941896">
        <w:rPr>
          <w:lang w:val="en-GB"/>
        </w:rPr>
        <w:t xml:space="preserve"> b</w:t>
      </w:r>
      <w:r w:rsidRPr="009E1D6A">
        <w:rPr>
          <w:lang w:val="en-GB"/>
        </w:rPr>
        <w:t xml:space="preserve">ond </w:t>
      </w:r>
      <w:r w:rsidR="00BB7D43">
        <w:rPr>
          <w:lang w:val="en-GB"/>
        </w:rPr>
        <w:t>yield</w:t>
      </w:r>
      <w:r w:rsidRPr="009E1D6A" w:rsidR="00BB7D43">
        <w:rPr>
          <w:lang w:val="en-GB"/>
        </w:rPr>
        <w:t xml:space="preserve"> </w:t>
      </w:r>
      <w:r w:rsidRPr="009E1D6A">
        <w:rPr>
          <w:lang w:val="en-GB"/>
        </w:rPr>
        <w:t xml:space="preserve">or information, that </w:t>
      </w:r>
      <w:r w:rsidR="00BB7D43">
        <w:rPr>
          <w:lang w:val="en-GB"/>
        </w:rPr>
        <w:t>yield</w:t>
      </w:r>
      <w:r w:rsidRPr="009E1D6A" w:rsidR="00BB7D43">
        <w:rPr>
          <w:lang w:val="en-GB"/>
        </w:rPr>
        <w:t xml:space="preserve"> </w:t>
      </w:r>
      <w:r w:rsidRPr="009E1D6A">
        <w:rPr>
          <w:lang w:val="en-GB"/>
        </w:rPr>
        <w:t xml:space="preserve">is </w:t>
      </w:r>
      <w:r w:rsidRPr="009E1D6A" w:rsidR="007C4139">
        <w:rPr>
          <w:lang w:val="en-GB"/>
        </w:rPr>
        <w:t>determined</w:t>
      </w:r>
      <w:r w:rsidRPr="009E1D6A">
        <w:rPr>
          <w:lang w:val="en-GB"/>
        </w:rPr>
        <w:t xml:space="preserve"> by </w:t>
      </w:r>
      <w:r w:rsidRPr="009E1D6A" w:rsidR="007C4139">
        <w:rPr>
          <w:lang w:val="en-GB"/>
        </w:rPr>
        <w:t xml:space="preserve">the </w:t>
      </w:r>
      <w:r w:rsidRPr="009E1D6A">
        <w:rPr>
          <w:lang w:val="en-GB"/>
        </w:rPr>
        <w:t xml:space="preserve">difference between nominal value of </w:t>
      </w:r>
      <w:r w:rsidRPr="009E1D6A" w:rsidR="007C4139">
        <w:rPr>
          <w:lang w:val="en-GB"/>
        </w:rPr>
        <w:t xml:space="preserve">the </w:t>
      </w:r>
      <w:r w:rsidRPr="009E1D6A">
        <w:rPr>
          <w:lang w:val="en-GB"/>
        </w:rPr>
        <w:t>bond and it</w:t>
      </w:r>
      <w:r w:rsidRPr="009E1D6A" w:rsidR="007C4139">
        <w:rPr>
          <w:lang w:val="en-GB"/>
        </w:rPr>
        <w:t>s</w:t>
      </w:r>
      <w:r w:rsidRPr="009E1D6A">
        <w:rPr>
          <w:lang w:val="en-GB"/>
        </w:rPr>
        <w:t xml:space="preserve"> issu</w:t>
      </w:r>
      <w:r w:rsidR="00EF42BD">
        <w:rPr>
          <w:lang w:val="en-GB"/>
        </w:rPr>
        <w:t>e</w:t>
      </w:r>
      <w:r w:rsidRPr="009E1D6A">
        <w:rPr>
          <w:lang w:val="en-GB"/>
        </w:rPr>
        <w:t xml:space="preserve"> </w:t>
      </w:r>
      <w:r w:rsidR="00EF42BD">
        <w:rPr>
          <w:lang w:val="en-GB"/>
        </w:rPr>
        <w:t>price</w:t>
      </w:r>
      <w:r w:rsidRPr="009E1D6A">
        <w:rPr>
          <w:lang w:val="en-GB"/>
        </w:rPr>
        <w:t xml:space="preserve">; or at least </w:t>
      </w:r>
      <w:r w:rsidRPr="009E1D6A" w:rsidR="007C4139">
        <w:rPr>
          <w:lang w:val="en-GB"/>
        </w:rPr>
        <w:t xml:space="preserve">it is </w:t>
      </w:r>
      <w:r w:rsidRPr="009E1D6A">
        <w:rPr>
          <w:lang w:val="en-GB"/>
        </w:rPr>
        <w:t xml:space="preserve">obvious from bond, that bond is without </w:t>
      </w:r>
      <w:r w:rsidR="00EF42BD">
        <w:rPr>
          <w:lang w:val="en-GB"/>
        </w:rPr>
        <w:t>yield,</w:t>
      </w:r>
      <w:r w:rsidRPr="009E1D6A" w:rsidR="00EF42BD">
        <w:rPr>
          <w:lang w:val="en-GB"/>
        </w:rPr>
        <w:t xml:space="preserve"> </w:t>
      </w:r>
      <w:r w:rsidRPr="009E1D6A">
        <w:rPr>
          <w:lang w:val="en-GB"/>
        </w:rPr>
        <w:t>or where it is possible to get informed, how is</w:t>
      </w:r>
      <w:r w:rsidRPr="009E1D6A" w:rsidR="007C4139">
        <w:rPr>
          <w:lang w:val="en-GB"/>
        </w:rPr>
        <w:t xml:space="preserve"> the</w:t>
      </w:r>
      <w:r w:rsidRPr="009E1D6A">
        <w:rPr>
          <w:lang w:val="en-GB"/>
        </w:rPr>
        <w:t xml:space="preserve"> </w:t>
      </w:r>
      <w:r w:rsidR="00BB7D43">
        <w:rPr>
          <w:lang w:val="en-GB"/>
        </w:rPr>
        <w:t>yield</w:t>
      </w:r>
      <w:r w:rsidRPr="009E1D6A">
        <w:rPr>
          <w:lang w:val="en-GB"/>
        </w:rPr>
        <w:t xml:space="preserve"> determined</w:t>
      </w:r>
      <w:r w:rsidRPr="009E1D6A" w:rsidR="006F7F7E">
        <w:rPr>
          <w:lang w:val="en-GB"/>
        </w:rPr>
        <w:t>,</w:t>
      </w:r>
    </w:p>
    <w:p w:rsidR="002A3152" w:rsidRPr="009E1D6A" w:rsidP="004C0F32">
      <w:pPr>
        <w:pStyle w:val="Heading6"/>
        <w:keepLines/>
        <w:rPr>
          <w:lang w:val="en-GB"/>
        </w:rPr>
      </w:pPr>
      <w:r w:rsidRPr="009E1D6A">
        <w:rPr>
          <w:lang w:val="en-GB"/>
        </w:rPr>
        <w:t xml:space="preserve">f) </w:t>
      </w:r>
      <w:r w:rsidRPr="009E1D6A" w:rsidR="006F7F7E">
        <w:rPr>
          <w:lang w:val="en-GB"/>
        </w:rPr>
        <w:t>d</w:t>
      </w:r>
      <w:r w:rsidRPr="009E1D6A">
        <w:rPr>
          <w:lang w:val="en-GB"/>
        </w:rPr>
        <w:t>ate or different moment of maturity</w:t>
      </w:r>
      <w:r w:rsidRPr="009E1D6A" w:rsidR="007C4139">
        <w:rPr>
          <w:lang w:val="en-GB"/>
        </w:rPr>
        <w:t xml:space="preserve"> </w:t>
      </w:r>
      <w:r w:rsidRPr="009E1D6A">
        <w:rPr>
          <w:lang w:val="en-GB"/>
        </w:rPr>
        <w:t>(</w:t>
      </w:r>
      <w:r w:rsidRPr="009E1D6A" w:rsidR="00813876">
        <w:rPr>
          <w:lang w:val="en-GB"/>
        </w:rPr>
        <w:t>hereinafter</w:t>
      </w:r>
      <w:r w:rsidRPr="009E1D6A">
        <w:rPr>
          <w:lang w:val="en-GB"/>
        </w:rPr>
        <w:t xml:space="preserve"> </w:t>
      </w:r>
      <w:r w:rsidRPr="009E1D6A" w:rsidR="00BB1DCA">
        <w:rPr>
          <w:lang w:val="en-GB"/>
        </w:rPr>
        <w:t>“</w:t>
      </w:r>
      <w:r w:rsidRPr="009E1D6A">
        <w:rPr>
          <w:lang w:val="en-GB"/>
        </w:rPr>
        <w:t>maturity date</w:t>
      </w:r>
      <w:r w:rsidRPr="009E1D6A" w:rsidR="00BB1DCA">
        <w:rPr>
          <w:lang w:val="en-GB"/>
        </w:rPr>
        <w:t>”</w:t>
      </w:r>
      <w:r w:rsidRPr="009E1D6A">
        <w:rPr>
          <w:lang w:val="en-GB"/>
        </w:rPr>
        <w:t xml:space="preserve">) of </w:t>
      </w:r>
      <w:r w:rsidRPr="009E1D6A" w:rsidR="00E70CA2">
        <w:rPr>
          <w:lang w:val="en-GB"/>
        </w:rPr>
        <w:t xml:space="preserve">owed </w:t>
      </w:r>
      <w:r w:rsidRPr="009E1D6A">
        <w:rPr>
          <w:lang w:val="en-GB"/>
        </w:rPr>
        <w:t>amount</w:t>
      </w:r>
      <w:r w:rsidRPr="009E1D6A" w:rsidR="007C4139">
        <w:rPr>
          <w:lang w:val="en-GB"/>
        </w:rPr>
        <w:t xml:space="preserve"> </w:t>
      </w:r>
      <w:r w:rsidRPr="009E1D6A">
        <w:rPr>
          <w:lang w:val="en-GB"/>
        </w:rPr>
        <w:t>(payment of bond)</w:t>
      </w:r>
      <w:r w:rsidRPr="009E1D6A" w:rsidR="007C4139">
        <w:rPr>
          <w:lang w:val="en-GB"/>
        </w:rPr>
        <w:t>,</w:t>
      </w:r>
      <w:r w:rsidRPr="009E1D6A" w:rsidR="00E70CA2">
        <w:rPr>
          <w:lang w:val="en-GB"/>
        </w:rPr>
        <w:t xml:space="preserve"> or</w:t>
      </w:r>
      <w:r w:rsidRPr="009E1D6A" w:rsidR="00F369DB">
        <w:rPr>
          <w:lang w:val="en-GB"/>
        </w:rPr>
        <w:t xml:space="preserve"> </w:t>
      </w:r>
      <w:r w:rsidRPr="009E1D6A" w:rsidR="00E70CA2">
        <w:rPr>
          <w:lang w:val="en-GB"/>
        </w:rPr>
        <w:t>information on when the owed amount is to be paid in instalments</w:t>
      </w:r>
      <w:r w:rsidRPr="009E1D6A" w:rsidR="00D704BD">
        <w:rPr>
          <w:lang w:val="en-GB"/>
        </w:rPr>
        <w:t>,</w:t>
      </w:r>
    </w:p>
    <w:p w:rsidR="002A3152" w:rsidRPr="009E1D6A" w:rsidP="004C0F32">
      <w:pPr>
        <w:pStyle w:val="Heading6"/>
        <w:keepLines/>
        <w:rPr>
          <w:lang w:val="en-GB"/>
        </w:rPr>
      </w:pPr>
      <w:r w:rsidRPr="009E1D6A">
        <w:rPr>
          <w:lang w:val="en-GB"/>
        </w:rPr>
        <w:t xml:space="preserve">g) </w:t>
      </w:r>
      <w:r w:rsidR="00EF42BD">
        <w:rPr>
          <w:lang w:val="en-GB"/>
        </w:rPr>
        <w:t>identification of the</w:t>
      </w:r>
      <w:r w:rsidRPr="009E1D6A" w:rsidR="00EF42BD">
        <w:rPr>
          <w:lang w:val="en-GB"/>
        </w:rPr>
        <w:t xml:space="preserve"> </w:t>
      </w:r>
      <w:r w:rsidRPr="009E1D6A">
        <w:rPr>
          <w:lang w:val="en-GB"/>
        </w:rPr>
        <w:t>bond</w:t>
      </w:r>
      <w:r w:rsidRPr="009E1D6A" w:rsidR="00FC46AC">
        <w:rPr>
          <w:lang w:val="en-GB"/>
        </w:rPr>
        <w:t>holder</w:t>
      </w:r>
      <w:r w:rsidRPr="009E1D6A">
        <w:rPr>
          <w:lang w:val="en-GB"/>
        </w:rPr>
        <w:t xml:space="preserve">, </w:t>
      </w:r>
      <w:r w:rsidR="00EF42BD">
        <w:rPr>
          <w:lang w:val="en-GB"/>
        </w:rPr>
        <w:t>unless it is</w:t>
      </w:r>
      <w:r w:rsidRPr="009E1D6A">
        <w:rPr>
          <w:lang w:val="en-GB"/>
        </w:rPr>
        <w:t xml:space="preserve"> </w:t>
      </w:r>
      <w:r w:rsidRPr="009E1D6A" w:rsidR="00E70CA2">
        <w:rPr>
          <w:lang w:val="en-GB"/>
        </w:rPr>
        <w:t>a book-entry bond</w:t>
      </w:r>
      <w:r w:rsidRPr="009E1D6A">
        <w:rPr>
          <w:lang w:val="en-GB"/>
        </w:rPr>
        <w:t>,</w:t>
      </w:r>
    </w:p>
    <w:p w:rsidR="002A3152" w:rsidRPr="009E1D6A" w:rsidP="004C0F32">
      <w:pPr>
        <w:pStyle w:val="Heading6"/>
        <w:keepLines/>
        <w:rPr>
          <w:lang w:val="en-GB"/>
        </w:rPr>
      </w:pPr>
      <w:r w:rsidRPr="009E1D6A">
        <w:rPr>
          <w:lang w:val="en-GB"/>
        </w:rPr>
        <w:t>h)</w:t>
      </w:r>
      <w:r w:rsidRPr="009E1D6A" w:rsidR="002E7783">
        <w:rPr>
          <w:lang w:val="en-GB"/>
        </w:rPr>
        <w:t xml:space="preserve"> </w:t>
      </w:r>
      <w:r w:rsidRPr="009E1D6A" w:rsidR="00947E6F">
        <w:rPr>
          <w:lang w:val="en-GB"/>
        </w:rPr>
        <w:t>signature</w:t>
      </w:r>
      <w:r w:rsidR="00EF42BD">
        <w:rPr>
          <w:lang w:val="en-GB"/>
        </w:rPr>
        <w:t xml:space="preserve"> of issuer</w:t>
      </w:r>
      <w:r w:rsidRPr="009E1D6A" w:rsidR="0049568B">
        <w:rPr>
          <w:lang w:val="en-GB"/>
        </w:rPr>
        <w:t xml:space="preserve">, </w:t>
      </w:r>
      <w:r w:rsidR="00EF42BD">
        <w:rPr>
          <w:lang w:val="en-GB"/>
        </w:rPr>
        <w:t>unless it is</w:t>
      </w:r>
      <w:r w:rsidRPr="009E1D6A" w:rsidR="00EF42BD">
        <w:rPr>
          <w:lang w:val="en-GB"/>
        </w:rPr>
        <w:t xml:space="preserve"> </w:t>
      </w:r>
      <w:r w:rsidRPr="009E1D6A" w:rsidR="00D704BD">
        <w:rPr>
          <w:lang w:val="en-GB"/>
        </w:rPr>
        <w:t xml:space="preserve">a </w:t>
      </w:r>
      <w:r w:rsidRPr="009E1D6A" w:rsidR="00E70CA2">
        <w:rPr>
          <w:lang w:val="en-GB"/>
        </w:rPr>
        <w:t>book-entry bond</w:t>
      </w:r>
      <w:r w:rsidRPr="009E1D6A">
        <w:rPr>
          <w:lang w:val="en-GB"/>
        </w:rPr>
        <w:t>, and</w:t>
      </w:r>
    </w:p>
    <w:p w:rsidR="002A3152" w:rsidRPr="009E1D6A" w:rsidP="004C0F32">
      <w:pPr>
        <w:pStyle w:val="Heading6"/>
        <w:keepLines/>
        <w:rPr>
          <w:lang w:val="en-GB"/>
        </w:rPr>
      </w:pPr>
      <w:r w:rsidRPr="009E1D6A">
        <w:rPr>
          <w:lang w:val="en-GB"/>
        </w:rPr>
        <w:t>i)</w:t>
      </w:r>
      <w:r w:rsidRPr="009E1D6A" w:rsidR="0049568B">
        <w:rPr>
          <w:lang w:val="en-GB"/>
        </w:rPr>
        <w:t xml:space="preserve"> numeric designation of bond, </w:t>
      </w:r>
      <w:r w:rsidR="00EF42BD">
        <w:rPr>
          <w:lang w:val="en-GB"/>
        </w:rPr>
        <w:t>unless it is</w:t>
      </w:r>
      <w:r w:rsidRPr="009E1D6A" w:rsidR="00EF42BD">
        <w:rPr>
          <w:lang w:val="en-GB"/>
        </w:rPr>
        <w:t xml:space="preserve"> </w:t>
      </w:r>
      <w:r w:rsidRPr="009E1D6A" w:rsidR="00E70CA2">
        <w:rPr>
          <w:lang w:val="en-GB"/>
        </w:rPr>
        <w:t>a book-entry bond</w:t>
      </w:r>
      <w:r w:rsidRPr="009E1D6A">
        <w:rPr>
          <w:lang w:val="en-GB"/>
        </w:rPr>
        <w:t xml:space="preserve">, </w:t>
      </w:r>
    </w:p>
    <w:p w:rsidR="000E67A9" w:rsidP="004C0F32">
      <w:pPr>
        <w:pStyle w:val="Heading6"/>
        <w:keepLines/>
        <w:rPr>
          <w:lang w:val="en-GB"/>
        </w:rPr>
      </w:pPr>
      <w:r w:rsidRPr="009E1D6A">
        <w:rPr>
          <w:lang w:val="en-GB"/>
        </w:rPr>
        <w:t>j) date</w:t>
      </w:r>
      <w:r w:rsidR="00EF42BD">
        <w:rPr>
          <w:lang w:val="en-GB"/>
        </w:rPr>
        <w:t xml:space="preserve"> of issue</w:t>
      </w:r>
      <w:r>
        <w:rPr>
          <w:lang w:val="en-GB"/>
        </w:rPr>
        <w:t xml:space="preserve"> and</w:t>
      </w:r>
    </w:p>
    <w:p w:rsidR="002A3152" w:rsidRPr="009E1D6A" w:rsidP="004C0F32">
      <w:pPr>
        <w:pStyle w:val="Heading6"/>
        <w:keepLines/>
        <w:rPr>
          <w:lang w:val="en-GB"/>
        </w:rPr>
      </w:pPr>
      <w:r>
        <w:rPr>
          <w:lang w:val="en-GB"/>
        </w:rPr>
        <w:t xml:space="preserve">k) bond’s indentification designation according to the </w:t>
      </w:r>
      <w:r w:rsidRPr="000E67A9">
        <w:rPr>
          <w:lang w:val="en-GB"/>
        </w:rPr>
        <w:t>international numbering system for securities identification (ISIN)</w:t>
      </w:r>
      <w:r w:rsidR="00EF42BD">
        <w:rPr>
          <w:lang w:val="en-GB"/>
        </w:rPr>
        <w:t>.</w:t>
      </w:r>
    </w:p>
    <w:p w:rsidR="002A3152" w:rsidRPr="009E1D6A" w:rsidP="004C0F32">
      <w:pPr>
        <w:pStyle w:val="Heading5"/>
        <w:keepNext/>
        <w:keepLines/>
        <w:rPr>
          <w:szCs w:val="24"/>
          <w:lang w:val="en-GB"/>
        </w:rPr>
      </w:pPr>
      <w:r w:rsidRPr="009E1D6A">
        <w:rPr>
          <w:szCs w:val="24"/>
          <w:lang w:val="en-GB"/>
        </w:rPr>
        <w:t>(2) Wi</w:t>
      </w:r>
      <w:r w:rsidRPr="009E1D6A" w:rsidR="0049568B">
        <w:rPr>
          <w:szCs w:val="24"/>
          <w:lang w:val="en-GB"/>
        </w:rPr>
        <w:t>th book-entry bond i</w:t>
      </w:r>
      <w:r w:rsidRPr="009E1D6A">
        <w:rPr>
          <w:szCs w:val="24"/>
          <w:lang w:val="en-GB"/>
        </w:rPr>
        <w:t>t</w:t>
      </w:r>
      <w:r w:rsidRPr="009E1D6A" w:rsidR="0049568B">
        <w:rPr>
          <w:szCs w:val="24"/>
          <w:lang w:val="en-GB"/>
        </w:rPr>
        <w:t xml:space="preserve"> </w:t>
      </w:r>
      <w:r w:rsidRPr="009E1D6A">
        <w:rPr>
          <w:szCs w:val="24"/>
          <w:lang w:val="en-GB"/>
        </w:rPr>
        <w:t xml:space="preserve">is sufficient, that information stated in </w:t>
      </w:r>
      <w:r w:rsidRPr="009E1D6A" w:rsidR="00C43234">
        <w:rPr>
          <w:szCs w:val="24"/>
          <w:lang w:val="en-GB"/>
        </w:rPr>
        <w:t>Subs</w:t>
      </w:r>
      <w:r w:rsidRPr="009E1D6A" w:rsidR="00F369DB">
        <w:rPr>
          <w:szCs w:val="24"/>
          <w:lang w:val="en-GB"/>
        </w:rPr>
        <w:t xml:space="preserve">ection </w:t>
      </w:r>
      <w:r w:rsidRPr="009E1D6A" w:rsidR="00C43234">
        <w:rPr>
          <w:szCs w:val="24"/>
          <w:lang w:val="en-GB"/>
        </w:rPr>
        <w:t>(</w:t>
      </w:r>
      <w:r w:rsidRPr="009E1D6A">
        <w:rPr>
          <w:szCs w:val="24"/>
          <w:lang w:val="en-GB"/>
        </w:rPr>
        <w:t>1</w:t>
      </w:r>
      <w:r w:rsidRPr="009E1D6A" w:rsidR="00C43234">
        <w:rPr>
          <w:szCs w:val="24"/>
          <w:lang w:val="en-GB"/>
        </w:rPr>
        <w:t>)</w:t>
      </w:r>
      <w:r w:rsidRPr="009E1D6A">
        <w:rPr>
          <w:szCs w:val="24"/>
          <w:lang w:val="en-GB"/>
        </w:rPr>
        <w:t xml:space="preserve"> </w:t>
      </w:r>
      <w:r w:rsidRPr="009E1D6A" w:rsidR="00F369DB">
        <w:rPr>
          <w:szCs w:val="24"/>
          <w:lang w:val="en-GB"/>
        </w:rPr>
        <w:t>(</w:t>
      </w:r>
      <w:r w:rsidRPr="009E1D6A">
        <w:rPr>
          <w:szCs w:val="24"/>
          <w:lang w:val="en-GB"/>
        </w:rPr>
        <w:t xml:space="preserve">a) to </w:t>
      </w:r>
      <w:r w:rsidRPr="009E1D6A" w:rsidR="00F369DB">
        <w:rPr>
          <w:szCs w:val="24"/>
          <w:lang w:val="en-GB"/>
        </w:rPr>
        <w:t>(</w:t>
      </w:r>
      <w:r w:rsidRPr="009E1D6A">
        <w:rPr>
          <w:szCs w:val="24"/>
          <w:lang w:val="en-GB"/>
        </w:rPr>
        <w:t xml:space="preserve">f) and </w:t>
      </w:r>
      <w:r w:rsidRPr="009E1D6A" w:rsidR="00F369DB">
        <w:rPr>
          <w:szCs w:val="24"/>
          <w:lang w:val="en-GB"/>
        </w:rPr>
        <w:t>(</w:t>
      </w:r>
      <w:r w:rsidRPr="009E1D6A">
        <w:rPr>
          <w:szCs w:val="24"/>
          <w:lang w:val="en-GB"/>
        </w:rPr>
        <w:t xml:space="preserve">j) are detectable from relevant </w:t>
      </w:r>
      <w:r w:rsidR="00A03940">
        <w:rPr>
          <w:szCs w:val="24"/>
          <w:lang w:val="en-GB"/>
        </w:rPr>
        <w:t>record</w:t>
      </w:r>
      <w:r w:rsidRPr="009E1D6A" w:rsidR="00A03940">
        <w:rPr>
          <w:szCs w:val="24"/>
          <w:lang w:val="en-GB"/>
        </w:rPr>
        <w:t xml:space="preserve"> </w:t>
      </w:r>
      <w:r w:rsidRPr="009E1D6A">
        <w:rPr>
          <w:szCs w:val="24"/>
          <w:lang w:val="en-GB"/>
        </w:rPr>
        <w:t xml:space="preserve">of </w:t>
      </w:r>
      <w:r w:rsidRPr="009E1D6A" w:rsidR="008F0D71">
        <w:rPr>
          <w:szCs w:val="24"/>
          <w:lang w:val="en-GB"/>
        </w:rPr>
        <w:t>financial instrument</w:t>
      </w:r>
      <w:r w:rsidRPr="009E1D6A" w:rsidR="00BA3DEA">
        <w:rPr>
          <w:szCs w:val="24"/>
          <w:lang w:val="en-GB"/>
        </w:rPr>
        <w:t>s</w:t>
      </w:r>
      <w:r w:rsidRPr="009E1D6A">
        <w:rPr>
          <w:szCs w:val="24"/>
          <w:lang w:val="en-GB"/>
        </w:rPr>
        <w:t>.</w:t>
      </w:r>
    </w:p>
    <w:p w:rsidR="002A3152" w:rsidRPr="009E1D6A" w:rsidP="004C0F32">
      <w:pPr>
        <w:pStyle w:val="Heading5"/>
        <w:keepNext/>
        <w:keepLines/>
        <w:rPr>
          <w:szCs w:val="24"/>
          <w:lang w:val="en-GB"/>
        </w:rPr>
      </w:pPr>
      <w:r w:rsidRPr="009E1D6A">
        <w:rPr>
          <w:szCs w:val="24"/>
          <w:lang w:val="en-GB"/>
        </w:rPr>
        <w:t>(3) If</w:t>
      </w:r>
      <w:r w:rsidR="00EF42BD">
        <w:rPr>
          <w:szCs w:val="24"/>
          <w:lang w:val="en-GB"/>
        </w:rPr>
        <w:t xml:space="preserve"> a</w:t>
      </w:r>
      <w:r w:rsidRPr="009E1D6A">
        <w:rPr>
          <w:szCs w:val="24"/>
          <w:lang w:val="en-GB"/>
        </w:rPr>
        <w:t xml:space="preserve"> collective bond was issued, this bond </w:t>
      </w:r>
      <w:r w:rsidRPr="009E1D6A" w:rsidR="0049568B">
        <w:rPr>
          <w:szCs w:val="24"/>
          <w:lang w:val="en-GB"/>
        </w:rPr>
        <w:t>also contains information about</w:t>
      </w:r>
      <w:r w:rsidRPr="009E1D6A">
        <w:rPr>
          <w:szCs w:val="24"/>
          <w:lang w:val="en-GB"/>
        </w:rPr>
        <w:t xml:space="preserve"> how many bonds and of what type it replace</w:t>
      </w:r>
      <w:r w:rsidRPr="009E1D6A" w:rsidR="0049568B">
        <w:rPr>
          <w:szCs w:val="24"/>
          <w:lang w:val="en-GB"/>
        </w:rPr>
        <w:t>s</w:t>
      </w:r>
      <w:r w:rsidRPr="009E1D6A">
        <w:rPr>
          <w:szCs w:val="24"/>
          <w:lang w:val="en-GB"/>
        </w:rPr>
        <w:t>.</w:t>
      </w:r>
    </w:p>
    <w:p w:rsidR="002A3152" w:rsidRPr="009E1D6A" w:rsidP="004C0F32">
      <w:pPr>
        <w:pStyle w:val="Heading5"/>
        <w:keepNext/>
        <w:keepLines/>
        <w:rPr>
          <w:szCs w:val="24"/>
          <w:lang w:val="en-GB"/>
        </w:rPr>
      </w:pPr>
      <w:r w:rsidRPr="009E1D6A">
        <w:rPr>
          <w:szCs w:val="24"/>
          <w:lang w:val="en-GB"/>
        </w:rPr>
        <w:t>(4) For assessment</w:t>
      </w:r>
      <w:r w:rsidRPr="009E1D6A" w:rsidR="00BE125B">
        <w:rPr>
          <w:szCs w:val="24"/>
          <w:lang w:val="en-GB"/>
        </w:rPr>
        <w:t xml:space="preserve"> </w:t>
      </w:r>
      <w:r w:rsidRPr="009E1D6A">
        <w:rPr>
          <w:szCs w:val="24"/>
          <w:lang w:val="en-GB"/>
        </w:rPr>
        <w:t>w</w:t>
      </w:r>
      <w:r w:rsidRPr="009E1D6A" w:rsidR="00C515DD">
        <w:rPr>
          <w:szCs w:val="24"/>
          <w:lang w:val="en-GB"/>
        </w:rPr>
        <w:t>he</w:t>
      </w:r>
      <w:r w:rsidRPr="009E1D6A">
        <w:rPr>
          <w:szCs w:val="24"/>
          <w:lang w:val="en-GB"/>
        </w:rPr>
        <w:t>ther bond was properly issued</w:t>
      </w:r>
      <w:r w:rsidRPr="009E1D6A" w:rsidR="00985625">
        <w:rPr>
          <w:szCs w:val="24"/>
          <w:lang w:val="en-GB"/>
        </w:rPr>
        <w:t>,</w:t>
      </w:r>
      <w:r w:rsidRPr="009E1D6A">
        <w:rPr>
          <w:szCs w:val="24"/>
          <w:lang w:val="en-GB"/>
        </w:rPr>
        <w:t xml:space="preserve"> it does not matter, weather it contains requir</w:t>
      </w:r>
      <w:r w:rsidRPr="009E1D6A" w:rsidR="00E23DA2">
        <w:rPr>
          <w:szCs w:val="24"/>
          <w:lang w:val="en-GB"/>
        </w:rPr>
        <w:t>e</w:t>
      </w:r>
      <w:r w:rsidRPr="009E1D6A">
        <w:rPr>
          <w:szCs w:val="24"/>
          <w:lang w:val="en-GB"/>
        </w:rPr>
        <w:t xml:space="preserve">ments stated in </w:t>
      </w:r>
      <w:r w:rsidRPr="009E1D6A" w:rsidR="00C43234">
        <w:rPr>
          <w:szCs w:val="24"/>
          <w:lang w:val="en-GB"/>
        </w:rPr>
        <w:t>Subsection (</w:t>
      </w:r>
      <w:r w:rsidRPr="009E1D6A">
        <w:rPr>
          <w:szCs w:val="24"/>
          <w:lang w:val="en-GB"/>
        </w:rPr>
        <w:t>1</w:t>
      </w:r>
      <w:r w:rsidRPr="009E1D6A" w:rsidR="00C43234">
        <w:rPr>
          <w:szCs w:val="24"/>
          <w:lang w:val="en-GB"/>
        </w:rPr>
        <w:t>)</w:t>
      </w:r>
      <w:r w:rsidRPr="009E1D6A">
        <w:rPr>
          <w:szCs w:val="24"/>
          <w:lang w:val="en-GB"/>
        </w:rPr>
        <w:t>, if</w:t>
      </w:r>
      <w:r w:rsidRPr="009E1D6A" w:rsidR="00985625">
        <w:rPr>
          <w:szCs w:val="24"/>
          <w:lang w:val="en-GB"/>
        </w:rPr>
        <w:t xml:space="preserve"> </w:t>
      </w:r>
      <w:r w:rsidRPr="009E1D6A">
        <w:rPr>
          <w:szCs w:val="24"/>
          <w:lang w:val="en-GB"/>
        </w:rPr>
        <w:t>it contains at least requir</w:t>
      </w:r>
      <w:r w:rsidRPr="009E1D6A" w:rsidR="00F85C7A">
        <w:rPr>
          <w:szCs w:val="24"/>
          <w:lang w:val="en-GB"/>
        </w:rPr>
        <w:t>e</w:t>
      </w:r>
      <w:r w:rsidRPr="009E1D6A">
        <w:rPr>
          <w:szCs w:val="24"/>
          <w:lang w:val="en-GB"/>
        </w:rPr>
        <w:t xml:space="preserve">ments stated in </w:t>
      </w:r>
      <w:r w:rsidRPr="009E1D6A" w:rsidR="00C43234">
        <w:rPr>
          <w:szCs w:val="24"/>
          <w:lang w:val="en-GB"/>
        </w:rPr>
        <w:t>Subsection (</w:t>
      </w:r>
      <w:r w:rsidRPr="009E1D6A" w:rsidR="00985625">
        <w:rPr>
          <w:szCs w:val="24"/>
          <w:lang w:val="en-GB"/>
        </w:rPr>
        <w:t>1</w:t>
      </w:r>
      <w:r w:rsidRPr="009E1D6A" w:rsidR="00C43234">
        <w:rPr>
          <w:szCs w:val="24"/>
          <w:lang w:val="en-GB"/>
        </w:rPr>
        <w:t>)</w:t>
      </w:r>
      <w:r w:rsidRPr="009E1D6A" w:rsidR="00985625">
        <w:rPr>
          <w:szCs w:val="24"/>
          <w:lang w:val="en-GB"/>
        </w:rPr>
        <w:t xml:space="preserve"> </w:t>
      </w:r>
      <w:r w:rsidRPr="009E1D6A" w:rsidR="00C43234">
        <w:rPr>
          <w:szCs w:val="24"/>
          <w:lang w:val="en-GB"/>
        </w:rPr>
        <w:t>(</w:t>
      </w:r>
      <w:r w:rsidRPr="009E1D6A" w:rsidR="00985625">
        <w:rPr>
          <w:szCs w:val="24"/>
          <w:lang w:val="en-GB"/>
        </w:rPr>
        <w:t xml:space="preserve">c) to </w:t>
      </w:r>
      <w:r w:rsidRPr="009E1D6A" w:rsidR="00C43234">
        <w:rPr>
          <w:szCs w:val="24"/>
          <w:lang w:val="en-GB"/>
        </w:rPr>
        <w:t>(</w:t>
      </w:r>
      <w:r w:rsidRPr="009E1D6A" w:rsidR="00985625">
        <w:rPr>
          <w:szCs w:val="24"/>
          <w:lang w:val="en-GB"/>
        </w:rPr>
        <w:t>h)</w:t>
      </w:r>
      <w:r w:rsidR="000E67A9">
        <w:rPr>
          <w:szCs w:val="24"/>
          <w:lang w:val="en-GB"/>
        </w:rPr>
        <w:t xml:space="preserve"> and (k)</w:t>
      </w:r>
      <w:r w:rsidRPr="009E1D6A" w:rsidR="00985625">
        <w:rPr>
          <w:szCs w:val="24"/>
          <w:lang w:val="en-GB"/>
        </w:rPr>
        <w:t>, o</w:t>
      </w:r>
      <w:r w:rsidRPr="009E1D6A">
        <w:rPr>
          <w:szCs w:val="24"/>
          <w:lang w:val="en-GB"/>
        </w:rPr>
        <w:t>r</w:t>
      </w:r>
      <w:r w:rsidRPr="009E1D6A" w:rsidR="00985625">
        <w:rPr>
          <w:szCs w:val="24"/>
          <w:lang w:val="en-GB"/>
        </w:rPr>
        <w:t xml:space="preserve"> </w:t>
      </w:r>
      <w:r w:rsidRPr="009E1D6A" w:rsidR="00A20D84">
        <w:rPr>
          <w:szCs w:val="24"/>
          <w:lang w:val="en-GB"/>
        </w:rPr>
        <w:t>if these information</w:t>
      </w:r>
      <w:r w:rsidRPr="009E1D6A">
        <w:rPr>
          <w:szCs w:val="24"/>
          <w:lang w:val="en-GB"/>
        </w:rPr>
        <w:t xml:space="preserve"> are detectable </w:t>
      </w:r>
      <w:r w:rsidRPr="009E1D6A" w:rsidR="00985625">
        <w:rPr>
          <w:szCs w:val="24"/>
          <w:lang w:val="en-GB"/>
        </w:rPr>
        <w:t>in</w:t>
      </w:r>
      <w:r w:rsidRPr="009E1D6A">
        <w:rPr>
          <w:szCs w:val="24"/>
          <w:lang w:val="en-GB"/>
        </w:rPr>
        <w:t xml:space="preserve"> relevant </w:t>
      </w:r>
      <w:r w:rsidR="00A03940">
        <w:rPr>
          <w:szCs w:val="24"/>
          <w:lang w:val="en-GB"/>
        </w:rPr>
        <w:t>record</w:t>
      </w:r>
      <w:r w:rsidRPr="009E1D6A" w:rsidR="00A03940">
        <w:rPr>
          <w:szCs w:val="24"/>
          <w:lang w:val="en-GB"/>
        </w:rPr>
        <w:t xml:space="preserve"> </w:t>
      </w:r>
      <w:r w:rsidRPr="009E1D6A">
        <w:rPr>
          <w:szCs w:val="24"/>
          <w:lang w:val="en-GB"/>
        </w:rPr>
        <w:t xml:space="preserve">of </w:t>
      </w:r>
      <w:r w:rsidRPr="009E1D6A" w:rsidR="008F0D71">
        <w:rPr>
          <w:szCs w:val="24"/>
          <w:lang w:val="en-GB"/>
        </w:rPr>
        <w:t>financial instrument</w:t>
      </w:r>
      <w:r w:rsidRPr="009E1D6A" w:rsidR="00E70CA2">
        <w:rPr>
          <w:szCs w:val="24"/>
          <w:lang w:val="en-GB"/>
        </w:rPr>
        <w:t>s</w:t>
      </w:r>
      <w:r w:rsidRPr="009E1D6A">
        <w:rPr>
          <w:szCs w:val="24"/>
          <w:lang w:val="en-GB"/>
        </w:rPr>
        <w:t xml:space="preserve">; </w:t>
      </w:r>
      <w:r w:rsidRPr="009E1D6A" w:rsidR="00C43234">
        <w:rPr>
          <w:szCs w:val="24"/>
          <w:lang w:val="en-GB"/>
        </w:rPr>
        <w:t>Subsections (</w:t>
      </w:r>
      <w:r w:rsidRPr="009E1D6A">
        <w:rPr>
          <w:szCs w:val="24"/>
          <w:lang w:val="en-GB"/>
        </w:rPr>
        <w:t>2</w:t>
      </w:r>
      <w:r w:rsidRPr="009E1D6A" w:rsidR="00C43234">
        <w:rPr>
          <w:szCs w:val="24"/>
          <w:lang w:val="en-GB"/>
        </w:rPr>
        <w:t>)</w:t>
      </w:r>
      <w:r w:rsidRPr="009E1D6A">
        <w:rPr>
          <w:szCs w:val="24"/>
          <w:lang w:val="en-GB"/>
        </w:rPr>
        <w:t xml:space="preserve"> and </w:t>
      </w:r>
      <w:r w:rsidRPr="009E1D6A" w:rsidR="00C43234">
        <w:rPr>
          <w:szCs w:val="24"/>
          <w:lang w:val="en-GB"/>
        </w:rPr>
        <w:t>(</w:t>
      </w:r>
      <w:r w:rsidRPr="009E1D6A">
        <w:rPr>
          <w:szCs w:val="24"/>
          <w:lang w:val="en-GB"/>
        </w:rPr>
        <w:t>3</w:t>
      </w:r>
      <w:r w:rsidRPr="009E1D6A" w:rsidR="00C43234">
        <w:rPr>
          <w:szCs w:val="24"/>
          <w:lang w:val="en-GB"/>
        </w:rPr>
        <w:t>)</w:t>
      </w:r>
      <w:r w:rsidRPr="009E1D6A">
        <w:rPr>
          <w:szCs w:val="24"/>
          <w:lang w:val="en-GB"/>
        </w:rPr>
        <w:t xml:space="preserve"> </w:t>
      </w:r>
      <w:r w:rsidRPr="009E1D6A" w:rsidR="00665103">
        <w:rPr>
          <w:szCs w:val="24"/>
          <w:lang w:val="en-GB"/>
        </w:rPr>
        <w:t xml:space="preserve">are not </w:t>
      </w:r>
      <w:r w:rsidRPr="009E1D6A">
        <w:rPr>
          <w:szCs w:val="24"/>
          <w:lang w:val="en-GB"/>
        </w:rPr>
        <w:t xml:space="preserve">affected by </w:t>
      </w:r>
      <w:r w:rsidRPr="009E1D6A" w:rsidR="00985625">
        <w:rPr>
          <w:szCs w:val="24"/>
          <w:lang w:val="en-GB"/>
        </w:rPr>
        <w:t>this</w:t>
      </w:r>
      <w:r w:rsidRPr="009E1D6A">
        <w:rPr>
          <w:szCs w:val="24"/>
          <w:lang w:val="en-GB"/>
        </w:rPr>
        <w:t>.</w:t>
      </w:r>
    </w:p>
    <w:p w:rsidR="002A3152" w:rsidRPr="009E1D6A" w:rsidP="004C0F32">
      <w:pPr>
        <w:pStyle w:val="Heading3"/>
        <w:keepLines/>
        <w:rPr>
          <w:lang w:val="en-GB"/>
        </w:rPr>
      </w:pPr>
      <w:r w:rsidRPr="009E1D6A">
        <w:rPr>
          <w:lang w:val="en-GB"/>
        </w:rPr>
        <w:t xml:space="preserve">Section </w:t>
      </w:r>
      <w:r w:rsidRPr="009E1D6A">
        <w:rPr>
          <w:lang w:val="en-GB"/>
        </w:rPr>
        <w:t>7</w:t>
      </w:r>
    </w:p>
    <w:p w:rsidR="002A3152" w:rsidRPr="009E1D6A" w:rsidP="004C0F32">
      <w:pPr>
        <w:pStyle w:val="Heading2"/>
        <w:keepLines/>
        <w:rPr>
          <w:szCs w:val="24"/>
          <w:lang w:val="en-GB"/>
        </w:rPr>
      </w:pPr>
      <w:r w:rsidRPr="009E1D6A">
        <w:rPr>
          <w:szCs w:val="24"/>
          <w:lang w:val="en-GB"/>
        </w:rPr>
        <w:t xml:space="preserve">Total nominal value </w:t>
      </w:r>
      <w:r w:rsidRPr="009E1D6A">
        <w:rPr>
          <w:szCs w:val="24"/>
          <w:lang w:val="en-GB"/>
        </w:rPr>
        <w:t>of bond issue</w:t>
      </w:r>
    </w:p>
    <w:p w:rsidR="002A3152" w:rsidRPr="009E1D6A" w:rsidP="004C0F32">
      <w:pPr>
        <w:pStyle w:val="Heading5"/>
        <w:keepNext/>
        <w:keepLines/>
        <w:rPr>
          <w:szCs w:val="24"/>
          <w:lang w:val="en-GB"/>
        </w:rPr>
      </w:pPr>
      <w:r w:rsidRPr="009E1D6A">
        <w:rPr>
          <w:szCs w:val="24"/>
          <w:lang w:val="en-GB"/>
        </w:rPr>
        <w:t xml:space="preserve">(1) An issuer is entitled to issue bonds </w:t>
      </w:r>
    </w:p>
    <w:p w:rsidR="002A3152" w:rsidRPr="009E1D6A" w:rsidP="004C0F32">
      <w:pPr>
        <w:pStyle w:val="Heading6"/>
        <w:keepLines/>
        <w:rPr>
          <w:lang w:val="en-GB"/>
        </w:rPr>
      </w:pPr>
      <w:r w:rsidRPr="009E1D6A">
        <w:rPr>
          <w:lang w:val="en-GB"/>
        </w:rPr>
        <w:t xml:space="preserve">a) in a smaller </w:t>
      </w:r>
      <w:r w:rsidRPr="009E1D6A" w:rsidR="00E46AFE">
        <w:rPr>
          <w:lang w:val="en-GB"/>
        </w:rPr>
        <w:t xml:space="preserve">total nominal value </w:t>
      </w:r>
      <w:r w:rsidRPr="009E1D6A">
        <w:rPr>
          <w:lang w:val="en-GB"/>
        </w:rPr>
        <w:t xml:space="preserve">of </w:t>
      </w:r>
      <w:r w:rsidRPr="009E1D6A" w:rsidR="00E46AFE">
        <w:rPr>
          <w:lang w:val="en-GB"/>
        </w:rPr>
        <w:t xml:space="preserve">bond </w:t>
      </w:r>
      <w:r w:rsidRPr="009E1D6A">
        <w:rPr>
          <w:lang w:val="en-GB"/>
        </w:rPr>
        <w:t>issue</w:t>
      </w:r>
      <w:r w:rsidRPr="009E1D6A" w:rsidR="00DF3D32">
        <w:rPr>
          <w:lang w:val="en-GB"/>
        </w:rPr>
        <w:t>,</w:t>
      </w:r>
      <w:r w:rsidRPr="009E1D6A">
        <w:rPr>
          <w:lang w:val="en-GB"/>
        </w:rPr>
        <w:t xml:space="preserve"> if the anticipated </w:t>
      </w:r>
      <w:r w:rsidRPr="009E1D6A" w:rsidR="00E46AFE">
        <w:rPr>
          <w:lang w:val="en-GB"/>
        </w:rPr>
        <w:t xml:space="preserve">total nominal value </w:t>
      </w:r>
      <w:r w:rsidRPr="009E1D6A">
        <w:rPr>
          <w:lang w:val="en-GB"/>
        </w:rPr>
        <w:t>of</w:t>
      </w:r>
      <w:r w:rsidRPr="009E1D6A" w:rsidR="00E46AFE">
        <w:rPr>
          <w:lang w:val="en-GB"/>
        </w:rPr>
        <w:t xml:space="preserve"> bond</w:t>
      </w:r>
      <w:r w:rsidRPr="009E1D6A">
        <w:rPr>
          <w:lang w:val="en-GB"/>
        </w:rPr>
        <w:t xml:space="preserve"> issue has not been subscribed for before the end of the issue period, </w:t>
      </w:r>
    </w:p>
    <w:p w:rsidR="002A3152" w:rsidRPr="009E1D6A" w:rsidP="004C0F32">
      <w:pPr>
        <w:pStyle w:val="Heading6"/>
        <w:keepLines/>
        <w:rPr>
          <w:lang w:val="en-GB"/>
        </w:rPr>
      </w:pPr>
      <w:r w:rsidRPr="009E1D6A">
        <w:rPr>
          <w:lang w:val="en-GB"/>
        </w:rPr>
        <w:t xml:space="preserve">b) in a </w:t>
      </w:r>
      <w:r w:rsidRPr="009E1D6A" w:rsidR="00E46AFE">
        <w:rPr>
          <w:lang w:val="en-GB"/>
        </w:rPr>
        <w:t>total nominal value of bond issue</w:t>
      </w:r>
      <w:r w:rsidRPr="009E1D6A">
        <w:rPr>
          <w:lang w:val="en-GB"/>
        </w:rPr>
        <w:t xml:space="preserve"> greater than the anticipated </w:t>
      </w:r>
      <w:r w:rsidRPr="009E1D6A" w:rsidR="00E46AFE">
        <w:rPr>
          <w:lang w:val="en-GB"/>
        </w:rPr>
        <w:t>total nominal value of bond issue</w:t>
      </w:r>
      <w:r w:rsidRPr="009E1D6A">
        <w:rPr>
          <w:lang w:val="en-GB"/>
        </w:rPr>
        <w:t xml:space="preserve">, even after the expiry of the issue period if this possibility is stated in the </w:t>
      </w:r>
      <w:r w:rsidR="00123F9B">
        <w:rPr>
          <w:lang w:val="en-GB"/>
        </w:rPr>
        <w:t>terms of issue</w:t>
      </w:r>
      <w:r w:rsidRPr="009E1D6A">
        <w:rPr>
          <w:lang w:val="en-GB"/>
        </w:rPr>
        <w:t xml:space="preserve">, or </w:t>
      </w:r>
    </w:p>
    <w:p w:rsidR="002A3152" w:rsidRPr="009E1D6A" w:rsidP="004C0F32">
      <w:pPr>
        <w:pStyle w:val="Heading6"/>
        <w:keepLines/>
        <w:rPr>
          <w:lang w:val="en-GB"/>
        </w:rPr>
      </w:pPr>
      <w:r w:rsidRPr="009E1D6A">
        <w:rPr>
          <w:lang w:val="en-GB"/>
        </w:rPr>
        <w:t xml:space="preserve">c) up to the anticipated </w:t>
      </w:r>
      <w:r w:rsidRPr="009E1D6A" w:rsidR="00E46AFE">
        <w:rPr>
          <w:lang w:val="en-GB"/>
        </w:rPr>
        <w:t xml:space="preserve">total nominal value of bond </w:t>
      </w:r>
      <w:r w:rsidRPr="009E1D6A">
        <w:rPr>
          <w:lang w:val="en-GB"/>
        </w:rPr>
        <w:t xml:space="preserve">issue even after the expiry of the issue period, if this possibility is stated in the </w:t>
      </w:r>
      <w:r w:rsidR="00123F9B">
        <w:rPr>
          <w:lang w:val="en-GB"/>
        </w:rPr>
        <w:t>terms of issue</w:t>
      </w:r>
      <w:r w:rsidRPr="009E1D6A">
        <w:rPr>
          <w:lang w:val="en-GB"/>
        </w:rPr>
        <w:t xml:space="preserve">. </w:t>
      </w:r>
    </w:p>
    <w:p w:rsidR="002A3152" w:rsidRPr="009E1D6A" w:rsidP="004C0F32">
      <w:pPr>
        <w:pStyle w:val="Heading5"/>
        <w:keepNext/>
        <w:keepLines/>
        <w:rPr>
          <w:szCs w:val="24"/>
          <w:lang w:val="en-GB"/>
        </w:rPr>
      </w:pPr>
      <w:r w:rsidRPr="009E1D6A">
        <w:rPr>
          <w:szCs w:val="24"/>
          <w:lang w:val="en-GB"/>
        </w:rPr>
        <w:t xml:space="preserve">(2) If the issuer proceeds </w:t>
      </w:r>
      <w:r w:rsidRPr="009E1D6A" w:rsidR="00DF3D32">
        <w:rPr>
          <w:szCs w:val="24"/>
          <w:lang w:val="en-GB"/>
        </w:rPr>
        <w:t>according</w:t>
      </w:r>
      <w:r w:rsidRPr="009E1D6A" w:rsidR="00CA2570">
        <w:rPr>
          <w:szCs w:val="24"/>
          <w:lang w:val="en-GB"/>
        </w:rPr>
        <w:t xml:space="preserve"> to </w:t>
      </w:r>
      <w:r w:rsidRPr="009E1D6A" w:rsidR="00B12DAA">
        <w:rPr>
          <w:szCs w:val="24"/>
          <w:lang w:val="en-GB"/>
        </w:rPr>
        <w:t>Subsection (</w:t>
      </w:r>
      <w:r w:rsidRPr="009E1D6A" w:rsidR="00CA2570">
        <w:rPr>
          <w:szCs w:val="24"/>
          <w:lang w:val="en-GB"/>
        </w:rPr>
        <w:t>1</w:t>
      </w:r>
      <w:r w:rsidRPr="009E1D6A" w:rsidR="00B12DAA">
        <w:rPr>
          <w:szCs w:val="24"/>
          <w:lang w:val="en-GB"/>
        </w:rPr>
        <w:t>)</w:t>
      </w:r>
      <w:r w:rsidRPr="009E1D6A" w:rsidR="00CA2570">
        <w:rPr>
          <w:szCs w:val="24"/>
          <w:lang w:val="en-GB"/>
        </w:rPr>
        <w:t xml:space="preserve"> </w:t>
      </w:r>
      <w:r w:rsidRPr="009E1D6A" w:rsidR="00B12DAA">
        <w:rPr>
          <w:szCs w:val="24"/>
          <w:lang w:val="en-GB"/>
        </w:rPr>
        <w:t>(</w:t>
      </w:r>
      <w:r w:rsidRPr="009E1D6A">
        <w:rPr>
          <w:szCs w:val="24"/>
          <w:lang w:val="en-GB"/>
        </w:rPr>
        <w:t>b</w:t>
      </w:r>
      <w:r w:rsidRPr="009E1D6A" w:rsidR="00CA2570">
        <w:rPr>
          <w:szCs w:val="24"/>
          <w:lang w:val="en-GB"/>
        </w:rPr>
        <w:t>)</w:t>
      </w:r>
      <w:r w:rsidRPr="009E1D6A">
        <w:rPr>
          <w:szCs w:val="24"/>
          <w:lang w:val="en-GB"/>
        </w:rPr>
        <w:t xml:space="preserve"> or </w:t>
      </w:r>
      <w:r w:rsidRPr="009E1D6A" w:rsidR="00B12DAA">
        <w:rPr>
          <w:szCs w:val="24"/>
          <w:lang w:val="en-GB"/>
        </w:rPr>
        <w:t>(</w:t>
      </w:r>
      <w:r w:rsidRPr="009E1D6A">
        <w:rPr>
          <w:szCs w:val="24"/>
          <w:lang w:val="en-GB"/>
        </w:rPr>
        <w:t>c</w:t>
      </w:r>
      <w:r w:rsidRPr="009E1D6A" w:rsidR="00CA2570">
        <w:rPr>
          <w:szCs w:val="24"/>
          <w:lang w:val="en-GB"/>
        </w:rPr>
        <w:t>)</w:t>
      </w:r>
      <w:r w:rsidRPr="009E1D6A" w:rsidR="008846C7">
        <w:rPr>
          <w:szCs w:val="24"/>
          <w:lang w:val="en-GB"/>
        </w:rPr>
        <w:t xml:space="preserve"> and if period stipulated for subscription is not sufficient</w:t>
      </w:r>
      <w:r w:rsidRPr="009E1D6A">
        <w:rPr>
          <w:szCs w:val="24"/>
          <w:lang w:val="en-GB"/>
        </w:rPr>
        <w:t xml:space="preserve">, he is obliged to stipulate an additional issue period, which ends no later than </w:t>
      </w:r>
      <w:r w:rsidRPr="009E1D6A" w:rsidR="008846C7">
        <w:rPr>
          <w:szCs w:val="24"/>
          <w:lang w:val="en-GB"/>
        </w:rPr>
        <w:t xml:space="preserve">on the day decisive for </w:t>
      </w:r>
      <w:r w:rsidR="00352E69">
        <w:rPr>
          <w:szCs w:val="24"/>
          <w:lang w:val="en-GB"/>
        </w:rPr>
        <w:t>repayment</w:t>
      </w:r>
      <w:r w:rsidRPr="009E1D6A" w:rsidR="00352E69">
        <w:rPr>
          <w:szCs w:val="24"/>
          <w:lang w:val="en-GB"/>
        </w:rPr>
        <w:t xml:space="preserve"> </w:t>
      </w:r>
      <w:r w:rsidRPr="009E1D6A" w:rsidR="008846C7">
        <w:rPr>
          <w:szCs w:val="24"/>
          <w:lang w:val="en-GB"/>
        </w:rPr>
        <w:t xml:space="preserve">of individual repayments of nominal value of bond or </w:t>
      </w:r>
      <w:r w:rsidR="00352E69">
        <w:rPr>
          <w:szCs w:val="24"/>
          <w:lang w:val="en-GB"/>
        </w:rPr>
        <w:t>repayment</w:t>
      </w:r>
      <w:r w:rsidRPr="009E1D6A" w:rsidR="00352E69">
        <w:rPr>
          <w:szCs w:val="24"/>
          <w:lang w:val="en-GB"/>
        </w:rPr>
        <w:t xml:space="preserve"> </w:t>
      </w:r>
      <w:r w:rsidRPr="009E1D6A" w:rsidR="008846C7">
        <w:rPr>
          <w:szCs w:val="24"/>
          <w:lang w:val="en-GB"/>
        </w:rPr>
        <w:t>of bond</w:t>
      </w:r>
      <w:r w:rsidRPr="009E1D6A">
        <w:rPr>
          <w:szCs w:val="24"/>
          <w:lang w:val="en-GB"/>
        </w:rPr>
        <w:t xml:space="preserve">, and </w:t>
      </w:r>
      <w:r w:rsidRPr="009E1D6A" w:rsidR="006E50A5">
        <w:rPr>
          <w:szCs w:val="24"/>
          <w:lang w:val="en-GB"/>
        </w:rPr>
        <w:t xml:space="preserve">make </w:t>
      </w:r>
      <w:r w:rsidRPr="009E1D6A">
        <w:rPr>
          <w:szCs w:val="24"/>
          <w:lang w:val="en-GB"/>
        </w:rPr>
        <w:t xml:space="preserve">it </w:t>
      </w:r>
      <w:r w:rsidRPr="009E1D6A" w:rsidR="006E50A5">
        <w:rPr>
          <w:szCs w:val="24"/>
          <w:lang w:val="en-GB"/>
        </w:rPr>
        <w:t xml:space="preserve">available </w:t>
      </w:r>
      <w:r w:rsidRPr="009E1D6A">
        <w:rPr>
          <w:szCs w:val="24"/>
          <w:lang w:val="en-GB"/>
        </w:rPr>
        <w:t xml:space="preserve">in the same manner as the </w:t>
      </w:r>
      <w:r w:rsidR="00123F9B">
        <w:rPr>
          <w:szCs w:val="24"/>
          <w:lang w:val="en-GB"/>
        </w:rPr>
        <w:t>terms of issue</w:t>
      </w:r>
      <w:r w:rsidRPr="009E1D6A">
        <w:rPr>
          <w:szCs w:val="24"/>
          <w:lang w:val="en-GB"/>
        </w:rPr>
        <w:t xml:space="preserve">. </w:t>
      </w:r>
    </w:p>
    <w:p w:rsidR="002A3152" w:rsidRPr="009E1D6A" w:rsidP="004C0F32">
      <w:pPr>
        <w:pStyle w:val="Heading5"/>
        <w:keepNext/>
        <w:keepLines/>
        <w:rPr>
          <w:lang w:val="en-GB"/>
        </w:rPr>
      </w:pPr>
      <w:r w:rsidRPr="009E1D6A">
        <w:rPr>
          <w:lang w:val="en-GB"/>
        </w:rPr>
        <w:t>(3)</w:t>
      </w:r>
      <w:r w:rsidRPr="009E1D6A" w:rsidR="004C731B">
        <w:rPr>
          <w:lang w:val="en-GB"/>
        </w:rPr>
        <w:t xml:space="preserve"> In case of book-entry bonds,</w:t>
      </w:r>
      <w:r w:rsidRPr="009E1D6A" w:rsidR="00D5282E">
        <w:rPr>
          <w:lang w:val="en-GB"/>
        </w:rPr>
        <w:t xml:space="preserve"> </w:t>
      </w:r>
      <w:r w:rsidRPr="009E1D6A" w:rsidR="008A134E">
        <w:rPr>
          <w:lang w:val="en-GB"/>
        </w:rPr>
        <w:t xml:space="preserve">the </w:t>
      </w:r>
      <w:r w:rsidRPr="009E1D6A" w:rsidR="00035D01">
        <w:rPr>
          <w:lang w:val="en-GB"/>
        </w:rPr>
        <w:t>issuer</w:t>
      </w:r>
      <w:r w:rsidRPr="009E1D6A" w:rsidR="004C731B">
        <w:rPr>
          <w:lang w:val="en-GB"/>
        </w:rPr>
        <w:t>, without un</w:t>
      </w:r>
      <w:r w:rsidRPr="009E1D6A" w:rsidR="00080936">
        <w:rPr>
          <w:lang w:val="en-GB"/>
        </w:rPr>
        <w:t>n</w:t>
      </w:r>
      <w:r w:rsidRPr="009E1D6A" w:rsidR="004C731B">
        <w:rPr>
          <w:lang w:val="en-GB"/>
        </w:rPr>
        <w:t>ecessary</w:t>
      </w:r>
      <w:r w:rsidRPr="009E1D6A">
        <w:rPr>
          <w:lang w:val="en-GB"/>
        </w:rPr>
        <w:t xml:space="preserve"> </w:t>
      </w:r>
      <w:r w:rsidRPr="009E1D6A" w:rsidR="004C731B">
        <w:rPr>
          <w:lang w:val="en-GB"/>
        </w:rPr>
        <w:t xml:space="preserve">delay after expiration of subscription </w:t>
      </w:r>
      <w:r w:rsidRPr="009E1D6A" w:rsidR="00947E6F">
        <w:rPr>
          <w:lang w:val="en-GB"/>
        </w:rPr>
        <w:t>period</w:t>
      </w:r>
      <w:r w:rsidRPr="009E1D6A" w:rsidR="004C731B">
        <w:rPr>
          <w:lang w:val="en-GB"/>
        </w:rPr>
        <w:t xml:space="preserve">, will notify </w:t>
      </w:r>
      <w:r w:rsidRPr="009E1D6A" w:rsidR="008A134E">
        <w:rPr>
          <w:lang w:val="en-GB"/>
        </w:rPr>
        <w:t xml:space="preserve">to the </w:t>
      </w:r>
      <w:r w:rsidRPr="009E1D6A" w:rsidR="004C731B">
        <w:rPr>
          <w:lang w:val="en-GB"/>
        </w:rPr>
        <w:t xml:space="preserve">person </w:t>
      </w:r>
      <w:r w:rsidR="005D1D2B">
        <w:rPr>
          <w:lang w:val="en-GB"/>
        </w:rPr>
        <w:t>maintaining</w:t>
      </w:r>
      <w:r w:rsidRPr="009E1D6A" w:rsidR="008A134E">
        <w:rPr>
          <w:lang w:val="en-GB"/>
        </w:rPr>
        <w:t xml:space="preserve"> the relevant records of </w:t>
      </w:r>
      <w:r w:rsidRPr="009E1D6A" w:rsidR="008F0D71">
        <w:rPr>
          <w:lang w:val="en-GB"/>
        </w:rPr>
        <w:t>financial instrument</w:t>
      </w:r>
      <w:r w:rsidRPr="009E1D6A" w:rsidR="008A134E">
        <w:rPr>
          <w:lang w:val="en-GB"/>
        </w:rPr>
        <w:t>s the fact</w:t>
      </w:r>
      <w:r w:rsidRPr="009E1D6A" w:rsidR="004C731B">
        <w:rPr>
          <w:lang w:val="en-GB"/>
        </w:rPr>
        <w:t xml:space="preserve"> according to </w:t>
      </w:r>
      <w:r w:rsidRPr="009E1D6A" w:rsidR="006E50A5">
        <w:rPr>
          <w:lang w:val="en-GB"/>
        </w:rPr>
        <w:t>Subsection (</w:t>
      </w:r>
      <w:r w:rsidRPr="009E1D6A" w:rsidR="004C731B">
        <w:rPr>
          <w:lang w:val="en-GB"/>
        </w:rPr>
        <w:t>1</w:t>
      </w:r>
      <w:r w:rsidRPr="009E1D6A" w:rsidR="006E50A5">
        <w:rPr>
          <w:lang w:val="en-GB"/>
        </w:rPr>
        <w:t>)</w:t>
      </w:r>
      <w:r w:rsidRPr="009E1D6A" w:rsidR="004C731B">
        <w:rPr>
          <w:lang w:val="en-GB"/>
        </w:rPr>
        <w:t xml:space="preserve"> and </w:t>
      </w:r>
      <w:r w:rsidRPr="009E1D6A" w:rsidR="000E4868">
        <w:rPr>
          <w:lang w:val="en-GB"/>
        </w:rPr>
        <w:t>disclose</w:t>
      </w:r>
      <w:r w:rsidRPr="009E1D6A" w:rsidR="006E50A5">
        <w:rPr>
          <w:lang w:val="en-GB"/>
        </w:rPr>
        <w:t xml:space="preserve"> </w:t>
      </w:r>
      <w:r w:rsidRPr="009E1D6A" w:rsidR="004C731B">
        <w:rPr>
          <w:lang w:val="en-GB"/>
        </w:rPr>
        <w:t xml:space="preserve">the </w:t>
      </w:r>
      <w:r w:rsidRPr="009E1D6A" w:rsidR="006E50A5">
        <w:rPr>
          <w:lang w:val="en-GB"/>
        </w:rPr>
        <w:t xml:space="preserve">fact </w:t>
      </w:r>
      <w:r w:rsidRPr="009E1D6A" w:rsidR="004C731B">
        <w:rPr>
          <w:lang w:val="en-GB"/>
        </w:rPr>
        <w:t xml:space="preserve">in the same manner as he </w:t>
      </w:r>
      <w:r w:rsidRPr="009E1D6A" w:rsidR="000E4868">
        <w:rPr>
          <w:lang w:val="en-GB"/>
        </w:rPr>
        <w:t>disclosed</w:t>
      </w:r>
      <w:r w:rsidRPr="009E1D6A" w:rsidR="006E50A5">
        <w:rPr>
          <w:lang w:val="en-GB"/>
        </w:rPr>
        <w:t xml:space="preserve"> </w:t>
      </w:r>
      <w:r w:rsidRPr="009E1D6A" w:rsidR="004C731B">
        <w:rPr>
          <w:lang w:val="en-GB"/>
        </w:rPr>
        <w:t xml:space="preserve">the </w:t>
      </w:r>
      <w:r w:rsidR="00123F9B">
        <w:rPr>
          <w:lang w:val="en-GB"/>
        </w:rPr>
        <w:t>terms of issue</w:t>
      </w:r>
      <w:r w:rsidRPr="009E1D6A" w:rsidR="004C731B">
        <w:rPr>
          <w:lang w:val="en-GB"/>
        </w:rPr>
        <w:t>. In the case of an issue of municipal bonds, the issuer is also obliged to notify the Ministry</w:t>
      </w:r>
      <w:r w:rsidRPr="009E1D6A" w:rsidR="006E50A5">
        <w:rPr>
          <w:lang w:val="en-GB"/>
        </w:rPr>
        <w:t xml:space="preserve"> of Finance</w:t>
      </w:r>
      <w:r w:rsidR="00EE7345">
        <w:rPr>
          <w:lang w:val="en-GB"/>
        </w:rPr>
        <w:t xml:space="preserve"> </w:t>
      </w:r>
      <w:r w:rsidRPr="00EE7345" w:rsidR="00EE7345">
        <w:rPr>
          <w:szCs w:val="24"/>
          <w:lang w:val="en-GB"/>
        </w:rPr>
        <w:t>(hereinafter referred to as the “</w:t>
      </w:r>
      <w:r w:rsidR="00EE7345">
        <w:rPr>
          <w:szCs w:val="24"/>
          <w:lang w:val="en-GB"/>
        </w:rPr>
        <w:t>Ministry</w:t>
      </w:r>
      <w:r w:rsidRPr="00EE7345" w:rsidR="00EE7345">
        <w:rPr>
          <w:szCs w:val="24"/>
          <w:lang w:val="en-GB"/>
        </w:rPr>
        <w:t xml:space="preserve">”) </w:t>
      </w:r>
      <w:r w:rsidRPr="009E1D6A" w:rsidR="004C731B">
        <w:rPr>
          <w:lang w:val="en-GB"/>
        </w:rPr>
        <w:t xml:space="preserve"> of the </w:t>
      </w:r>
      <w:r w:rsidRPr="009E1D6A" w:rsidR="006E50A5">
        <w:rPr>
          <w:lang w:val="en-GB"/>
        </w:rPr>
        <w:t xml:space="preserve">fact </w:t>
      </w:r>
      <w:r w:rsidRPr="009E1D6A" w:rsidR="004C731B">
        <w:rPr>
          <w:lang w:val="en-GB"/>
        </w:rPr>
        <w:t xml:space="preserve">according to </w:t>
      </w:r>
      <w:r w:rsidRPr="009E1D6A" w:rsidR="006E50A5">
        <w:rPr>
          <w:lang w:val="en-GB"/>
        </w:rPr>
        <w:t>Subsection (</w:t>
      </w:r>
      <w:r w:rsidRPr="009E1D6A" w:rsidR="004C731B">
        <w:rPr>
          <w:lang w:val="en-GB"/>
        </w:rPr>
        <w:t>1</w:t>
      </w:r>
      <w:r w:rsidRPr="009E1D6A" w:rsidR="006E50A5">
        <w:rPr>
          <w:lang w:val="en-GB"/>
        </w:rPr>
        <w:t>)</w:t>
      </w:r>
      <w:r w:rsidRPr="009E1D6A" w:rsidR="004C731B">
        <w:rPr>
          <w:lang w:val="en-GB"/>
        </w:rPr>
        <w:t xml:space="preserve"> </w:t>
      </w:r>
      <w:r w:rsidRPr="009E1D6A" w:rsidR="006E50A5">
        <w:rPr>
          <w:lang w:val="en-GB"/>
        </w:rPr>
        <w:t>(</w:t>
      </w:r>
      <w:r w:rsidRPr="009E1D6A" w:rsidR="004C731B">
        <w:rPr>
          <w:lang w:val="en-GB"/>
        </w:rPr>
        <w:t>a).</w:t>
      </w:r>
    </w:p>
    <w:p w:rsidR="002A3152" w:rsidRPr="009E1D6A" w:rsidP="004C0F32">
      <w:pPr>
        <w:pStyle w:val="Heading5"/>
        <w:keepNext/>
        <w:keepLines/>
        <w:rPr>
          <w:szCs w:val="24"/>
          <w:lang w:val="en-GB"/>
        </w:rPr>
      </w:pPr>
      <w:r w:rsidRPr="009E1D6A">
        <w:rPr>
          <w:szCs w:val="24"/>
          <w:lang w:val="en-GB"/>
        </w:rPr>
        <w:t>(4) In the case of an issue of government bonds issued in book-entry form, the Minis</w:t>
      </w:r>
      <w:r w:rsidRPr="009E1D6A" w:rsidR="009E1C7C">
        <w:rPr>
          <w:szCs w:val="24"/>
          <w:lang w:val="en-GB"/>
        </w:rPr>
        <w:t>try shall notify, without unnec</w:t>
      </w:r>
      <w:r w:rsidRPr="009E1D6A">
        <w:rPr>
          <w:szCs w:val="24"/>
          <w:lang w:val="en-GB"/>
        </w:rPr>
        <w:t xml:space="preserve">essary delay, the person </w:t>
      </w:r>
      <w:r w:rsidR="005D1D2B">
        <w:rPr>
          <w:szCs w:val="24"/>
          <w:lang w:val="en-GB"/>
        </w:rPr>
        <w:t>maintaining</w:t>
      </w:r>
      <w:r w:rsidRPr="009E1D6A" w:rsidR="008A134E">
        <w:rPr>
          <w:szCs w:val="24"/>
          <w:lang w:val="en-GB"/>
        </w:rPr>
        <w:t xml:space="preserve"> the relevant records of </w:t>
      </w:r>
      <w:r w:rsidRPr="009E1D6A" w:rsidR="008F0D71">
        <w:rPr>
          <w:szCs w:val="24"/>
          <w:lang w:val="en-GB"/>
        </w:rPr>
        <w:t>financial instrument</w:t>
      </w:r>
      <w:r w:rsidRPr="009E1D6A" w:rsidR="008A134E">
        <w:rPr>
          <w:szCs w:val="24"/>
          <w:lang w:val="en-GB"/>
        </w:rPr>
        <w:t>s the facts</w:t>
      </w:r>
      <w:r w:rsidRPr="009E1D6A" w:rsidR="00A20D84">
        <w:rPr>
          <w:szCs w:val="24"/>
          <w:lang w:val="en-GB"/>
        </w:rPr>
        <w:t xml:space="preserve"> </w:t>
      </w:r>
      <w:r w:rsidRPr="009E1D6A" w:rsidR="00DF3D32">
        <w:rPr>
          <w:szCs w:val="24"/>
          <w:lang w:val="en-GB"/>
        </w:rPr>
        <w:t>according</w:t>
      </w:r>
      <w:r w:rsidRPr="009E1D6A">
        <w:rPr>
          <w:szCs w:val="24"/>
          <w:lang w:val="en-GB"/>
        </w:rPr>
        <w:t xml:space="preserve"> to </w:t>
      </w:r>
      <w:r w:rsidRPr="009E1D6A" w:rsidR="000E4868">
        <w:rPr>
          <w:szCs w:val="24"/>
          <w:lang w:val="en-GB"/>
        </w:rPr>
        <w:t>Subsection (</w:t>
      </w:r>
      <w:r w:rsidRPr="009E1D6A">
        <w:rPr>
          <w:szCs w:val="24"/>
          <w:lang w:val="en-GB"/>
        </w:rPr>
        <w:t>1</w:t>
      </w:r>
      <w:r w:rsidRPr="009E1D6A" w:rsidR="000E4868">
        <w:rPr>
          <w:szCs w:val="24"/>
          <w:lang w:val="en-GB"/>
        </w:rPr>
        <w:t>)</w:t>
      </w:r>
      <w:r w:rsidRPr="009E1D6A" w:rsidR="00C05150">
        <w:rPr>
          <w:szCs w:val="24"/>
          <w:lang w:val="en-GB"/>
        </w:rPr>
        <w:t xml:space="preserve"> </w:t>
      </w:r>
      <w:r w:rsidRPr="009E1D6A" w:rsidR="000E4868">
        <w:rPr>
          <w:szCs w:val="24"/>
          <w:lang w:val="en-GB"/>
        </w:rPr>
        <w:t>(</w:t>
      </w:r>
      <w:r w:rsidRPr="009E1D6A">
        <w:rPr>
          <w:szCs w:val="24"/>
          <w:lang w:val="en-GB"/>
        </w:rPr>
        <w:t>b)</w:t>
      </w:r>
      <w:r w:rsidRPr="009E1D6A" w:rsidR="008A134E">
        <w:rPr>
          <w:szCs w:val="24"/>
          <w:lang w:val="en-GB"/>
        </w:rPr>
        <w:t xml:space="preserve"> </w:t>
      </w:r>
      <w:r w:rsidRPr="009E1D6A" w:rsidR="005B0C6E">
        <w:rPr>
          <w:szCs w:val="24"/>
          <w:lang w:val="en-GB"/>
        </w:rPr>
        <w:t>or</w:t>
      </w:r>
      <w:r w:rsidRPr="009E1D6A" w:rsidR="008A134E">
        <w:rPr>
          <w:szCs w:val="24"/>
          <w:lang w:val="en-GB"/>
        </w:rPr>
        <w:t xml:space="preserve"> </w:t>
      </w:r>
      <w:r w:rsidRPr="009E1D6A" w:rsidR="000E4868">
        <w:rPr>
          <w:szCs w:val="24"/>
          <w:lang w:val="en-GB"/>
        </w:rPr>
        <w:t>(</w:t>
      </w:r>
      <w:r w:rsidRPr="009E1D6A" w:rsidR="008A134E">
        <w:rPr>
          <w:szCs w:val="24"/>
          <w:lang w:val="en-GB"/>
        </w:rPr>
        <w:t>c)</w:t>
      </w:r>
      <w:r w:rsidRPr="009E1D6A">
        <w:rPr>
          <w:szCs w:val="24"/>
          <w:lang w:val="en-GB"/>
        </w:rPr>
        <w:t xml:space="preserve"> and shall publish it in the same manner as it published the </w:t>
      </w:r>
      <w:r w:rsidR="00123F9B">
        <w:rPr>
          <w:szCs w:val="24"/>
          <w:lang w:val="en-GB"/>
        </w:rPr>
        <w:t>terms of issue</w:t>
      </w:r>
      <w:r w:rsidRPr="009E1D6A">
        <w:rPr>
          <w:szCs w:val="24"/>
          <w:lang w:val="en-GB"/>
        </w:rPr>
        <w:t xml:space="preserve">. </w:t>
      </w:r>
    </w:p>
    <w:p w:rsidR="002A3152" w:rsidRPr="009E1D6A" w:rsidP="004C0F32">
      <w:pPr>
        <w:pStyle w:val="Heading5"/>
        <w:keepNext/>
        <w:keepLines/>
        <w:rPr>
          <w:szCs w:val="24"/>
          <w:lang w:val="en-GB"/>
        </w:rPr>
      </w:pPr>
      <w:r w:rsidRPr="009E1D6A">
        <w:rPr>
          <w:szCs w:val="24"/>
          <w:lang w:val="en-GB"/>
        </w:rPr>
        <w:t>(5)</w:t>
      </w:r>
      <w:r w:rsidRPr="009E1D6A" w:rsidR="007F4A30">
        <w:rPr>
          <w:szCs w:val="24"/>
          <w:lang w:val="en-GB"/>
        </w:rPr>
        <w:t xml:space="preserve"> </w:t>
      </w:r>
      <w:r w:rsidRPr="009E1D6A">
        <w:rPr>
          <w:szCs w:val="24"/>
          <w:lang w:val="en-GB"/>
        </w:rPr>
        <w:t xml:space="preserve">Information about assumed </w:t>
      </w:r>
      <w:r w:rsidRPr="009E1D6A" w:rsidR="006E50A5">
        <w:rPr>
          <w:szCs w:val="24"/>
          <w:lang w:val="en-GB"/>
        </w:rPr>
        <w:t>total nominal value of bond issue</w:t>
      </w:r>
      <w:r w:rsidRPr="009E1D6A" w:rsidR="006E50A5">
        <w:rPr>
          <w:szCs w:val="24"/>
          <w:lang w:val="en-GB"/>
        </w:rPr>
        <w:t xml:space="preserve"> </w:t>
      </w:r>
      <w:r w:rsidRPr="009E1D6A">
        <w:rPr>
          <w:szCs w:val="24"/>
          <w:lang w:val="en-GB"/>
        </w:rPr>
        <w:t>will be disclose</w:t>
      </w:r>
      <w:r w:rsidRPr="009E1D6A" w:rsidR="003B1C3F">
        <w:rPr>
          <w:szCs w:val="24"/>
          <w:lang w:val="en-GB"/>
        </w:rPr>
        <w:t>d</w:t>
      </w:r>
      <w:r w:rsidRPr="009E1D6A">
        <w:rPr>
          <w:szCs w:val="24"/>
          <w:lang w:val="en-GB"/>
        </w:rPr>
        <w:t xml:space="preserve"> by issuer to investors together with </w:t>
      </w:r>
      <w:r w:rsidR="00123F9B">
        <w:rPr>
          <w:szCs w:val="24"/>
          <w:lang w:val="en-GB"/>
        </w:rPr>
        <w:t>terms of issue</w:t>
      </w:r>
      <w:r w:rsidRPr="009E1D6A" w:rsidR="00BD41DD">
        <w:rPr>
          <w:szCs w:val="24"/>
          <w:lang w:val="en-GB"/>
        </w:rPr>
        <w:t>,</w:t>
      </w:r>
      <w:r w:rsidRPr="009E1D6A">
        <w:rPr>
          <w:szCs w:val="24"/>
          <w:lang w:val="en-GB"/>
        </w:rPr>
        <w:t xml:space="preserve"> in a way in which he is </w:t>
      </w:r>
      <w:r w:rsidRPr="009E1D6A" w:rsidR="00947E6F">
        <w:rPr>
          <w:szCs w:val="24"/>
          <w:lang w:val="en-GB"/>
        </w:rPr>
        <w:t>disclosing</w:t>
      </w:r>
      <w:r w:rsidRPr="009E1D6A">
        <w:rPr>
          <w:szCs w:val="24"/>
          <w:lang w:val="en-GB"/>
        </w:rPr>
        <w:t xml:space="preserve"> these </w:t>
      </w:r>
      <w:r w:rsidR="00123F9B">
        <w:rPr>
          <w:szCs w:val="24"/>
          <w:lang w:val="en-GB"/>
        </w:rPr>
        <w:t>terms of issue</w:t>
      </w:r>
      <w:r w:rsidRPr="009E1D6A">
        <w:rPr>
          <w:szCs w:val="24"/>
          <w:lang w:val="en-GB"/>
        </w:rPr>
        <w:t>.</w:t>
      </w:r>
      <w:r w:rsidRPr="009E1D6A" w:rsidR="006E50A5">
        <w:rPr>
          <w:szCs w:val="24"/>
          <w:lang w:val="en-GB"/>
        </w:rPr>
        <w:t xml:space="preserve"> </w:t>
      </w:r>
    </w:p>
    <w:p w:rsidR="004C0F32">
      <w:pPr>
        <w:spacing w:after="200" w:line="276" w:lineRule="auto"/>
        <w:jc w:val="left"/>
        <w:rPr>
          <w:b/>
          <w:bCs/>
          <w:kern w:val="32"/>
          <w:lang w:val="en-GB"/>
        </w:rPr>
      </w:pPr>
      <w:r>
        <w:rPr>
          <w:lang w:val="en-GB"/>
        </w:rPr>
        <w:br w:type="page"/>
      </w:r>
    </w:p>
    <w:p w:rsidR="002A3152" w:rsidRPr="009E1D6A" w:rsidP="004C0F32">
      <w:pPr>
        <w:pStyle w:val="Heading1"/>
        <w:keepLines/>
        <w:rPr>
          <w:rFonts w:cs="Times New Roman"/>
          <w:szCs w:val="24"/>
          <w:lang w:val="en-GB"/>
        </w:rPr>
      </w:pPr>
      <w:r w:rsidRPr="009E1D6A">
        <w:rPr>
          <w:rFonts w:cs="Times New Roman"/>
          <w:szCs w:val="24"/>
          <w:lang w:val="en-GB"/>
        </w:rPr>
        <w:t xml:space="preserve">TITLE </w:t>
      </w:r>
      <w:r w:rsidRPr="009E1D6A">
        <w:rPr>
          <w:rFonts w:cs="Times New Roman"/>
          <w:szCs w:val="24"/>
          <w:lang w:val="en-GB"/>
        </w:rPr>
        <w:t>II</w:t>
      </w:r>
    </w:p>
    <w:p w:rsidR="002A3152" w:rsidRPr="009E1D6A" w:rsidP="004C0F32">
      <w:pPr>
        <w:pStyle w:val="Heading1"/>
        <w:keepLines/>
        <w:rPr>
          <w:rFonts w:cs="Times New Roman"/>
          <w:szCs w:val="24"/>
          <w:lang w:val="en-GB"/>
        </w:rPr>
      </w:pPr>
      <w:r>
        <w:rPr>
          <w:rFonts w:cs="Times New Roman"/>
          <w:szCs w:val="24"/>
          <w:lang w:val="en-GB"/>
        </w:rPr>
        <w:t>TERMS OF ISSUE</w:t>
      </w:r>
    </w:p>
    <w:p w:rsidR="002A3152" w:rsidRPr="009E1D6A" w:rsidP="004C0F32">
      <w:pPr>
        <w:pStyle w:val="Heading3"/>
        <w:keepLines/>
        <w:rPr>
          <w:lang w:val="en-GB"/>
        </w:rPr>
      </w:pPr>
      <w:r w:rsidRPr="009E1D6A">
        <w:rPr>
          <w:lang w:val="en-GB"/>
        </w:rPr>
        <w:t xml:space="preserve">Section </w:t>
      </w:r>
      <w:r w:rsidRPr="009E1D6A">
        <w:rPr>
          <w:lang w:val="en-GB"/>
        </w:rPr>
        <w:t>8</w:t>
      </w:r>
    </w:p>
    <w:p w:rsidR="002A3152" w:rsidRPr="009E1D6A" w:rsidP="004C0F32">
      <w:pPr>
        <w:pStyle w:val="Heading2"/>
        <w:keepLines/>
        <w:rPr>
          <w:szCs w:val="24"/>
          <w:lang w:val="en-GB"/>
        </w:rPr>
      </w:pPr>
      <w:r w:rsidRPr="009E1D6A">
        <w:rPr>
          <w:szCs w:val="24"/>
          <w:lang w:val="en-GB"/>
        </w:rPr>
        <w:t>Basic provisions</w:t>
      </w:r>
    </w:p>
    <w:p w:rsidR="002A3152" w:rsidRPr="009E1D6A" w:rsidP="004C0F32">
      <w:pPr>
        <w:pStyle w:val="Heading4"/>
        <w:keepLines/>
        <w:rPr>
          <w:szCs w:val="24"/>
          <w:lang w:val="en-GB"/>
        </w:rPr>
      </w:pPr>
      <w:r>
        <w:rPr>
          <w:szCs w:val="24"/>
          <w:lang w:val="en-GB"/>
        </w:rPr>
        <w:t>Terms of issue</w:t>
      </w:r>
      <w:r w:rsidRPr="009E1D6A" w:rsidR="00601A21">
        <w:rPr>
          <w:szCs w:val="24"/>
          <w:lang w:val="en-GB"/>
        </w:rPr>
        <w:t xml:space="preserve"> </w:t>
      </w:r>
      <w:r w:rsidRPr="009E1D6A" w:rsidR="003C3725">
        <w:rPr>
          <w:szCs w:val="24"/>
          <w:lang w:val="en-GB"/>
        </w:rPr>
        <w:t>define</w:t>
      </w:r>
      <w:r w:rsidRPr="009E1D6A">
        <w:rPr>
          <w:szCs w:val="24"/>
          <w:lang w:val="en-GB"/>
        </w:rPr>
        <w:t>, in</w:t>
      </w:r>
      <w:r w:rsidR="00A13699">
        <w:rPr>
          <w:szCs w:val="24"/>
          <w:lang w:val="en-GB"/>
        </w:rPr>
        <w:t xml:space="preserve"> a</w:t>
      </w:r>
      <w:r w:rsidRPr="009E1D6A">
        <w:rPr>
          <w:szCs w:val="24"/>
          <w:lang w:val="en-GB"/>
        </w:rPr>
        <w:t xml:space="preserve"> greater detail, rights and </w:t>
      </w:r>
      <w:r w:rsidRPr="009E1D6A" w:rsidR="00686333">
        <w:rPr>
          <w:szCs w:val="24"/>
          <w:lang w:val="en-GB"/>
        </w:rPr>
        <w:t xml:space="preserve">obligations </w:t>
      </w:r>
      <w:r w:rsidRPr="009E1D6A">
        <w:rPr>
          <w:szCs w:val="24"/>
          <w:lang w:val="en-GB"/>
        </w:rPr>
        <w:t xml:space="preserve">of </w:t>
      </w:r>
      <w:r w:rsidRPr="009E1D6A" w:rsidR="003C3725">
        <w:rPr>
          <w:szCs w:val="24"/>
          <w:lang w:val="en-GB"/>
        </w:rPr>
        <w:t xml:space="preserve">the </w:t>
      </w:r>
      <w:r w:rsidRPr="009E1D6A">
        <w:rPr>
          <w:szCs w:val="24"/>
          <w:lang w:val="en-GB"/>
        </w:rPr>
        <w:t>issuer and</w:t>
      </w:r>
      <w:r w:rsidRPr="009E1D6A" w:rsidR="00AA5AB8">
        <w:rPr>
          <w:szCs w:val="24"/>
          <w:lang w:val="en-GB"/>
        </w:rPr>
        <w:t xml:space="preserve"> </w:t>
      </w:r>
      <w:r w:rsidR="00A13699">
        <w:rPr>
          <w:szCs w:val="24"/>
          <w:lang w:val="en-GB"/>
        </w:rPr>
        <w:t>bondholders</w:t>
      </w:r>
      <w:r w:rsidRPr="009E1D6A">
        <w:rPr>
          <w:szCs w:val="24"/>
          <w:lang w:val="en-GB"/>
        </w:rPr>
        <w:t xml:space="preserve">, and </w:t>
      </w:r>
      <w:r w:rsidRPr="009E1D6A" w:rsidR="009048C6">
        <w:rPr>
          <w:szCs w:val="24"/>
          <w:lang w:val="en-GB"/>
        </w:rPr>
        <w:t xml:space="preserve">it </w:t>
      </w:r>
      <w:r w:rsidRPr="009E1D6A">
        <w:rPr>
          <w:szCs w:val="24"/>
          <w:lang w:val="en-GB"/>
        </w:rPr>
        <w:t xml:space="preserve">also </w:t>
      </w:r>
      <w:r w:rsidRPr="009E1D6A" w:rsidR="009048C6">
        <w:rPr>
          <w:szCs w:val="24"/>
          <w:lang w:val="en-GB"/>
        </w:rPr>
        <w:t xml:space="preserve">contains </w:t>
      </w:r>
      <w:r w:rsidRPr="009E1D6A">
        <w:rPr>
          <w:szCs w:val="24"/>
          <w:lang w:val="en-GB"/>
        </w:rPr>
        <w:t>information about bo</w:t>
      </w:r>
      <w:r w:rsidRPr="009E1D6A" w:rsidR="00686333">
        <w:rPr>
          <w:szCs w:val="24"/>
          <w:lang w:val="en-GB"/>
        </w:rPr>
        <w:t>nd issue</w:t>
      </w:r>
      <w:r w:rsidRPr="009E1D6A" w:rsidR="009048C6">
        <w:rPr>
          <w:szCs w:val="24"/>
          <w:lang w:val="en-GB"/>
        </w:rPr>
        <w:t>, even</w:t>
      </w:r>
      <w:r w:rsidRPr="009E1D6A">
        <w:rPr>
          <w:szCs w:val="24"/>
          <w:lang w:val="en-GB"/>
        </w:rPr>
        <w:t xml:space="preserve"> with reference to information contained in prospectus</w:t>
      </w:r>
      <w:r w:rsidRPr="009E1D6A" w:rsidR="009048C6">
        <w:rPr>
          <w:szCs w:val="24"/>
          <w:lang w:val="en-GB"/>
        </w:rPr>
        <w:t>.</w:t>
      </w:r>
      <w:r w:rsidRPr="009E1D6A">
        <w:rPr>
          <w:szCs w:val="24"/>
          <w:lang w:val="en-GB"/>
        </w:rPr>
        <w:t xml:space="preserve"> </w:t>
      </w:r>
    </w:p>
    <w:p w:rsidR="002A3152" w:rsidRPr="009E1D6A" w:rsidP="004C0F32">
      <w:pPr>
        <w:pStyle w:val="Heading3"/>
        <w:keepLines/>
        <w:rPr>
          <w:lang w:val="en-GB"/>
        </w:rPr>
      </w:pPr>
      <w:r w:rsidRPr="009E1D6A">
        <w:rPr>
          <w:lang w:val="en-GB"/>
        </w:rPr>
        <w:t xml:space="preserve">Section </w:t>
      </w:r>
      <w:r w:rsidRPr="009E1D6A">
        <w:rPr>
          <w:lang w:val="en-GB"/>
        </w:rPr>
        <w:t>9</w:t>
      </w:r>
    </w:p>
    <w:p w:rsidR="002A3152" w:rsidRPr="009E1D6A" w:rsidP="004C0F32">
      <w:pPr>
        <w:pStyle w:val="Heading2"/>
        <w:keepLines/>
        <w:rPr>
          <w:szCs w:val="24"/>
          <w:lang w:val="en-GB"/>
        </w:rPr>
      </w:pPr>
      <w:r w:rsidRPr="009E1D6A">
        <w:rPr>
          <w:szCs w:val="24"/>
          <w:lang w:val="en-GB"/>
        </w:rPr>
        <w:t xml:space="preserve">Requirements </w:t>
      </w:r>
      <w:r w:rsidRPr="009E1D6A">
        <w:rPr>
          <w:szCs w:val="24"/>
          <w:lang w:val="en-GB"/>
        </w:rPr>
        <w:t>of</w:t>
      </w:r>
      <w:r w:rsidRPr="009E1D6A" w:rsidR="00601A21">
        <w:rPr>
          <w:szCs w:val="24"/>
          <w:lang w:val="en-GB"/>
        </w:rPr>
        <w:t xml:space="preserve"> </w:t>
      </w:r>
      <w:r w:rsidR="00123F9B">
        <w:rPr>
          <w:szCs w:val="24"/>
          <w:lang w:val="en-GB"/>
        </w:rPr>
        <w:t>terms of issue</w:t>
      </w:r>
      <w:r w:rsidRPr="009E1D6A" w:rsidR="00B40661">
        <w:rPr>
          <w:szCs w:val="24"/>
          <w:lang w:val="en-GB"/>
        </w:rPr>
        <w:t xml:space="preserve"> </w:t>
      </w:r>
    </w:p>
    <w:p w:rsidR="002A3152" w:rsidRPr="009E1D6A" w:rsidP="004C0F32">
      <w:pPr>
        <w:pStyle w:val="Heading5"/>
        <w:keepNext/>
        <w:keepLines/>
        <w:rPr>
          <w:szCs w:val="24"/>
          <w:lang w:val="en-GB"/>
        </w:rPr>
      </w:pPr>
      <w:r w:rsidRPr="009E1D6A">
        <w:rPr>
          <w:szCs w:val="24"/>
          <w:lang w:val="en-GB"/>
        </w:rPr>
        <w:t>(1)</w:t>
      </w:r>
      <w:r w:rsidRPr="009E1D6A" w:rsidR="00601A21">
        <w:rPr>
          <w:szCs w:val="24"/>
          <w:lang w:val="en-GB"/>
        </w:rPr>
        <w:t xml:space="preserve"> </w:t>
      </w:r>
      <w:r w:rsidR="00123F9B">
        <w:rPr>
          <w:szCs w:val="24"/>
          <w:lang w:val="en-GB"/>
        </w:rPr>
        <w:t>Terms of issue</w:t>
      </w:r>
      <w:r w:rsidRPr="009E1D6A" w:rsidR="00601A21">
        <w:rPr>
          <w:szCs w:val="24"/>
          <w:lang w:val="en-GB"/>
        </w:rPr>
        <w:t xml:space="preserve"> </w:t>
      </w:r>
      <w:r w:rsidRPr="009E1D6A" w:rsidR="003C3725">
        <w:rPr>
          <w:szCs w:val="24"/>
          <w:lang w:val="en-GB"/>
        </w:rPr>
        <w:t xml:space="preserve">shall </w:t>
      </w:r>
      <w:r w:rsidRPr="009E1D6A">
        <w:rPr>
          <w:szCs w:val="24"/>
          <w:lang w:val="en-GB"/>
        </w:rPr>
        <w:t>a</w:t>
      </w:r>
      <w:r w:rsidRPr="009E1D6A" w:rsidR="006E1EA3">
        <w:rPr>
          <w:szCs w:val="24"/>
          <w:lang w:val="en-GB"/>
        </w:rPr>
        <w:t>l</w:t>
      </w:r>
      <w:r w:rsidRPr="009E1D6A" w:rsidR="003C3725">
        <w:rPr>
          <w:szCs w:val="24"/>
          <w:lang w:val="en-GB"/>
        </w:rPr>
        <w:t>ways contain</w:t>
      </w:r>
      <w:r w:rsidRPr="009E1D6A">
        <w:rPr>
          <w:szCs w:val="24"/>
          <w:lang w:val="en-GB"/>
        </w:rPr>
        <w:t>, at least in reference to information contained in prospectus</w:t>
      </w:r>
      <w:r w:rsidRPr="009E1D6A" w:rsidR="006E1EA3">
        <w:rPr>
          <w:szCs w:val="24"/>
          <w:lang w:val="en-GB"/>
        </w:rPr>
        <w:t>,</w:t>
      </w:r>
    </w:p>
    <w:p w:rsidR="002A3152" w:rsidRPr="009E1D6A" w:rsidP="004C0F32">
      <w:pPr>
        <w:pStyle w:val="Heading6"/>
        <w:keepLines/>
        <w:numPr>
          <w:ilvl w:val="0"/>
          <w:numId w:val="0"/>
        </w:numPr>
        <w:rPr>
          <w:lang w:val="en-GB"/>
        </w:rPr>
      </w:pPr>
      <w:r w:rsidRPr="009E1D6A">
        <w:rPr>
          <w:lang w:val="en-GB"/>
        </w:rPr>
        <w:t xml:space="preserve">a) facts stated in </w:t>
      </w:r>
      <w:r w:rsidRPr="009E1D6A" w:rsidR="00686333">
        <w:rPr>
          <w:lang w:val="en-GB"/>
        </w:rPr>
        <w:t>Section</w:t>
      </w:r>
      <w:r w:rsidRPr="009E1D6A">
        <w:rPr>
          <w:lang w:val="en-GB"/>
        </w:rPr>
        <w:t xml:space="preserve"> 6 </w:t>
      </w:r>
      <w:r w:rsidRPr="009E1D6A" w:rsidR="00686333">
        <w:rPr>
          <w:lang w:val="en-GB"/>
        </w:rPr>
        <w:t>(</w:t>
      </w:r>
      <w:r w:rsidRPr="009E1D6A">
        <w:rPr>
          <w:lang w:val="en-GB"/>
        </w:rPr>
        <w:t>1</w:t>
      </w:r>
      <w:r w:rsidRPr="009E1D6A" w:rsidR="00686333">
        <w:rPr>
          <w:lang w:val="en-GB"/>
        </w:rPr>
        <w:t>)(</w:t>
      </w:r>
      <w:r w:rsidRPr="009E1D6A">
        <w:rPr>
          <w:lang w:val="en-GB"/>
        </w:rPr>
        <w:t xml:space="preserve">a) to </w:t>
      </w:r>
      <w:r w:rsidRPr="009E1D6A" w:rsidR="00686333">
        <w:rPr>
          <w:lang w:val="en-GB"/>
        </w:rPr>
        <w:t>(</w:t>
      </w:r>
      <w:r w:rsidRPr="009E1D6A">
        <w:rPr>
          <w:lang w:val="en-GB"/>
        </w:rPr>
        <w:t xml:space="preserve">f) and </w:t>
      </w:r>
      <w:r w:rsidRPr="009E1D6A" w:rsidR="00686333">
        <w:rPr>
          <w:lang w:val="en-GB"/>
        </w:rPr>
        <w:t>(j</w:t>
      </w:r>
      <w:r w:rsidRPr="009E1D6A">
        <w:rPr>
          <w:lang w:val="en-GB"/>
        </w:rPr>
        <w:t>),</w:t>
      </w:r>
    </w:p>
    <w:p w:rsidR="002A3152" w:rsidRPr="009E1D6A" w:rsidP="004C0F32">
      <w:pPr>
        <w:pStyle w:val="Heading6"/>
        <w:keepLines/>
        <w:rPr>
          <w:lang w:val="en-GB"/>
        </w:rPr>
      </w:pPr>
      <w:r w:rsidRPr="009E1D6A">
        <w:rPr>
          <w:lang w:val="en-GB"/>
        </w:rPr>
        <w:t>b) information about, w</w:t>
      </w:r>
      <w:r w:rsidRPr="009E1D6A" w:rsidR="00DE3436">
        <w:rPr>
          <w:lang w:val="en-GB"/>
        </w:rPr>
        <w:t>hether</w:t>
      </w:r>
      <w:r w:rsidRPr="009E1D6A">
        <w:rPr>
          <w:lang w:val="en-GB"/>
        </w:rPr>
        <w:t xml:space="preserve"> it is a </w:t>
      </w:r>
      <w:r w:rsidRPr="009E1D6A" w:rsidR="0004438C">
        <w:rPr>
          <w:lang w:val="en-GB"/>
        </w:rPr>
        <w:t xml:space="preserve">certificated </w:t>
      </w:r>
      <w:r w:rsidRPr="009E1D6A" w:rsidR="00133589">
        <w:rPr>
          <w:lang w:val="en-GB"/>
        </w:rPr>
        <w:t>bond</w:t>
      </w:r>
      <w:r w:rsidRPr="009E1D6A" w:rsidR="00F74A88">
        <w:rPr>
          <w:lang w:val="en-GB"/>
        </w:rPr>
        <w:t>, an immobilised security</w:t>
      </w:r>
      <w:r w:rsidRPr="009E1D6A" w:rsidR="00133589">
        <w:rPr>
          <w:lang w:val="en-GB"/>
        </w:rPr>
        <w:t xml:space="preserve"> </w:t>
      </w:r>
      <w:r w:rsidRPr="009E1D6A">
        <w:rPr>
          <w:lang w:val="en-GB"/>
        </w:rPr>
        <w:t xml:space="preserve">or book-entry </w:t>
      </w:r>
      <w:r w:rsidRPr="009E1D6A" w:rsidR="00F74A88">
        <w:rPr>
          <w:lang w:val="en-GB"/>
        </w:rPr>
        <w:t>security</w:t>
      </w:r>
      <w:r w:rsidRPr="009E1D6A">
        <w:rPr>
          <w:lang w:val="en-GB"/>
        </w:rPr>
        <w:t>,</w:t>
      </w:r>
    </w:p>
    <w:p w:rsidR="002A3152" w:rsidRPr="009E1D6A" w:rsidP="004C0F32">
      <w:pPr>
        <w:pStyle w:val="Heading6"/>
        <w:keepLines/>
        <w:rPr>
          <w:lang w:val="en-GB"/>
        </w:rPr>
      </w:pPr>
      <w:r w:rsidRPr="009E1D6A">
        <w:rPr>
          <w:lang w:val="en-GB"/>
        </w:rPr>
        <w:t>c) time</w:t>
      </w:r>
      <w:r w:rsidRPr="009E1D6A" w:rsidR="0004438C">
        <w:rPr>
          <w:lang w:val="en-GB"/>
        </w:rPr>
        <w:t>-limit</w:t>
      </w:r>
      <w:r w:rsidRPr="009E1D6A">
        <w:rPr>
          <w:lang w:val="en-GB"/>
        </w:rPr>
        <w:t xml:space="preserve"> for subscription of</w:t>
      </w:r>
      <w:r w:rsidRPr="009E1D6A" w:rsidR="00D5282E">
        <w:rPr>
          <w:lang w:val="en-GB"/>
        </w:rPr>
        <w:t xml:space="preserve"> </w:t>
      </w:r>
      <w:r w:rsidRPr="009E1D6A" w:rsidR="00035D01">
        <w:rPr>
          <w:lang w:val="en-GB"/>
        </w:rPr>
        <w:t>issue</w:t>
      </w:r>
      <w:r w:rsidRPr="009E1D6A" w:rsidR="00D5282E">
        <w:rPr>
          <w:lang w:val="en-GB"/>
        </w:rPr>
        <w:t xml:space="preserve"> </w:t>
      </w:r>
      <w:r w:rsidRPr="009E1D6A" w:rsidR="00402F97">
        <w:rPr>
          <w:lang w:val="en-GB"/>
        </w:rPr>
        <w:t>of bonds</w:t>
      </w:r>
      <w:r w:rsidRPr="009E1D6A">
        <w:rPr>
          <w:lang w:val="en-GB"/>
        </w:rPr>
        <w:t>.</w:t>
      </w:r>
    </w:p>
    <w:p w:rsidR="002A3152" w:rsidRPr="009E1D6A" w:rsidP="004C0F32">
      <w:pPr>
        <w:pStyle w:val="Heading6"/>
        <w:keepLines/>
        <w:rPr>
          <w:lang w:val="en-GB"/>
        </w:rPr>
      </w:pPr>
      <w:r w:rsidRPr="009E1D6A">
        <w:rPr>
          <w:lang w:val="en-GB"/>
        </w:rPr>
        <w:t>d)</w:t>
      </w:r>
      <w:r w:rsidRPr="009E1D6A" w:rsidR="0087454A">
        <w:rPr>
          <w:lang w:val="en-GB"/>
        </w:rPr>
        <w:t xml:space="preserve"> </w:t>
      </w:r>
      <w:r w:rsidRPr="009E1D6A">
        <w:rPr>
          <w:lang w:val="en-GB"/>
        </w:rPr>
        <w:t xml:space="preserve">issuing rate </w:t>
      </w:r>
      <w:r w:rsidRPr="009E1D6A" w:rsidR="0004438C">
        <w:rPr>
          <w:lang w:val="en-GB"/>
        </w:rPr>
        <w:t xml:space="preserve">or </w:t>
      </w:r>
      <w:r w:rsidRPr="009E1D6A" w:rsidR="00580EE1">
        <w:rPr>
          <w:lang w:val="en-GB"/>
        </w:rPr>
        <w:t>possibly</w:t>
      </w:r>
      <w:r w:rsidRPr="009E1D6A">
        <w:rPr>
          <w:lang w:val="en-GB"/>
        </w:rPr>
        <w:t xml:space="preserve"> way of its determining</w:t>
      </w:r>
      <w:r w:rsidRPr="009E1D6A" w:rsidR="007213DD">
        <w:rPr>
          <w:lang w:val="en-GB"/>
        </w:rPr>
        <w:t xml:space="preserve">, </w:t>
      </w:r>
    </w:p>
    <w:p w:rsidR="002A3152" w:rsidRPr="009E1D6A" w:rsidP="004C0F32">
      <w:pPr>
        <w:pStyle w:val="Heading6"/>
        <w:keepLines/>
        <w:rPr>
          <w:lang w:val="en-GB"/>
        </w:rPr>
      </w:pPr>
      <w:r w:rsidRPr="009E1D6A">
        <w:rPr>
          <w:lang w:val="en-GB"/>
        </w:rPr>
        <w:t xml:space="preserve">e) information </w:t>
      </w:r>
      <w:r w:rsidRPr="009E1D6A" w:rsidR="00EB1603">
        <w:rPr>
          <w:lang w:val="en-GB"/>
        </w:rPr>
        <w:t>about</w:t>
      </w:r>
      <w:r w:rsidRPr="009E1D6A">
        <w:rPr>
          <w:lang w:val="en-GB"/>
        </w:rPr>
        <w:t xml:space="preserve"> how</w:t>
      </w:r>
      <w:r w:rsidR="00A13699">
        <w:rPr>
          <w:lang w:val="en-GB"/>
        </w:rPr>
        <w:t xml:space="preserve"> a</w:t>
      </w:r>
      <w:r w:rsidRPr="009E1D6A">
        <w:rPr>
          <w:lang w:val="en-GB"/>
        </w:rPr>
        <w:t xml:space="preserve"> bond </w:t>
      </w:r>
      <w:r w:rsidR="00BB7D43">
        <w:rPr>
          <w:lang w:val="en-GB"/>
        </w:rPr>
        <w:t>yield</w:t>
      </w:r>
      <w:r w:rsidRPr="009E1D6A">
        <w:rPr>
          <w:lang w:val="en-GB"/>
        </w:rPr>
        <w:t xml:space="preserve"> is determined, or that bond is without </w:t>
      </w:r>
      <w:r w:rsidR="00BB7D43">
        <w:rPr>
          <w:lang w:val="en-GB"/>
        </w:rPr>
        <w:t>yield</w:t>
      </w:r>
      <w:r w:rsidRPr="009E1D6A">
        <w:rPr>
          <w:lang w:val="en-GB"/>
        </w:rPr>
        <w:t>,</w:t>
      </w:r>
    </w:p>
    <w:p w:rsidR="002A3152" w:rsidRPr="009E1D6A" w:rsidP="004C0F32">
      <w:pPr>
        <w:pStyle w:val="Heading6"/>
        <w:keepLines/>
        <w:rPr>
          <w:lang w:val="en-GB"/>
        </w:rPr>
      </w:pPr>
      <w:r w:rsidRPr="009E1D6A">
        <w:rPr>
          <w:lang w:val="en-GB"/>
        </w:rPr>
        <w:t xml:space="preserve">f) </w:t>
      </w:r>
      <w:r w:rsidRPr="009E1D6A" w:rsidR="0004438C">
        <w:rPr>
          <w:lang w:val="en-GB"/>
        </w:rPr>
        <w:t xml:space="preserve">a manner </w:t>
      </w:r>
      <w:r w:rsidRPr="009E1D6A">
        <w:rPr>
          <w:lang w:val="en-GB"/>
        </w:rPr>
        <w:t xml:space="preserve">and place of bond subscription, </w:t>
      </w:r>
      <w:r w:rsidRPr="009E1D6A" w:rsidR="0004438C">
        <w:rPr>
          <w:lang w:val="en-GB"/>
        </w:rPr>
        <w:t xml:space="preserve">a manner </w:t>
      </w:r>
      <w:r w:rsidRPr="009E1D6A">
        <w:rPr>
          <w:lang w:val="en-GB"/>
        </w:rPr>
        <w:t xml:space="preserve">and </w:t>
      </w:r>
      <w:r w:rsidRPr="009E1D6A" w:rsidR="0004438C">
        <w:rPr>
          <w:lang w:val="en-GB"/>
        </w:rPr>
        <w:t xml:space="preserve">time-limit </w:t>
      </w:r>
      <w:r w:rsidRPr="009E1D6A">
        <w:rPr>
          <w:lang w:val="en-GB"/>
        </w:rPr>
        <w:t xml:space="preserve">of transfer of bonds to individual subscribers, and </w:t>
      </w:r>
      <w:r w:rsidRPr="009E1D6A" w:rsidR="0004438C">
        <w:rPr>
          <w:lang w:val="en-GB"/>
        </w:rPr>
        <w:t xml:space="preserve">a manner </w:t>
      </w:r>
      <w:r w:rsidRPr="009E1D6A">
        <w:rPr>
          <w:lang w:val="en-GB"/>
        </w:rPr>
        <w:t xml:space="preserve">and place of </w:t>
      </w:r>
      <w:r w:rsidRPr="009E1D6A" w:rsidR="00FA2556">
        <w:rPr>
          <w:lang w:val="en-GB"/>
        </w:rPr>
        <w:t xml:space="preserve">payment the </w:t>
      </w:r>
      <w:r w:rsidRPr="009E1D6A">
        <w:rPr>
          <w:lang w:val="en-GB"/>
        </w:rPr>
        <w:t xml:space="preserve">issuing rate of </w:t>
      </w:r>
      <w:r w:rsidRPr="009E1D6A" w:rsidR="00947E6F">
        <w:rPr>
          <w:lang w:val="en-GB"/>
        </w:rPr>
        <w:t>subscribed</w:t>
      </w:r>
      <w:r w:rsidRPr="009E1D6A">
        <w:rPr>
          <w:lang w:val="en-GB"/>
        </w:rPr>
        <w:t xml:space="preserve"> bond,</w:t>
      </w:r>
    </w:p>
    <w:p w:rsidR="002A3152" w:rsidRPr="009E1D6A" w:rsidP="004C0F32">
      <w:pPr>
        <w:pStyle w:val="Heading6"/>
        <w:keepLines/>
        <w:rPr>
          <w:lang w:val="en-GB"/>
        </w:rPr>
      </w:pPr>
      <w:r w:rsidRPr="009E1D6A">
        <w:rPr>
          <w:lang w:val="en-GB"/>
        </w:rPr>
        <w:t>g) information about how and where sh</w:t>
      </w:r>
      <w:r w:rsidRPr="009E1D6A" w:rsidR="00553BE3">
        <w:rPr>
          <w:lang w:val="en-GB"/>
        </w:rPr>
        <w:t>o</w:t>
      </w:r>
      <w:r w:rsidRPr="009E1D6A">
        <w:rPr>
          <w:lang w:val="en-GB"/>
        </w:rPr>
        <w:t xml:space="preserve">uld bond be </w:t>
      </w:r>
      <w:r w:rsidRPr="009E1D6A" w:rsidR="00A20D84">
        <w:rPr>
          <w:lang w:val="en-GB"/>
        </w:rPr>
        <w:t>paid</w:t>
      </w:r>
      <w:r w:rsidRPr="009E1D6A">
        <w:rPr>
          <w:lang w:val="en-GB"/>
        </w:rPr>
        <w:t>,</w:t>
      </w:r>
      <w:r w:rsidRPr="009E1D6A" w:rsidR="005B0C6E">
        <w:rPr>
          <w:lang w:val="en-GB"/>
        </w:rPr>
        <w:t xml:space="preserve"> including </w:t>
      </w:r>
      <w:r w:rsidRPr="009E1D6A" w:rsidR="00FA2556">
        <w:rPr>
          <w:lang w:val="en-GB"/>
        </w:rPr>
        <w:t>possible</w:t>
      </w:r>
      <w:r w:rsidRPr="009E1D6A" w:rsidR="005B0C6E">
        <w:rPr>
          <w:lang w:val="en-GB"/>
        </w:rPr>
        <w:t xml:space="preserve"> information on the maturity date and the amounts of the individual instalments if the owed amount is to be paid in instalments,</w:t>
      </w:r>
    </w:p>
    <w:p w:rsidR="002A3152" w:rsidRPr="009E1D6A" w:rsidP="004C0F32">
      <w:pPr>
        <w:pStyle w:val="Heading6"/>
        <w:keepLines/>
        <w:rPr>
          <w:lang w:val="en-GB"/>
        </w:rPr>
      </w:pPr>
      <w:r w:rsidRPr="009E1D6A">
        <w:rPr>
          <w:lang w:val="en-GB"/>
        </w:rPr>
        <w:t xml:space="preserve">h) information about taxation of bond </w:t>
      </w:r>
      <w:r w:rsidR="00BB7D43">
        <w:rPr>
          <w:lang w:val="en-GB"/>
        </w:rPr>
        <w:t>yield</w:t>
      </w:r>
      <w:r w:rsidRPr="009E1D6A">
        <w:rPr>
          <w:lang w:val="en-GB"/>
        </w:rPr>
        <w:t>,</w:t>
      </w:r>
    </w:p>
    <w:p w:rsidR="002A3152" w:rsidRPr="009E1D6A" w:rsidP="004C0F32">
      <w:pPr>
        <w:pStyle w:val="Heading6"/>
        <w:keepLines/>
        <w:rPr>
          <w:lang w:val="en-GB"/>
        </w:rPr>
      </w:pPr>
      <w:r w:rsidRPr="009E1D6A">
        <w:rPr>
          <w:lang w:val="en-GB"/>
        </w:rPr>
        <w:t>i)</w:t>
      </w:r>
      <w:r w:rsidRPr="009E1D6A" w:rsidR="000838FE">
        <w:rPr>
          <w:lang w:val="en-GB"/>
        </w:rPr>
        <w:t xml:space="preserve"> </w:t>
      </w:r>
      <w:r w:rsidRPr="009E1D6A">
        <w:rPr>
          <w:lang w:val="en-GB"/>
        </w:rPr>
        <w:t xml:space="preserve">information </w:t>
      </w:r>
      <w:r w:rsidRPr="009E1D6A" w:rsidR="00947E6F">
        <w:rPr>
          <w:lang w:val="en-GB"/>
        </w:rPr>
        <w:t>necessary</w:t>
      </w:r>
      <w:r w:rsidRPr="009E1D6A">
        <w:rPr>
          <w:lang w:val="en-GB"/>
        </w:rPr>
        <w:t xml:space="preserve"> for identification of persons, who are participating on securing bonds issui</w:t>
      </w:r>
      <w:r w:rsidRPr="009E1D6A" w:rsidR="00EB1603">
        <w:rPr>
          <w:lang w:val="en-GB"/>
        </w:rPr>
        <w:t>ng, payment of bonds and on payment of</w:t>
      </w:r>
      <w:r w:rsidRPr="009E1D6A">
        <w:rPr>
          <w:lang w:val="en-GB"/>
        </w:rPr>
        <w:t xml:space="preserve"> bond </w:t>
      </w:r>
      <w:r w:rsidR="00BB7D43">
        <w:rPr>
          <w:lang w:val="en-GB"/>
        </w:rPr>
        <w:t>yield</w:t>
      </w:r>
      <w:r w:rsidRPr="009E1D6A">
        <w:rPr>
          <w:lang w:val="en-GB"/>
        </w:rPr>
        <w:t xml:space="preserve">, with stating way of their participation on these activities, </w:t>
      </w:r>
    </w:p>
    <w:p w:rsidR="002A3152" w:rsidRPr="009E1D6A" w:rsidP="004C0F32">
      <w:pPr>
        <w:pStyle w:val="Heading6"/>
        <w:keepLines/>
        <w:rPr>
          <w:lang w:val="en-GB"/>
        </w:rPr>
      </w:pPr>
      <w:r w:rsidRPr="009E1D6A">
        <w:rPr>
          <w:lang w:val="en-GB"/>
        </w:rPr>
        <w:t>j) identification designation of bond according to international syst</w:t>
      </w:r>
      <w:r w:rsidRPr="009E1D6A" w:rsidR="002434D0">
        <w:rPr>
          <w:lang w:val="en-GB"/>
        </w:rPr>
        <w:t>e</w:t>
      </w:r>
      <w:r w:rsidRPr="009E1D6A">
        <w:rPr>
          <w:lang w:val="en-GB"/>
        </w:rPr>
        <w:t>m of numbering for identification of securities.</w:t>
      </w:r>
    </w:p>
    <w:p w:rsidR="002A3152" w:rsidRPr="009E1D6A" w:rsidP="004C0F32">
      <w:pPr>
        <w:pStyle w:val="Heading6"/>
        <w:keepLines/>
        <w:rPr>
          <w:lang w:val="en-GB"/>
        </w:rPr>
      </w:pPr>
      <w:r w:rsidRPr="009E1D6A">
        <w:rPr>
          <w:lang w:val="en-GB"/>
        </w:rPr>
        <w:t xml:space="preserve">k) way how </w:t>
      </w:r>
      <w:r w:rsidRPr="009E1D6A" w:rsidR="00DF6421">
        <w:rPr>
          <w:lang w:val="en-GB"/>
        </w:rPr>
        <w:t>the meeting of bond</w:t>
      </w:r>
      <w:r w:rsidRPr="009E1D6A" w:rsidR="00FC46AC">
        <w:rPr>
          <w:lang w:val="en-GB"/>
        </w:rPr>
        <w:t>holders</w:t>
      </w:r>
      <w:r w:rsidRPr="009E1D6A" w:rsidR="00F03B44">
        <w:rPr>
          <w:lang w:val="en-GB"/>
        </w:rPr>
        <w:t xml:space="preserve"> shall be announced</w:t>
      </w:r>
      <w:r w:rsidRPr="009E1D6A">
        <w:rPr>
          <w:lang w:val="en-GB"/>
        </w:rPr>
        <w:t xml:space="preserve"> (</w:t>
      </w:r>
      <w:r w:rsidRPr="009E1D6A" w:rsidR="00813876">
        <w:rPr>
          <w:lang w:val="en-GB"/>
        </w:rPr>
        <w:t>hereinafter</w:t>
      </w:r>
      <w:r w:rsidRPr="009E1D6A" w:rsidR="00F03B44">
        <w:t xml:space="preserve"> </w:t>
      </w:r>
      <w:r w:rsidRPr="009E1D6A" w:rsidR="00F03B44">
        <w:rPr>
          <w:lang w:val="en-GB"/>
        </w:rPr>
        <w:t>referred to as the</w:t>
      </w:r>
      <w:r w:rsidRPr="009E1D6A">
        <w:rPr>
          <w:lang w:val="en-GB"/>
        </w:rPr>
        <w:t xml:space="preserve"> „</w:t>
      </w:r>
      <w:r w:rsidR="00BB7D43">
        <w:rPr>
          <w:lang w:val="en-GB"/>
        </w:rPr>
        <w:t>bondhold</w:t>
      </w:r>
      <w:r w:rsidR="00A53618">
        <w:rPr>
          <w:lang w:val="en-GB"/>
        </w:rPr>
        <w:t>er</w:t>
      </w:r>
      <w:r w:rsidR="00BB7D43">
        <w:rPr>
          <w:lang w:val="en-GB"/>
        </w:rPr>
        <w:t>s</w:t>
      </w:r>
      <w:r w:rsidR="00A53618">
        <w:rPr>
          <w:lang w:val="en-GB"/>
        </w:rPr>
        <w:t>’</w:t>
      </w:r>
      <w:r w:rsidR="00BB7D43">
        <w:rPr>
          <w:lang w:val="en-GB"/>
        </w:rPr>
        <w:t xml:space="preserve"> meeting</w:t>
      </w:r>
      <w:r w:rsidRPr="009E1D6A">
        <w:rPr>
          <w:lang w:val="en-GB"/>
        </w:rPr>
        <w:t>“) and way of publishing and disclosing of further information about bond,</w:t>
      </w:r>
    </w:p>
    <w:p w:rsidR="002A3152" w:rsidRPr="009E1D6A" w:rsidP="004C0F32">
      <w:pPr>
        <w:pStyle w:val="Heading6"/>
        <w:keepLines/>
        <w:rPr>
          <w:lang w:val="en-GB"/>
        </w:rPr>
      </w:pPr>
      <w:r w:rsidRPr="009E1D6A">
        <w:rPr>
          <w:lang w:val="en-GB"/>
        </w:rPr>
        <w:t xml:space="preserve">l) </w:t>
      </w:r>
      <w:r w:rsidRPr="009E1D6A" w:rsidR="00FE1A92">
        <w:rPr>
          <w:lang w:val="en-GB"/>
        </w:rPr>
        <w:t>i</w:t>
      </w:r>
      <w:r w:rsidRPr="009E1D6A">
        <w:rPr>
          <w:lang w:val="en-GB"/>
        </w:rPr>
        <w:t>nformation about by whom,</w:t>
      </w:r>
      <w:r w:rsidRPr="009E1D6A" w:rsidR="002A6180">
        <w:rPr>
          <w:lang w:val="en-GB"/>
        </w:rPr>
        <w:t xml:space="preserve"> </w:t>
      </w:r>
      <w:r w:rsidRPr="009E1D6A">
        <w:rPr>
          <w:lang w:val="en-GB"/>
        </w:rPr>
        <w:t xml:space="preserve">when and with what outcome </w:t>
      </w:r>
      <w:r w:rsidRPr="009E1D6A" w:rsidR="002A6180">
        <w:rPr>
          <w:lang w:val="en-GB"/>
        </w:rPr>
        <w:t xml:space="preserve">was </w:t>
      </w:r>
      <w:r w:rsidR="00A53618">
        <w:rPr>
          <w:lang w:val="en-GB"/>
        </w:rPr>
        <w:t xml:space="preserve">the </w:t>
      </w:r>
      <w:r w:rsidRPr="009E1D6A" w:rsidR="002A6180">
        <w:rPr>
          <w:lang w:val="en-GB"/>
        </w:rPr>
        <w:t>rating</w:t>
      </w:r>
      <w:r w:rsidRPr="00A53618" w:rsidR="00A53618">
        <w:rPr>
          <w:lang w:val="en-GB"/>
        </w:rPr>
        <w:t xml:space="preserve"> </w:t>
      </w:r>
      <w:r w:rsidRPr="009E1D6A" w:rsidR="00A53618">
        <w:rPr>
          <w:lang w:val="en-GB"/>
        </w:rPr>
        <w:t>granted</w:t>
      </w:r>
      <w:r w:rsidRPr="009E1D6A" w:rsidR="002A6180">
        <w:rPr>
          <w:lang w:val="en-GB"/>
        </w:rPr>
        <w:t>, if this in</w:t>
      </w:r>
      <w:r w:rsidRPr="009E1D6A">
        <w:rPr>
          <w:lang w:val="en-GB"/>
        </w:rPr>
        <w:t xml:space="preserve">formation is known to issuer, </w:t>
      </w:r>
    </w:p>
    <w:p w:rsidR="000E67A9" w:rsidP="004C0F32">
      <w:pPr>
        <w:pStyle w:val="Heading6"/>
        <w:keepLines/>
        <w:rPr>
          <w:lang w:val="en-GB"/>
        </w:rPr>
      </w:pPr>
      <w:r w:rsidRPr="009E1D6A">
        <w:rPr>
          <w:lang w:val="en-GB"/>
        </w:rPr>
        <w:t xml:space="preserve">m) </w:t>
      </w:r>
      <w:r w:rsidRPr="009E1D6A" w:rsidR="002A3152">
        <w:rPr>
          <w:lang w:val="en-GB"/>
        </w:rPr>
        <w:t>determination of day, which is determined for participation on</w:t>
      </w:r>
      <w:r w:rsidRPr="009E1D6A" w:rsidR="00AA5AB8">
        <w:rPr>
          <w:lang w:val="en-GB"/>
        </w:rPr>
        <w:t xml:space="preserve"> </w:t>
      </w:r>
      <w:r w:rsidR="00BB7D43">
        <w:rPr>
          <w:lang w:val="en-GB"/>
        </w:rPr>
        <w:t>bondholders</w:t>
      </w:r>
      <w:r w:rsidR="00A53618">
        <w:rPr>
          <w:lang w:val="en-GB"/>
        </w:rPr>
        <w:t>’</w:t>
      </w:r>
      <w:r w:rsidR="00BB7D43">
        <w:rPr>
          <w:lang w:val="en-GB"/>
        </w:rPr>
        <w:t xml:space="preserve"> meeting</w:t>
      </w:r>
      <w:r>
        <w:rPr>
          <w:lang w:val="en-GB"/>
        </w:rPr>
        <w:t xml:space="preserve"> and</w:t>
      </w:r>
    </w:p>
    <w:p w:rsidR="000E67A9" w:rsidRPr="000E67A9" w:rsidP="004C0F32">
      <w:pPr>
        <w:pStyle w:val="Heading6"/>
        <w:keepLines/>
        <w:rPr>
          <w:lang w:val="en-GB"/>
        </w:rPr>
      </w:pPr>
      <w:r>
        <w:rPr>
          <w:lang w:val="en-GB"/>
        </w:rPr>
        <w:t xml:space="preserve">n) </w:t>
      </w:r>
      <w:r w:rsidRPr="000E67A9">
        <w:rPr>
          <w:lang w:val="en-GB"/>
        </w:rPr>
        <w:t xml:space="preserve">information on whether and to what extent the </w:t>
      </w:r>
      <w:r>
        <w:rPr>
          <w:lang w:val="en-GB"/>
        </w:rPr>
        <w:t>CNB supervises the issue</w:t>
      </w:r>
      <w:r w:rsidRPr="000E67A9">
        <w:rPr>
          <w:lang w:val="en-GB"/>
        </w:rPr>
        <w:t xml:space="preserve"> of bonds and </w:t>
      </w:r>
      <w:r>
        <w:rPr>
          <w:lang w:val="en-GB"/>
        </w:rPr>
        <w:t>its</w:t>
      </w:r>
      <w:r w:rsidRPr="000E67A9">
        <w:rPr>
          <w:lang w:val="en-GB"/>
        </w:rPr>
        <w:t xml:space="preserve"> issuer, and</w:t>
      </w:r>
    </w:p>
    <w:p w:rsidR="000E67A9" w:rsidRPr="000E67A9" w:rsidP="004C0F32">
      <w:pPr>
        <w:pStyle w:val="Heading6"/>
        <w:keepLines/>
        <w:rPr>
          <w:lang w:val="en-GB"/>
        </w:rPr>
      </w:pPr>
      <w:r w:rsidRPr="000E67A9">
        <w:rPr>
          <w:lang w:val="en-GB"/>
        </w:rPr>
        <w:t>o</w:t>
      </w:r>
      <w:r w:rsidR="00A423FC">
        <w:rPr>
          <w:lang w:val="en-GB"/>
        </w:rPr>
        <w:t>) information, in case</w:t>
      </w:r>
      <w:r w:rsidRPr="000E67A9">
        <w:rPr>
          <w:lang w:val="en-GB"/>
        </w:rPr>
        <w:t xml:space="preserve"> the prospectus is approved by the </w:t>
      </w:r>
      <w:r>
        <w:rPr>
          <w:lang w:val="en-GB"/>
        </w:rPr>
        <w:t>CNB,</w:t>
      </w:r>
      <w:r w:rsidR="00A423FC">
        <w:rPr>
          <w:lang w:val="en-GB"/>
        </w:rPr>
        <w:t xml:space="preserve"> that</w:t>
      </w:r>
    </w:p>
    <w:p w:rsidR="000E67A9" w:rsidRPr="000E67A9" w:rsidP="004C0F32">
      <w:pPr>
        <w:pStyle w:val="Heading7"/>
        <w:keepNext/>
        <w:keepLines/>
        <w:ind w:left="851" w:hanging="284"/>
        <w:rPr>
          <w:lang w:val="en-GB"/>
        </w:rPr>
      </w:pPr>
      <w:r w:rsidRPr="000E67A9">
        <w:rPr>
          <w:lang w:val="en-GB"/>
        </w:rPr>
        <w:t xml:space="preserve">1. this prospectus is </w:t>
      </w:r>
      <w:r w:rsidR="00A423FC">
        <w:rPr>
          <w:lang w:val="en-GB"/>
        </w:rPr>
        <w:t>assessed</w:t>
      </w:r>
      <w:r w:rsidRPr="000E67A9">
        <w:rPr>
          <w:lang w:val="en-GB"/>
        </w:rPr>
        <w:t xml:space="preserve"> by the </w:t>
      </w:r>
      <w:r w:rsidR="00A423FC">
        <w:rPr>
          <w:lang w:val="en-GB"/>
        </w:rPr>
        <w:t>CNB</w:t>
      </w:r>
      <w:r w:rsidRPr="000E67A9" w:rsidR="00A423FC">
        <w:rPr>
          <w:lang w:val="en-GB"/>
        </w:rPr>
        <w:t xml:space="preserve"> </w:t>
      </w:r>
      <w:r w:rsidRPr="000E67A9">
        <w:rPr>
          <w:lang w:val="en-GB"/>
        </w:rPr>
        <w:t>only in term</w:t>
      </w:r>
      <w:r w:rsidR="00A423FC">
        <w:rPr>
          <w:lang w:val="en-GB"/>
        </w:rPr>
        <w:t>s of completeness of data it includes</w:t>
      </w:r>
      <w:r w:rsidRPr="000E67A9">
        <w:rPr>
          <w:lang w:val="en-GB"/>
        </w:rPr>
        <w:t>,</w:t>
      </w:r>
    </w:p>
    <w:p w:rsidR="000E67A9" w:rsidRPr="000E67A9" w:rsidP="004C0F32">
      <w:pPr>
        <w:pStyle w:val="Heading7"/>
        <w:keepNext/>
        <w:keepLines/>
        <w:ind w:left="851" w:hanging="284"/>
        <w:rPr>
          <w:lang w:val="en-GB"/>
        </w:rPr>
      </w:pPr>
      <w:r>
        <w:rPr>
          <w:lang w:val="en-GB"/>
        </w:rPr>
        <w:t xml:space="preserve">2. </w:t>
      </w:r>
      <w:r w:rsidRPr="000E67A9">
        <w:rPr>
          <w:lang w:val="en-GB"/>
        </w:rPr>
        <w:t xml:space="preserve">the </w:t>
      </w:r>
      <w:r>
        <w:rPr>
          <w:lang w:val="en-GB"/>
        </w:rPr>
        <w:t>CNB,</w:t>
      </w:r>
      <w:r w:rsidRPr="000E67A9">
        <w:rPr>
          <w:lang w:val="en-GB"/>
        </w:rPr>
        <w:t xml:space="preserve"> </w:t>
      </w:r>
      <w:r>
        <w:rPr>
          <w:lang w:val="en-GB"/>
        </w:rPr>
        <w:t>in its approval,</w:t>
      </w:r>
      <w:r w:rsidRPr="000E67A9">
        <w:rPr>
          <w:lang w:val="en-GB"/>
        </w:rPr>
        <w:t xml:space="preserve"> </w:t>
      </w:r>
      <w:r w:rsidRPr="000E67A9">
        <w:rPr>
          <w:lang w:val="en-GB"/>
        </w:rPr>
        <w:t>does not take into account the economic results or financial situation of the issuer a</w:t>
      </w:r>
      <w:r>
        <w:rPr>
          <w:lang w:val="en-GB"/>
        </w:rPr>
        <w:t>nd</w:t>
      </w:r>
    </w:p>
    <w:p w:rsidR="002A3152" w:rsidRPr="009E1D6A" w:rsidP="004C0F32">
      <w:pPr>
        <w:pStyle w:val="Heading7"/>
        <w:keepNext/>
        <w:keepLines/>
        <w:ind w:left="851" w:hanging="284"/>
        <w:rPr>
          <w:lang w:val="en-GB"/>
        </w:rPr>
      </w:pPr>
      <w:r>
        <w:rPr>
          <w:lang w:val="en-GB"/>
        </w:rPr>
        <w:t xml:space="preserve">3. </w:t>
      </w:r>
      <w:r w:rsidRPr="000E67A9" w:rsidR="000E67A9">
        <w:rPr>
          <w:lang w:val="en-GB"/>
        </w:rPr>
        <w:t xml:space="preserve">the </w:t>
      </w:r>
      <w:r>
        <w:rPr>
          <w:lang w:val="en-GB"/>
        </w:rPr>
        <w:t>CNB,</w:t>
      </w:r>
      <w:r w:rsidRPr="000E67A9">
        <w:rPr>
          <w:lang w:val="en-GB"/>
        </w:rPr>
        <w:t xml:space="preserve"> </w:t>
      </w:r>
      <w:r>
        <w:rPr>
          <w:lang w:val="en-GB"/>
        </w:rPr>
        <w:t>b</w:t>
      </w:r>
      <w:r w:rsidRPr="000E67A9">
        <w:rPr>
          <w:lang w:val="en-GB"/>
        </w:rPr>
        <w:t xml:space="preserve">y approving the prospectus, </w:t>
      </w:r>
      <w:r>
        <w:rPr>
          <w:lang w:val="en-GB"/>
        </w:rPr>
        <w:t>does neither</w:t>
      </w:r>
      <w:r w:rsidRPr="000E67A9" w:rsidR="000E67A9">
        <w:rPr>
          <w:lang w:val="en-GB"/>
        </w:rPr>
        <w:t xml:space="preserve"> guarantee the issuer's future </w:t>
      </w:r>
      <w:r>
        <w:rPr>
          <w:lang w:val="en-GB"/>
        </w:rPr>
        <w:t>profitability</w:t>
      </w:r>
      <w:r w:rsidRPr="000E67A9" w:rsidR="000E67A9">
        <w:rPr>
          <w:lang w:val="en-GB"/>
        </w:rPr>
        <w:t xml:space="preserve"> </w:t>
      </w:r>
      <w:r>
        <w:rPr>
          <w:lang w:val="en-GB"/>
        </w:rPr>
        <w:t>n</w:t>
      </w:r>
      <w:r w:rsidRPr="000E67A9" w:rsidR="000E67A9">
        <w:rPr>
          <w:lang w:val="en-GB"/>
        </w:rPr>
        <w:t xml:space="preserve">or its ability to repay </w:t>
      </w:r>
      <w:r>
        <w:rPr>
          <w:lang w:val="en-GB"/>
        </w:rPr>
        <w:t>bonds’ yields</w:t>
      </w:r>
      <w:r w:rsidRPr="000E67A9" w:rsidR="000E67A9">
        <w:rPr>
          <w:lang w:val="en-GB"/>
        </w:rPr>
        <w:t xml:space="preserve"> and the nominal value of the bond.</w:t>
      </w:r>
    </w:p>
    <w:p w:rsidR="002A3152" w:rsidRPr="009E1D6A" w:rsidP="004C0F32">
      <w:pPr>
        <w:pStyle w:val="Heading5"/>
        <w:keepNext/>
        <w:keepLines/>
        <w:rPr>
          <w:szCs w:val="24"/>
          <w:lang w:val="en-GB"/>
        </w:rPr>
      </w:pPr>
      <w:r w:rsidRPr="009E1D6A">
        <w:rPr>
          <w:szCs w:val="24"/>
          <w:lang w:val="en-GB"/>
        </w:rPr>
        <w:t>(2)</w:t>
      </w:r>
      <w:r w:rsidRPr="009E1D6A" w:rsidR="00601A21">
        <w:rPr>
          <w:szCs w:val="24"/>
          <w:lang w:val="en-GB"/>
        </w:rPr>
        <w:t xml:space="preserve"> </w:t>
      </w:r>
      <w:r w:rsidR="00123F9B">
        <w:rPr>
          <w:szCs w:val="24"/>
          <w:lang w:val="en-GB"/>
        </w:rPr>
        <w:t>Terms of issue</w:t>
      </w:r>
      <w:r w:rsidRPr="009E1D6A" w:rsidR="00601A21">
        <w:rPr>
          <w:szCs w:val="24"/>
          <w:lang w:val="en-GB"/>
        </w:rPr>
        <w:t xml:space="preserve"> </w:t>
      </w:r>
      <w:r w:rsidRPr="009E1D6A">
        <w:rPr>
          <w:szCs w:val="24"/>
          <w:lang w:val="en-GB"/>
        </w:rPr>
        <w:t>according to issuers purposes further cont</w:t>
      </w:r>
      <w:r w:rsidRPr="009E1D6A" w:rsidR="00471C07">
        <w:rPr>
          <w:szCs w:val="24"/>
          <w:lang w:val="en-GB"/>
        </w:rPr>
        <w:t>ains,</w:t>
      </w:r>
      <w:r w:rsidRPr="009E1D6A">
        <w:rPr>
          <w:szCs w:val="24"/>
          <w:lang w:val="en-GB"/>
        </w:rPr>
        <w:t xml:space="preserve"> at least in reference on information containe</w:t>
      </w:r>
      <w:r w:rsidRPr="009E1D6A" w:rsidR="00471C07">
        <w:rPr>
          <w:szCs w:val="24"/>
          <w:lang w:val="en-GB"/>
        </w:rPr>
        <w:t>d in prospectus,</w:t>
      </w:r>
    </w:p>
    <w:p w:rsidR="002A3152" w:rsidRPr="009E1D6A" w:rsidP="004C0F32">
      <w:pPr>
        <w:pStyle w:val="Heading6"/>
        <w:keepLines/>
        <w:rPr>
          <w:lang w:val="en-GB"/>
        </w:rPr>
      </w:pPr>
      <w:r w:rsidRPr="009E1D6A">
        <w:rPr>
          <w:lang w:val="en-GB"/>
        </w:rPr>
        <w:t xml:space="preserve">a) decision of issuer, that issue of bonds will be, within </w:t>
      </w:r>
      <w:r w:rsidRPr="009E1D6A" w:rsidR="00E3005A">
        <w:rPr>
          <w:lang w:val="en-GB"/>
        </w:rPr>
        <w:t xml:space="preserve">the </w:t>
      </w:r>
      <w:r w:rsidRPr="009E1D6A">
        <w:rPr>
          <w:lang w:val="en-GB"/>
        </w:rPr>
        <w:t>dat</w:t>
      </w:r>
      <w:r w:rsidRPr="009E1D6A" w:rsidR="000633F7">
        <w:rPr>
          <w:lang w:val="en-GB"/>
        </w:rPr>
        <w:t>e</w:t>
      </w:r>
      <w:r w:rsidRPr="009E1D6A">
        <w:rPr>
          <w:lang w:val="en-GB"/>
        </w:rPr>
        <w:t xml:space="preserve"> for subscribing, issued gradual</w:t>
      </w:r>
      <w:r w:rsidRPr="009E1D6A" w:rsidR="00E3005A">
        <w:rPr>
          <w:lang w:val="en-GB"/>
        </w:rPr>
        <w:t>l</w:t>
      </w:r>
      <w:r w:rsidRPr="009E1D6A">
        <w:rPr>
          <w:lang w:val="en-GB"/>
        </w:rPr>
        <w:t>y (in tranches)</w:t>
      </w:r>
    </w:p>
    <w:p w:rsidR="002A3152" w:rsidRPr="009E1D6A" w:rsidP="004C0F32">
      <w:pPr>
        <w:pStyle w:val="Heading6"/>
        <w:keepLines/>
        <w:rPr>
          <w:lang w:val="en-GB"/>
        </w:rPr>
      </w:pPr>
      <w:r w:rsidRPr="009E1D6A">
        <w:rPr>
          <w:lang w:val="en-GB"/>
        </w:rPr>
        <w:t xml:space="preserve">b) right of issuer to proceed </w:t>
      </w:r>
      <w:r w:rsidRPr="009E1D6A" w:rsidR="007213DD">
        <w:rPr>
          <w:lang w:val="en-GB"/>
        </w:rPr>
        <w:t xml:space="preserve">according to </w:t>
      </w:r>
      <w:r w:rsidRPr="009E1D6A" w:rsidR="002B194A">
        <w:rPr>
          <w:lang w:val="en-GB"/>
        </w:rPr>
        <w:t>Section</w:t>
      </w:r>
      <w:r w:rsidRPr="009E1D6A">
        <w:rPr>
          <w:lang w:val="en-GB"/>
        </w:rPr>
        <w:t xml:space="preserve"> 7</w:t>
      </w:r>
      <w:r w:rsidRPr="009E1D6A" w:rsidR="00517046">
        <w:rPr>
          <w:lang w:val="en-GB"/>
        </w:rPr>
        <w:t xml:space="preserve"> </w:t>
      </w:r>
      <w:r w:rsidRPr="009E1D6A" w:rsidR="002B194A">
        <w:rPr>
          <w:lang w:val="en-GB"/>
        </w:rPr>
        <w:t>(</w:t>
      </w:r>
      <w:r w:rsidRPr="009E1D6A" w:rsidR="006A4681">
        <w:rPr>
          <w:lang w:val="en-GB"/>
        </w:rPr>
        <w:t>1</w:t>
      </w:r>
      <w:r w:rsidRPr="009E1D6A" w:rsidR="002B194A">
        <w:rPr>
          <w:lang w:val="en-GB"/>
        </w:rPr>
        <w:t>)</w:t>
      </w:r>
      <w:r w:rsidRPr="009E1D6A" w:rsidR="006A4681">
        <w:rPr>
          <w:lang w:val="en-GB"/>
        </w:rPr>
        <w:t xml:space="preserve"> </w:t>
      </w:r>
      <w:r w:rsidRPr="009E1D6A" w:rsidR="002B194A">
        <w:rPr>
          <w:lang w:val="en-GB"/>
        </w:rPr>
        <w:t>(b</w:t>
      </w:r>
      <w:r w:rsidRPr="009E1D6A" w:rsidR="006A4681">
        <w:rPr>
          <w:lang w:val="en-GB"/>
        </w:rPr>
        <w:t>)</w:t>
      </w:r>
      <w:r w:rsidRPr="009E1D6A" w:rsidR="00DC772E">
        <w:rPr>
          <w:lang w:val="en-GB"/>
        </w:rPr>
        <w:t>, possibly also right of</w:t>
      </w:r>
      <w:r w:rsidRPr="009E1D6A" w:rsidR="00D5282E">
        <w:rPr>
          <w:lang w:val="en-GB"/>
        </w:rPr>
        <w:t xml:space="preserve"> </w:t>
      </w:r>
      <w:r w:rsidRPr="009E1D6A" w:rsidR="00035D01">
        <w:rPr>
          <w:lang w:val="en-GB"/>
        </w:rPr>
        <w:t>issuer</w:t>
      </w:r>
      <w:r w:rsidRPr="009E1D6A" w:rsidR="00D5282E">
        <w:rPr>
          <w:lang w:val="en-GB"/>
        </w:rPr>
        <w:t xml:space="preserve"> </w:t>
      </w:r>
      <w:r w:rsidRPr="009E1D6A" w:rsidR="00DC772E">
        <w:rPr>
          <w:lang w:val="en-GB"/>
        </w:rPr>
        <w:t xml:space="preserve">to proceed according to </w:t>
      </w:r>
      <w:r>
        <w:fldChar w:fldCharType="begin"/>
      </w:r>
      <w:r>
        <w:instrText xml:space="preserve"> HYPERLINK "aspi://module='ASPI'&amp;link='190/2004%20Sb.%25237'&amp;ucin-k-dni='30.12.9999'" </w:instrText>
      </w:r>
      <w:r>
        <w:fldChar w:fldCharType="separate"/>
      </w:r>
      <w:r w:rsidRPr="009E1D6A" w:rsidR="002B194A">
        <w:rPr>
          <w:lang w:val="en-GB"/>
        </w:rPr>
        <w:t>Section</w:t>
      </w:r>
      <w:r w:rsidRPr="009E1D6A" w:rsidR="00DC772E">
        <w:rPr>
          <w:lang w:val="en-GB"/>
        </w:rPr>
        <w:t xml:space="preserve"> 7 </w:t>
      </w:r>
      <w:r w:rsidRPr="009E1D6A" w:rsidR="002B194A">
        <w:rPr>
          <w:lang w:val="en-GB"/>
        </w:rPr>
        <w:t>(</w:t>
      </w:r>
      <w:r w:rsidRPr="009E1D6A" w:rsidR="00DC772E">
        <w:rPr>
          <w:lang w:val="en-GB"/>
        </w:rPr>
        <w:t>1</w:t>
      </w:r>
      <w:r w:rsidRPr="009E1D6A" w:rsidR="002B194A">
        <w:rPr>
          <w:lang w:val="en-GB"/>
        </w:rPr>
        <w:t>)</w:t>
      </w:r>
      <w:r w:rsidRPr="009E1D6A" w:rsidR="00DC772E">
        <w:rPr>
          <w:lang w:val="en-GB"/>
        </w:rPr>
        <w:t xml:space="preserve"> </w:t>
      </w:r>
      <w:r w:rsidRPr="009E1D6A" w:rsidR="002B194A">
        <w:rPr>
          <w:lang w:val="en-GB"/>
        </w:rPr>
        <w:t>(</w:t>
      </w:r>
      <w:r w:rsidRPr="009E1D6A" w:rsidR="00DC772E">
        <w:rPr>
          <w:lang w:val="en-GB"/>
        </w:rPr>
        <w:t>c)</w:t>
      </w:r>
      <w:r>
        <w:fldChar w:fldCharType="end"/>
      </w:r>
      <w:r w:rsidR="00A53618">
        <w:rPr>
          <w:lang w:val="en-GB"/>
        </w:rPr>
        <w:t>,</w:t>
      </w:r>
    </w:p>
    <w:p w:rsidR="002A3152" w:rsidRPr="009E1D6A" w:rsidP="004C0F32">
      <w:pPr>
        <w:pStyle w:val="Heading6"/>
        <w:keepLines/>
        <w:rPr>
          <w:lang w:val="en-GB"/>
        </w:rPr>
      </w:pPr>
      <w:r w:rsidRPr="009E1D6A">
        <w:rPr>
          <w:lang w:val="en-GB"/>
        </w:rPr>
        <w:t>c)</w:t>
      </w:r>
      <w:r w:rsidRPr="009E1D6A" w:rsidR="00C26325">
        <w:rPr>
          <w:lang w:val="en-GB"/>
        </w:rPr>
        <w:t xml:space="preserve"> </w:t>
      </w:r>
      <w:r w:rsidRPr="009E1D6A">
        <w:rPr>
          <w:lang w:val="en-GB"/>
        </w:rPr>
        <w:t>information about when,</w:t>
      </w:r>
      <w:r w:rsidRPr="009E1D6A" w:rsidR="00C26325">
        <w:rPr>
          <w:lang w:val="en-GB"/>
        </w:rPr>
        <w:t xml:space="preserve"> </w:t>
      </w:r>
      <w:r w:rsidRPr="009E1D6A" w:rsidR="007B228C">
        <w:rPr>
          <w:lang w:val="en-GB"/>
        </w:rPr>
        <w:t>how and where bond</w:t>
      </w:r>
      <w:r w:rsidRPr="009E1D6A">
        <w:rPr>
          <w:lang w:val="en-GB"/>
        </w:rPr>
        <w:t xml:space="preserve"> </w:t>
      </w:r>
      <w:r w:rsidR="00BB7D43">
        <w:rPr>
          <w:lang w:val="en-GB"/>
        </w:rPr>
        <w:t>yield</w:t>
      </w:r>
      <w:r w:rsidRPr="009E1D6A">
        <w:rPr>
          <w:lang w:val="en-GB"/>
        </w:rPr>
        <w:t xml:space="preserve"> sh</w:t>
      </w:r>
      <w:r w:rsidRPr="009E1D6A" w:rsidR="005D4AFB">
        <w:rPr>
          <w:lang w:val="en-GB"/>
        </w:rPr>
        <w:t>o</w:t>
      </w:r>
      <w:r w:rsidRPr="009E1D6A">
        <w:rPr>
          <w:lang w:val="en-GB"/>
        </w:rPr>
        <w:t xml:space="preserve">uld be paid, </w:t>
      </w:r>
      <w:r w:rsidRPr="009E1D6A" w:rsidR="00C26325">
        <w:rPr>
          <w:lang w:val="en-GB"/>
        </w:rPr>
        <w:t>in case that</w:t>
      </w:r>
      <w:r w:rsidRPr="009E1D6A">
        <w:rPr>
          <w:lang w:val="en-GB"/>
        </w:rPr>
        <w:t xml:space="preserve"> </w:t>
      </w:r>
      <w:r w:rsidR="00BB7D43">
        <w:rPr>
          <w:lang w:val="en-GB"/>
        </w:rPr>
        <w:t>yield</w:t>
      </w:r>
      <w:r w:rsidRPr="009E1D6A">
        <w:rPr>
          <w:lang w:val="en-GB"/>
        </w:rPr>
        <w:t xml:space="preserve"> </w:t>
      </w:r>
      <w:r w:rsidRPr="009E1D6A" w:rsidR="00665103">
        <w:rPr>
          <w:lang w:val="en-GB"/>
        </w:rPr>
        <w:t xml:space="preserve">is not </w:t>
      </w:r>
      <w:r w:rsidRPr="009E1D6A">
        <w:rPr>
          <w:lang w:val="en-GB"/>
        </w:rPr>
        <w:t>determined by</w:t>
      </w:r>
      <w:r w:rsidRPr="009E1D6A" w:rsidR="00C26325">
        <w:rPr>
          <w:lang w:val="en-GB"/>
        </w:rPr>
        <w:t xml:space="preserve"> a</w:t>
      </w:r>
      <w:r w:rsidRPr="009E1D6A">
        <w:rPr>
          <w:lang w:val="en-GB"/>
        </w:rPr>
        <w:t xml:space="preserve"> difference between </w:t>
      </w:r>
      <w:r w:rsidRPr="009E1D6A" w:rsidR="00C26325">
        <w:rPr>
          <w:lang w:val="en-GB"/>
        </w:rPr>
        <w:t xml:space="preserve">the </w:t>
      </w:r>
      <w:r w:rsidRPr="009E1D6A">
        <w:rPr>
          <w:lang w:val="en-GB"/>
        </w:rPr>
        <w:t>nominal value of bonds and its issuing rate,</w:t>
      </w:r>
    </w:p>
    <w:p w:rsidR="002A3152" w:rsidRPr="009E1D6A" w:rsidP="004C0F32">
      <w:pPr>
        <w:pStyle w:val="Heading6"/>
        <w:keepLines/>
        <w:rPr>
          <w:lang w:val="en-GB"/>
        </w:rPr>
      </w:pPr>
      <w:r w:rsidRPr="009E1D6A">
        <w:rPr>
          <w:lang w:val="en-GB"/>
        </w:rPr>
        <w:t xml:space="preserve">d) information </w:t>
      </w:r>
      <w:r w:rsidRPr="009E1D6A" w:rsidR="00F63D94">
        <w:rPr>
          <w:lang w:val="en-GB"/>
        </w:rPr>
        <w:t>about, that payme</w:t>
      </w:r>
      <w:r w:rsidRPr="009E1D6A" w:rsidR="00425AAC">
        <w:rPr>
          <w:lang w:val="en-GB"/>
        </w:rPr>
        <w:t xml:space="preserve">nt of bonds or payment of </w:t>
      </w:r>
      <w:r w:rsidRPr="009E1D6A">
        <w:rPr>
          <w:lang w:val="en-GB"/>
        </w:rPr>
        <w:t xml:space="preserve">its </w:t>
      </w:r>
      <w:r w:rsidR="00BB7D43">
        <w:rPr>
          <w:lang w:val="en-GB"/>
        </w:rPr>
        <w:t>yield</w:t>
      </w:r>
      <w:r w:rsidRPr="009E1D6A">
        <w:rPr>
          <w:lang w:val="en-GB"/>
        </w:rPr>
        <w:t xml:space="preserve"> is secured by a third person, and information</w:t>
      </w:r>
      <w:r w:rsidRPr="009E1D6A" w:rsidR="00B575D6">
        <w:rPr>
          <w:lang w:val="en-GB"/>
        </w:rPr>
        <w:t xml:space="preserve"> about</w:t>
      </w:r>
      <w:r w:rsidRPr="009E1D6A">
        <w:rPr>
          <w:lang w:val="en-GB"/>
        </w:rPr>
        <w:t xml:space="preserve"> where is</w:t>
      </w:r>
      <w:r w:rsidRPr="009E1D6A" w:rsidR="002B194A">
        <w:rPr>
          <w:lang w:val="en-GB"/>
        </w:rPr>
        <w:t xml:space="preserve"> a</w:t>
      </w:r>
      <w:r w:rsidRPr="009E1D6A">
        <w:rPr>
          <w:lang w:val="en-GB"/>
        </w:rPr>
        <w:t xml:space="preserve"> contract, </w:t>
      </w:r>
      <w:r w:rsidRPr="009E1D6A" w:rsidR="002B194A">
        <w:rPr>
          <w:lang w:val="en-GB"/>
        </w:rPr>
        <w:t xml:space="preserve">in </w:t>
      </w:r>
      <w:r w:rsidRPr="009E1D6A">
        <w:rPr>
          <w:lang w:val="en-GB"/>
        </w:rPr>
        <w:t xml:space="preserve">which </w:t>
      </w:r>
      <w:r w:rsidRPr="009E1D6A" w:rsidR="002B194A">
        <w:rPr>
          <w:lang w:val="en-GB"/>
        </w:rPr>
        <w:t xml:space="preserve">the </w:t>
      </w:r>
      <w:r w:rsidRPr="009E1D6A">
        <w:rPr>
          <w:lang w:val="en-GB"/>
        </w:rPr>
        <w:t>security</w:t>
      </w:r>
      <w:r w:rsidRPr="009E1D6A" w:rsidR="002B194A">
        <w:rPr>
          <w:lang w:val="en-GB"/>
        </w:rPr>
        <w:t xml:space="preserve"> is negotiated</w:t>
      </w:r>
      <w:r w:rsidRPr="009E1D6A">
        <w:rPr>
          <w:lang w:val="en-GB"/>
        </w:rPr>
        <w:t xml:space="preserve">, </w:t>
      </w:r>
      <w:r w:rsidRPr="009E1D6A" w:rsidR="00947E6F">
        <w:rPr>
          <w:lang w:val="en-GB"/>
        </w:rPr>
        <w:t>accessible</w:t>
      </w:r>
      <w:r w:rsidRPr="009E1D6A">
        <w:rPr>
          <w:lang w:val="en-GB"/>
        </w:rPr>
        <w:t xml:space="preserve"> </w:t>
      </w:r>
      <w:r w:rsidRPr="009E1D6A" w:rsidR="00025FA2">
        <w:rPr>
          <w:lang w:val="en-GB"/>
        </w:rPr>
        <w:t>to</w:t>
      </w:r>
      <w:r w:rsidRPr="009E1D6A">
        <w:rPr>
          <w:lang w:val="en-GB"/>
        </w:rPr>
        <w:t xml:space="preserve"> investors,</w:t>
      </w:r>
    </w:p>
    <w:p w:rsidR="004D0401" w:rsidRPr="009E1D6A" w:rsidP="004C0F32">
      <w:pPr>
        <w:pStyle w:val="Heading6"/>
        <w:keepLines/>
        <w:rPr>
          <w:lang w:val="en-GB"/>
        </w:rPr>
      </w:pPr>
      <w:r w:rsidRPr="009E1D6A">
        <w:rPr>
          <w:lang w:val="en-GB"/>
        </w:rPr>
        <w:t>e)</w:t>
      </w:r>
      <w:r w:rsidRPr="009E1D6A" w:rsidR="002242FC">
        <w:rPr>
          <w:lang w:val="en-GB"/>
        </w:rPr>
        <w:t xml:space="preserve"> </w:t>
      </w:r>
      <w:r w:rsidRPr="009E1D6A">
        <w:rPr>
          <w:lang w:val="en-GB"/>
        </w:rPr>
        <w:t xml:space="preserve">information about right of pledge </w:t>
      </w:r>
      <w:r w:rsidRPr="009E1D6A" w:rsidR="00E707E7">
        <w:rPr>
          <w:lang w:val="en-GB"/>
        </w:rPr>
        <w:t>of</w:t>
      </w:r>
      <w:r w:rsidRPr="009E1D6A" w:rsidR="00970F23">
        <w:rPr>
          <w:lang w:val="en-GB"/>
        </w:rPr>
        <w:t xml:space="preserve"> bond, at w</w:t>
      </w:r>
      <w:r w:rsidR="00BA7C17">
        <w:rPr>
          <w:lang w:val="en-GB"/>
        </w:rPr>
        <w:t>hi</w:t>
      </w:r>
      <w:r w:rsidRPr="009E1D6A" w:rsidR="00970F23">
        <w:rPr>
          <w:lang w:val="en-GB"/>
        </w:rPr>
        <w:t xml:space="preserve">ch payment of bond or payment of its </w:t>
      </w:r>
      <w:r w:rsidR="00BB7D43">
        <w:rPr>
          <w:lang w:val="en-GB"/>
        </w:rPr>
        <w:t>yield</w:t>
      </w:r>
      <w:r w:rsidRPr="009E1D6A" w:rsidR="00970F23">
        <w:rPr>
          <w:lang w:val="en-GB"/>
        </w:rPr>
        <w:t xml:space="preserve"> is secured by pledge, and </w:t>
      </w:r>
      <w:r w:rsidRPr="009E1D6A" w:rsidR="003663A6">
        <w:rPr>
          <w:lang w:val="en-GB"/>
        </w:rPr>
        <w:t xml:space="preserve">the </w:t>
      </w:r>
      <w:r w:rsidRPr="009E1D6A" w:rsidR="00970F23">
        <w:rPr>
          <w:lang w:val="en-GB"/>
        </w:rPr>
        <w:t>way, how will right of pledge be applied</w:t>
      </w:r>
      <w:r w:rsidRPr="009E1D6A" w:rsidR="00F74A88">
        <w:rPr>
          <w:lang w:val="en-GB"/>
        </w:rPr>
        <w:t xml:space="preserve">, including any information pursuant to </w:t>
      </w:r>
      <w:r w:rsidRPr="009E1D6A" w:rsidR="003663A6">
        <w:rPr>
          <w:lang w:val="en-GB"/>
        </w:rPr>
        <w:t>S</w:t>
      </w:r>
      <w:r w:rsidRPr="009E1D6A" w:rsidR="00F74A88">
        <w:rPr>
          <w:lang w:val="en-GB"/>
        </w:rPr>
        <w:t>ection 20</w:t>
      </w:r>
      <w:r w:rsidRPr="009E1D6A" w:rsidR="003663A6">
        <w:rPr>
          <w:lang w:val="en-GB"/>
        </w:rPr>
        <w:t>,</w:t>
      </w:r>
    </w:p>
    <w:p w:rsidR="00970F23" w:rsidRPr="009E1D6A" w:rsidP="004C0F32">
      <w:pPr>
        <w:pStyle w:val="Heading6"/>
        <w:keepLines/>
        <w:rPr>
          <w:lang w:val="en-GB"/>
        </w:rPr>
      </w:pPr>
      <w:r w:rsidRPr="009E1D6A">
        <w:rPr>
          <w:lang w:val="en-GB"/>
        </w:rPr>
        <w:t xml:space="preserve">f) way of drawing lots </w:t>
      </w:r>
      <w:r w:rsidRPr="009E1D6A" w:rsidR="003663A6">
        <w:rPr>
          <w:lang w:val="en-GB"/>
        </w:rPr>
        <w:t xml:space="preserve">in regard to </w:t>
      </w:r>
      <w:r w:rsidRPr="009E1D6A">
        <w:rPr>
          <w:lang w:val="en-GB"/>
        </w:rPr>
        <w:t xml:space="preserve">bond, which </w:t>
      </w:r>
      <w:r w:rsidR="00BB7D43">
        <w:rPr>
          <w:lang w:val="en-GB"/>
        </w:rPr>
        <w:t>yield</w:t>
      </w:r>
      <w:r w:rsidRPr="009E1D6A">
        <w:rPr>
          <w:lang w:val="en-GB"/>
        </w:rPr>
        <w:t xml:space="preserve"> is </w:t>
      </w:r>
      <w:r w:rsidRPr="009E1D6A" w:rsidR="00947E6F">
        <w:rPr>
          <w:lang w:val="en-GB"/>
        </w:rPr>
        <w:t>connected</w:t>
      </w:r>
      <w:r w:rsidRPr="009E1D6A">
        <w:rPr>
          <w:lang w:val="en-GB"/>
        </w:rPr>
        <w:t xml:space="preserve"> with bond, which is drawn lots</w:t>
      </w:r>
      <w:r w:rsidRPr="009E1D6A" w:rsidR="003663A6">
        <w:rPr>
          <w:lang w:val="en-GB"/>
        </w:rPr>
        <w:t>,</w:t>
      </w:r>
      <w:r w:rsidRPr="009E1D6A" w:rsidR="002A3152">
        <w:rPr>
          <w:lang w:val="en-GB"/>
        </w:rPr>
        <w:t xml:space="preserve"> </w:t>
      </w:r>
    </w:p>
    <w:p w:rsidR="002A3152" w:rsidRPr="009E1D6A" w:rsidP="004C0F32">
      <w:pPr>
        <w:pStyle w:val="Heading6"/>
        <w:keepLines/>
        <w:rPr>
          <w:lang w:val="en-GB"/>
        </w:rPr>
      </w:pPr>
      <w:r w:rsidRPr="009E1D6A">
        <w:rPr>
          <w:lang w:val="en-GB"/>
        </w:rPr>
        <w:t>g)</w:t>
      </w:r>
      <w:r w:rsidRPr="009E1D6A" w:rsidR="002F57D3">
        <w:rPr>
          <w:lang w:val="en-GB"/>
        </w:rPr>
        <w:t xml:space="preserve"> </w:t>
      </w:r>
      <w:r w:rsidRPr="009E1D6A">
        <w:rPr>
          <w:lang w:val="en-GB"/>
        </w:rPr>
        <w:t xml:space="preserve">information about further rights, that are </w:t>
      </w:r>
      <w:r w:rsidR="00A20832">
        <w:rPr>
          <w:lang w:val="en-GB"/>
        </w:rPr>
        <w:t>attached</w:t>
      </w:r>
      <w:r w:rsidRPr="009E1D6A" w:rsidR="00A20832">
        <w:rPr>
          <w:lang w:val="en-GB"/>
        </w:rPr>
        <w:t xml:space="preserve"> </w:t>
      </w:r>
      <w:r w:rsidRPr="009E1D6A">
        <w:rPr>
          <w:lang w:val="en-GB"/>
        </w:rPr>
        <w:t>to the bond,</w:t>
      </w:r>
    </w:p>
    <w:p w:rsidR="002A3152" w:rsidRPr="009E1D6A" w:rsidP="004C0F32">
      <w:pPr>
        <w:pStyle w:val="Heading6"/>
        <w:keepLines/>
        <w:rPr>
          <w:lang w:val="en-GB"/>
        </w:rPr>
      </w:pPr>
      <w:r w:rsidRPr="009E1D6A">
        <w:rPr>
          <w:lang w:val="en-GB"/>
        </w:rPr>
        <w:t>h) information, that issue</w:t>
      </w:r>
      <w:r w:rsidRPr="009E1D6A" w:rsidR="00766AED">
        <w:rPr>
          <w:lang w:val="en-GB"/>
        </w:rPr>
        <w:t>r</w:t>
      </w:r>
      <w:r w:rsidRPr="009E1D6A">
        <w:rPr>
          <w:lang w:val="en-GB"/>
        </w:rPr>
        <w:t xml:space="preserve"> dec</w:t>
      </w:r>
      <w:r w:rsidRPr="009E1D6A">
        <w:rPr>
          <w:lang w:val="en-GB"/>
        </w:rPr>
        <w:t xml:space="preserve">ided according to </w:t>
      </w:r>
      <w:r>
        <w:fldChar w:fldCharType="begin"/>
      </w:r>
      <w:r>
        <w:instrText xml:space="preserve"> HYPERLINK "aspi://module='ASPI'&amp;link='190/2004%20Sb.%252317'&amp;ucin-k-dni='30.12.9999'" </w:instrText>
      </w:r>
      <w:r>
        <w:fldChar w:fldCharType="separate"/>
      </w:r>
      <w:r w:rsidRPr="009E1D6A" w:rsidR="00766AED">
        <w:rPr>
          <w:lang w:val="en-GB"/>
        </w:rPr>
        <w:t>Section</w:t>
      </w:r>
      <w:r w:rsidRPr="009E1D6A">
        <w:rPr>
          <w:lang w:val="en-GB"/>
        </w:rPr>
        <w:t xml:space="preserve"> 17</w:t>
      </w:r>
      <w:r>
        <w:fldChar w:fldCharType="end"/>
      </w:r>
      <w:r w:rsidRPr="009E1D6A">
        <w:rPr>
          <w:lang w:val="en-GB"/>
        </w:rPr>
        <w:t>,</w:t>
      </w:r>
    </w:p>
    <w:p w:rsidR="002A3152" w:rsidRPr="009E1D6A" w:rsidP="004C0F32">
      <w:pPr>
        <w:pStyle w:val="Heading6"/>
        <w:keepLines/>
        <w:rPr>
          <w:lang w:val="en-GB"/>
        </w:rPr>
      </w:pPr>
      <w:r w:rsidRPr="009E1D6A">
        <w:rPr>
          <w:lang w:val="en-GB"/>
        </w:rPr>
        <w:t>i) information, that</w:t>
      </w:r>
      <w:r w:rsidRPr="009E1D6A" w:rsidR="001D0AC1">
        <w:rPr>
          <w:lang w:val="en-GB"/>
        </w:rPr>
        <w:t xml:space="preserve"> information according to this </w:t>
      </w:r>
      <w:r w:rsidRPr="009E1D6A" w:rsidR="00601A21">
        <w:rPr>
          <w:lang w:val="en-GB"/>
        </w:rPr>
        <w:t xml:space="preserve">Act </w:t>
      </w:r>
      <w:r w:rsidRPr="009E1D6A">
        <w:rPr>
          <w:lang w:val="en-GB"/>
        </w:rPr>
        <w:t>will be disclosed and ma</w:t>
      </w:r>
      <w:r w:rsidRPr="009E1D6A" w:rsidR="001D0AC1">
        <w:rPr>
          <w:lang w:val="en-GB"/>
        </w:rPr>
        <w:t>de</w:t>
      </w:r>
      <w:r w:rsidRPr="009E1D6A">
        <w:rPr>
          <w:lang w:val="en-GB"/>
        </w:rPr>
        <w:t xml:space="preserve"> avail</w:t>
      </w:r>
      <w:r w:rsidRPr="009E1D6A" w:rsidR="0035014C">
        <w:rPr>
          <w:lang w:val="en-GB"/>
        </w:rPr>
        <w:t>a</w:t>
      </w:r>
      <w:r w:rsidRPr="009E1D6A">
        <w:rPr>
          <w:lang w:val="en-GB"/>
        </w:rPr>
        <w:t xml:space="preserve">ble </w:t>
      </w:r>
      <w:r w:rsidRPr="009E1D6A" w:rsidR="00633CF6">
        <w:rPr>
          <w:lang w:val="en-GB"/>
        </w:rPr>
        <w:t>i</w:t>
      </w:r>
      <w:r w:rsidRPr="009E1D6A">
        <w:rPr>
          <w:lang w:val="en-GB"/>
        </w:rPr>
        <w:t xml:space="preserve">n another language than is </w:t>
      </w:r>
      <w:r w:rsidRPr="009E1D6A" w:rsidR="00947E6F">
        <w:rPr>
          <w:lang w:val="en-GB"/>
        </w:rPr>
        <w:t>Czech</w:t>
      </w:r>
      <w:r w:rsidRPr="009E1D6A">
        <w:rPr>
          <w:lang w:val="en-GB"/>
        </w:rPr>
        <w:t>,</w:t>
      </w:r>
    </w:p>
    <w:p w:rsidR="002A3152" w:rsidRPr="009E1D6A" w:rsidP="004C0F32">
      <w:pPr>
        <w:pStyle w:val="Heading6"/>
        <w:keepLines/>
        <w:rPr>
          <w:lang w:val="en-GB"/>
        </w:rPr>
      </w:pPr>
      <w:r w:rsidRPr="009E1D6A">
        <w:rPr>
          <w:lang w:val="en-GB"/>
        </w:rPr>
        <w:t xml:space="preserve">j) information, who will </w:t>
      </w:r>
      <w:r w:rsidR="005D1D2B">
        <w:rPr>
          <w:lang w:val="en-GB"/>
        </w:rPr>
        <w:t>maintain</w:t>
      </w:r>
      <w:r w:rsidRPr="009E1D6A" w:rsidR="005D1D2B">
        <w:rPr>
          <w:lang w:val="en-GB"/>
        </w:rPr>
        <w:t xml:space="preserve"> </w:t>
      </w:r>
      <w:r w:rsidRPr="009E1D6A" w:rsidR="00620D5D">
        <w:rPr>
          <w:lang w:val="en-GB"/>
        </w:rPr>
        <w:t>records</w:t>
      </w:r>
      <w:r w:rsidRPr="009E1D6A">
        <w:rPr>
          <w:lang w:val="en-GB"/>
        </w:rPr>
        <w:t xml:space="preserve"> of book-entry bonds,</w:t>
      </w:r>
    </w:p>
    <w:p w:rsidR="002A3152" w:rsidRPr="009E1D6A" w:rsidP="004C0F32">
      <w:pPr>
        <w:pStyle w:val="Heading6"/>
        <w:keepLines/>
        <w:rPr>
          <w:lang w:val="en-GB"/>
        </w:rPr>
      </w:pPr>
      <w:r w:rsidRPr="009E1D6A">
        <w:rPr>
          <w:lang w:val="en-GB"/>
        </w:rPr>
        <w:t xml:space="preserve">k) information about decision of issuer about exclusion of </w:t>
      </w:r>
      <w:r w:rsidRPr="009E1D6A" w:rsidR="00947E6F">
        <w:rPr>
          <w:lang w:val="en-GB"/>
        </w:rPr>
        <w:t>possibility</w:t>
      </w:r>
      <w:r w:rsidRPr="009E1D6A">
        <w:rPr>
          <w:lang w:val="en-GB"/>
        </w:rPr>
        <w:t xml:space="preserve"> to divide right for payment of bond </w:t>
      </w:r>
      <w:r w:rsidR="001E7085">
        <w:rPr>
          <w:lang w:val="en-GB"/>
        </w:rPr>
        <w:t>yield</w:t>
      </w:r>
      <w:r w:rsidRPr="009E1D6A">
        <w:rPr>
          <w:lang w:val="en-GB"/>
        </w:rPr>
        <w:t xml:space="preserve"> from bond,</w:t>
      </w:r>
    </w:p>
    <w:p w:rsidR="002A3152" w:rsidRPr="009E1D6A" w:rsidP="004C0F32">
      <w:pPr>
        <w:pStyle w:val="Heading6"/>
        <w:keepLines/>
        <w:rPr>
          <w:lang w:val="en-GB"/>
        </w:rPr>
      </w:pPr>
      <w:r w:rsidRPr="009E1D6A">
        <w:rPr>
          <w:lang w:val="en-GB"/>
        </w:rPr>
        <w:t>l)</w:t>
      </w:r>
      <w:r w:rsidRPr="009E1D6A" w:rsidR="008A740E">
        <w:rPr>
          <w:lang w:val="en-GB"/>
        </w:rPr>
        <w:t xml:space="preserve"> a</w:t>
      </w:r>
      <w:r w:rsidRPr="009E1D6A">
        <w:rPr>
          <w:lang w:val="en-GB"/>
        </w:rPr>
        <w:t xml:space="preserve">uthorization of issuer to </w:t>
      </w:r>
      <w:r w:rsidRPr="009E1D6A" w:rsidR="00153C67">
        <w:rPr>
          <w:lang w:val="en-GB"/>
        </w:rPr>
        <w:t>re</w:t>
      </w:r>
      <w:r w:rsidRPr="009E1D6A">
        <w:rPr>
          <w:lang w:val="en-GB"/>
        </w:rPr>
        <w:t>pay bond, before its mat</w:t>
      </w:r>
      <w:r w:rsidRPr="009E1D6A" w:rsidR="007B228C">
        <w:rPr>
          <w:lang w:val="en-GB"/>
        </w:rPr>
        <w:t>urity date, including</w:t>
      </w:r>
      <w:r w:rsidRPr="009E1D6A" w:rsidR="00112DE9">
        <w:rPr>
          <w:lang w:val="en-GB"/>
        </w:rPr>
        <w:t xml:space="preserve"> a </w:t>
      </w:r>
      <w:r w:rsidR="00ED7AA2">
        <w:rPr>
          <w:lang w:val="en-GB"/>
        </w:rPr>
        <w:t>proportionate</w:t>
      </w:r>
      <w:r w:rsidRPr="009E1D6A" w:rsidR="00DD1919">
        <w:rPr>
          <w:lang w:val="en-GB"/>
        </w:rPr>
        <w:t xml:space="preserve"> </w:t>
      </w:r>
      <w:r w:rsidR="00BA7C17">
        <w:rPr>
          <w:lang w:val="en-GB"/>
        </w:rPr>
        <w:t>yield</w:t>
      </w:r>
      <w:r w:rsidRPr="009E1D6A">
        <w:rPr>
          <w:lang w:val="en-GB"/>
        </w:rPr>
        <w:t xml:space="preserve">, with defining conditions and </w:t>
      </w:r>
      <w:r w:rsidRPr="009E1D6A" w:rsidR="00112DE9">
        <w:rPr>
          <w:lang w:val="en-GB"/>
        </w:rPr>
        <w:t xml:space="preserve">the </w:t>
      </w:r>
      <w:r w:rsidR="00BA7C17">
        <w:rPr>
          <w:lang w:val="en-GB"/>
        </w:rPr>
        <w:t>way</w:t>
      </w:r>
      <w:r w:rsidRPr="009E1D6A" w:rsidR="00112DE9">
        <w:rPr>
          <w:lang w:val="en-GB"/>
        </w:rPr>
        <w:t xml:space="preserve"> </w:t>
      </w:r>
      <w:r w:rsidRPr="009E1D6A" w:rsidR="00BA7C17">
        <w:rPr>
          <w:lang w:val="en-GB"/>
        </w:rPr>
        <w:t>of</w:t>
      </w:r>
      <w:r w:rsidR="00BA7C17">
        <w:rPr>
          <w:lang w:val="en-GB"/>
        </w:rPr>
        <w:t xml:space="preserve"> a </w:t>
      </w:r>
      <w:r w:rsidRPr="009E1D6A">
        <w:rPr>
          <w:lang w:val="en-GB"/>
        </w:rPr>
        <w:t xml:space="preserve">premature payment and also </w:t>
      </w:r>
      <w:r w:rsidRPr="009E1D6A" w:rsidR="00112DE9">
        <w:rPr>
          <w:lang w:val="en-GB"/>
        </w:rPr>
        <w:t xml:space="preserve">the </w:t>
      </w:r>
      <w:r w:rsidR="00BA7C17">
        <w:rPr>
          <w:lang w:val="en-GB"/>
        </w:rPr>
        <w:t>way</w:t>
      </w:r>
      <w:r w:rsidRPr="009E1D6A" w:rsidR="00112DE9">
        <w:rPr>
          <w:lang w:val="en-GB"/>
        </w:rPr>
        <w:t xml:space="preserve"> </w:t>
      </w:r>
      <w:r w:rsidRPr="009E1D6A">
        <w:rPr>
          <w:lang w:val="en-GB"/>
        </w:rPr>
        <w:t xml:space="preserve">of calculation of value of unpaid unreturned </w:t>
      </w:r>
      <w:r w:rsidRPr="009E1D6A" w:rsidR="00947E6F">
        <w:rPr>
          <w:lang w:val="en-GB"/>
        </w:rPr>
        <w:t>coupons</w:t>
      </w:r>
      <w:r w:rsidRPr="009E1D6A">
        <w:rPr>
          <w:lang w:val="en-GB"/>
        </w:rPr>
        <w:t xml:space="preserve"> according </w:t>
      </w:r>
      <w:r w:rsidRPr="009E1D6A" w:rsidR="00112DE9">
        <w:rPr>
          <w:lang w:val="en-GB"/>
        </w:rPr>
        <w:t xml:space="preserve">to </w:t>
      </w:r>
      <w:r>
        <w:fldChar w:fldCharType="begin"/>
      </w:r>
      <w:r>
        <w:instrText xml:space="preserve"> HYPERLINK "aspi://module='ASPI'&amp;link='190/2004%20Sb.%252319'&amp;ucin-k-dni='30.12.9999'" </w:instrText>
      </w:r>
      <w:r>
        <w:fldChar w:fldCharType="separate"/>
      </w:r>
      <w:r w:rsidRPr="009E1D6A" w:rsidR="00766AED">
        <w:rPr>
          <w:lang w:val="en-GB"/>
        </w:rPr>
        <w:t>Section</w:t>
      </w:r>
      <w:r w:rsidRPr="009E1D6A">
        <w:rPr>
          <w:lang w:val="en-GB"/>
        </w:rPr>
        <w:t xml:space="preserve"> 19 </w:t>
      </w:r>
      <w:r w:rsidRPr="009E1D6A" w:rsidR="00766AED">
        <w:rPr>
          <w:lang w:val="en-GB"/>
        </w:rPr>
        <w:t>(</w:t>
      </w:r>
      <w:r w:rsidRPr="009E1D6A">
        <w:rPr>
          <w:lang w:val="en-GB"/>
        </w:rPr>
        <w:t>4</w:t>
      </w:r>
      <w:r>
        <w:fldChar w:fldCharType="end"/>
      </w:r>
      <w:r w:rsidRPr="009E1D6A" w:rsidR="00766AED">
        <w:rPr>
          <w:lang w:val="en-GB"/>
        </w:rPr>
        <w:t>)</w:t>
      </w:r>
      <w:r w:rsidRPr="009E1D6A">
        <w:rPr>
          <w:lang w:val="en-GB"/>
        </w:rPr>
        <w:t>,</w:t>
      </w:r>
    </w:p>
    <w:p w:rsidR="002A3152" w:rsidRPr="009E1D6A" w:rsidP="004C0F32">
      <w:pPr>
        <w:pStyle w:val="Heading6"/>
        <w:keepLines/>
        <w:rPr>
          <w:lang w:val="en-GB"/>
        </w:rPr>
      </w:pPr>
      <w:r w:rsidRPr="009E1D6A">
        <w:rPr>
          <w:lang w:val="en-GB"/>
        </w:rPr>
        <w:t>m) authori</w:t>
      </w:r>
      <w:r w:rsidRPr="009E1D6A" w:rsidR="00112DE9">
        <w:rPr>
          <w:lang w:val="en-GB"/>
        </w:rPr>
        <w:t>z</w:t>
      </w:r>
      <w:r w:rsidRPr="009E1D6A">
        <w:rPr>
          <w:lang w:val="en-GB"/>
        </w:rPr>
        <w:t>ation of bond</w:t>
      </w:r>
      <w:r w:rsidRPr="009E1D6A" w:rsidR="00FC46AC">
        <w:rPr>
          <w:lang w:val="en-GB"/>
        </w:rPr>
        <w:t>holder</w:t>
      </w:r>
      <w:r w:rsidRPr="009E1D6A">
        <w:rPr>
          <w:lang w:val="en-GB"/>
        </w:rPr>
        <w:t xml:space="preserve"> to demand payment of bond, or possibly also </w:t>
      </w:r>
      <w:r w:rsidRPr="009E1D6A" w:rsidR="00112DE9">
        <w:rPr>
          <w:lang w:val="en-GB"/>
        </w:rPr>
        <w:t xml:space="preserve">a </w:t>
      </w:r>
      <w:r w:rsidR="00ED7AA2">
        <w:rPr>
          <w:lang w:val="en-GB"/>
        </w:rPr>
        <w:t>proportionate</w:t>
      </w:r>
      <w:r w:rsidRPr="009E1D6A">
        <w:rPr>
          <w:lang w:val="en-GB"/>
        </w:rPr>
        <w:t xml:space="preserve"> </w:t>
      </w:r>
      <w:r w:rsidR="001E7085">
        <w:rPr>
          <w:lang w:val="en-GB"/>
        </w:rPr>
        <w:t>yield</w:t>
      </w:r>
      <w:r w:rsidRPr="009E1D6A">
        <w:rPr>
          <w:lang w:val="en-GB"/>
        </w:rPr>
        <w:t xml:space="preserve"> before day of its maturity and definition of conditions, under which he is authorized to do so</w:t>
      </w:r>
      <w:r w:rsidRPr="009E1D6A" w:rsidR="00153C67">
        <w:rPr>
          <w:lang w:val="en-GB"/>
        </w:rPr>
        <w:t>,</w:t>
      </w:r>
    </w:p>
    <w:p w:rsidR="002A3152" w:rsidRPr="009E1D6A" w:rsidP="004C0F32">
      <w:pPr>
        <w:pStyle w:val="Heading6"/>
        <w:keepLines/>
        <w:rPr>
          <w:lang w:val="en-GB"/>
        </w:rPr>
      </w:pPr>
      <w:r w:rsidRPr="009E1D6A">
        <w:rPr>
          <w:lang w:val="en-GB"/>
        </w:rPr>
        <w:t xml:space="preserve">n) wording of </w:t>
      </w:r>
      <w:r w:rsidRPr="009E1D6A">
        <w:rPr>
          <w:rStyle w:val="hps"/>
          <w:lang w:val="en-GB"/>
        </w:rPr>
        <w:t>arbitration clause</w:t>
      </w:r>
      <w:r w:rsidRPr="009E1D6A">
        <w:rPr>
          <w:lang w:val="en-GB"/>
        </w:rPr>
        <w:t xml:space="preserve">, if </w:t>
      </w:r>
      <w:r w:rsidR="00755555">
        <w:rPr>
          <w:lang w:val="en-GB"/>
        </w:rPr>
        <w:t>disputes</w:t>
      </w:r>
      <w:r w:rsidRPr="009E1D6A" w:rsidR="00755555">
        <w:rPr>
          <w:lang w:val="en-GB"/>
        </w:rPr>
        <w:t xml:space="preserve"> </w:t>
      </w:r>
      <w:r w:rsidRPr="009E1D6A">
        <w:rPr>
          <w:lang w:val="en-GB"/>
        </w:rPr>
        <w:t xml:space="preserve">about rights and duties </w:t>
      </w:r>
      <w:r w:rsidR="00A20832">
        <w:rPr>
          <w:lang w:val="en-GB"/>
        </w:rPr>
        <w:t>attached</w:t>
      </w:r>
      <w:r w:rsidRPr="009E1D6A" w:rsidR="00A20832">
        <w:rPr>
          <w:lang w:val="en-GB"/>
        </w:rPr>
        <w:t xml:space="preserve"> </w:t>
      </w:r>
      <w:r w:rsidRPr="009E1D6A">
        <w:rPr>
          <w:lang w:val="en-GB"/>
        </w:rPr>
        <w:t xml:space="preserve">to bonds </w:t>
      </w:r>
      <w:r w:rsidRPr="009E1D6A" w:rsidR="00947E6F">
        <w:rPr>
          <w:lang w:val="en-GB"/>
        </w:rPr>
        <w:t>should</w:t>
      </w:r>
      <w:r w:rsidRPr="009E1D6A">
        <w:rPr>
          <w:lang w:val="en-GB"/>
        </w:rPr>
        <w:t xml:space="preserve"> be solved in </w:t>
      </w:r>
      <w:r w:rsidRPr="009E1D6A">
        <w:rPr>
          <w:rStyle w:val="hps"/>
          <w:lang w:val="en-GB"/>
        </w:rPr>
        <w:t xml:space="preserve">arbitration </w:t>
      </w:r>
      <w:r w:rsidRPr="009E1D6A" w:rsidR="004C7C8D">
        <w:rPr>
          <w:rStyle w:val="hps"/>
          <w:lang w:val="en-GB"/>
        </w:rPr>
        <w:t>proceeding</w:t>
      </w:r>
      <w:r w:rsidRPr="009E1D6A">
        <w:rPr>
          <w:rStyle w:val="hps"/>
          <w:lang w:val="en-GB"/>
        </w:rPr>
        <w:t>,</w:t>
      </w:r>
    </w:p>
    <w:p w:rsidR="002A3152" w:rsidRPr="009E1D6A" w:rsidP="004C0F32">
      <w:pPr>
        <w:pStyle w:val="Heading6"/>
        <w:keepLines/>
        <w:rPr>
          <w:lang w:val="en-GB"/>
        </w:rPr>
      </w:pPr>
      <w:r w:rsidRPr="009E1D6A">
        <w:rPr>
          <w:lang w:val="en-GB"/>
        </w:rPr>
        <w:t xml:space="preserve">o) </w:t>
      </w:r>
      <w:r w:rsidRPr="009E1D6A" w:rsidR="00D81769">
        <w:rPr>
          <w:lang w:val="en-GB"/>
        </w:rPr>
        <w:t>in regard to</w:t>
      </w:r>
      <w:r w:rsidRPr="009E1D6A">
        <w:rPr>
          <w:lang w:val="en-GB"/>
        </w:rPr>
        <w:t xml:space="preserve"> convertible bond, way of </w:t>
      </w:r>
      <w:r w:rsidRPr="009E1D6A" w:rsidR="00947E6F">
        <w:rPr>
          <w:lang w:val="en-GB"/>
        </w:rPr>
        <w:t>announcing</w:t>
      </w:r>
      <w:r w:rsidRPr="009E1D6A">
        <w:rPr>
          <w:lang w:val="en-GB"/>
        </w:rPr>
        <w:t xml:space="preserve"> the day, from which right to exchange for another bond or for another bonds or share or shares, can be exercised, and plac</w:t>
      </w:r>
      <w:r w:rsidRPr="009E1D6A">
        <w:rPr>
          <w:lang w:val="en-GB"/>
        </w:rPr>
        <w:t xml:space="preserve">e and date for </w:t>
      </w:r>
      <w:r w:rsidRPr="009E1D6A" w:rsidR="00947E6F">
        <w:rPr>
          <w:lang w:val="en-GB"/>
        </w:rPr>
        <w:t>exercising</w:t>
      </w:r>
      <w:r w:rsidRPr="009E1D6A">
        <w:rPr>
          <w:lang w:val="en-GB"/>
        </w:rPr>
        <w:t xml:space="preserve"> such </w:t>
      </w:r>
      <w:r w:rsidRPr="009E1D6A">
        <w:rPr>
          <w:lang w:val="en-GB"/>
        </w:rPr>
        <w:t xml:space="preserve">right; If convertible </w:t>
      </w:r>
      <w:r w:rsidRPr="009E1D6A" w:rsidR="00947E6F">
        <w:rPr>
          <w:lang w:val="en-GB"/>
        </w:rPr>
        <w:t>bonds</w:t>
      </w:r>
      <w:r w:rsidRPr="009E1D6A">
        <w:rPr>
          <w:lang w:val="en-GB"/>
        </w:rPr>
        <w:t xml:space="preserve"> are issued </w:t>
      </w:r>
      <w:r w:rsidRPr="009E1D6A" w:rsidR="00F74A88">
        <w:rPr>
          <w:lang w:val="en-GB"/>
        </w:rPr>
        <w:t>by</w:t>
      </w:r>
      <w:r w:rsidRPr="009E1D6A">
        <w:rPr>
          <w:lang w:val="en-GB"/>
        </w:rPr>
        <w:t xml:space="preserve"> book-entry bonds, than day, which is decisive for defining person authorized to </w:t>
      </w:r>
      <w:r w:rsidRPr="009E1D6A" w:rsidR="00947E6F">
        <w:rPr>
          <w:lang w:val="en-GB"/>
        </w:rPr>
        <w:t>perform</w:t>
      </w:r>
      <w:r w:rsidRPr="009E1D6A">
        <w:rPr>
          <w:lang w:val="en-GB"/>
        </w:rPr>
        <w:t xml:space="preserve"> rights from these bonds,</w:t>
      </w:r>
    </w:p>
    <w:p w:rsidR="002A3152" w:rsidRPr="009E1D6A" w:rsidP="004C0F32">
      <w:pPr>
        <w:pStyle w:val="Heading6"/>
        <w:keepLines/>
        <w:rPr>
          <w:lang w:val="en-GB"/>
        </w:rPr>
      </w:pPr>
      <w:r w:rsidRPr="009E1D6A">
        <w:rPr>
          <w:lang w:val="en-GB"/>
        </w:rPr>
        <w:t xml:space="preserve">p) </w:t>
      </w:r>
      <w:r w:rsidRPr="009E1D6A" w:rsidR="001123D7">
        <w:rPr>
          <w:lang w:val="en-GB"/>
        </w:rPr>
        <w:t>in regard to</w:t>
      </w:r>
      <w:r w:rsidRPr="009E1D6A" w:rsidR="00AC44FE">
        <w:rPr>
          <w:lang w:val="en-GB"/>
        </w:rPr>
        <w:t xml:space="preserve"> </w:t>
      </w:r>
      <w:r w:rsidRPr="009E1D6A">
        <w:rPr>
          <w:lang w:val="en-GB"/>
        </w:rPr>
        <w:t>priority bond, way of announcing the day, from which right to preferential subscription of shares can be exercised, and place and date</w:t>
      </w:r>
      <w:r w:rsidRPr="009E1D6A" w:rsidR="00911E95">
        <w:rPr>
          <w:lang w:val="en-GB"/>
        </w:rPr>
        <w:t xml:space="preserve"> </w:t>
      </w:r>
      <w:r w:rsidRPr="009E1D6A">
        <w:rPr>
          <w:lang w:val="en-GB"/>
        </w:rPr>
        <w:t xml:space="preserve">for exercising this right; if </w:t>
      </w:r>
      <w:r w:rsidRPr="009E1D6A" w:rsidR="001123D7">
        <w:rPr>
          <w:lang w:val="en-GB"/>
        </w:rPr>
        <w:t xml:space="preserve">priority </w:t>
      </w:r>
      <w:r w:rsidRPr="009E1D6A" w:rsidR="00947E6F">
        <w:rPr>
          <w:lang w:val="en-GB"/>
        </w:rPr>
        <w:t>bonds are</w:t>
      </w:r>
      <w:r w:rsidRPr="009E1D6A">
        <w:rPr>
          <w:lang w:val="en-GB"/>
        </w:rPr>
        <w:t xml:space="preserve"> issued </w:t>
      </w:r>
      <w:r w:rsidRPr="009E1D6A" w:rsidR="00F74A88">
        <w:rPr>
          <w:lang w:val="en-GB"/>
        </w:rPr>
        <w:t>by</w:t>
      </w:r>
      <w:r w:rsidRPr="009E1D6A">
        <w:rPr>
          <w:lang w:val="en-GB"/>
        </w:rPr>
        <w:t xml:space="preserve"> book-entry bonds, than day, which is </w:t>
      </w:r>
      <w:r w:rsidRPr="009E1D6A" w:rsidR="00947E6F">
        <w:rPr>
          <w:lang w:val="en-GB"/>
        </w:rPr>
        <w:t>decisive</w:t>
      </w:r>
      <w:r w:rsidRPr="009E1D6A">
        <w:rPr>
          <w:lang w:val="en-GB"/>
        </w:rPr>
        <w:t xml:space="preserve"> for defining person authorized to perform rights resulting from these bonds,</w:t>
      </w:r>
    </w:p>
    <w:p w:rsidR="002A3152" w:rsidRPr="009E1D6A" w:rsidP="004C0F32">
      <w:pPr>
        <w:pStyle w:val="Heading6"/>
        <w:keepLines/>
        <w:rPr>
          <w:lang w:val="en-GB"/>
        </w:rPr>
      </w:pPr>
      <w:r w:rsidRPr="009E1D6A">
        <w:rPr>
          <w:lang w:val="en-GB"/>
        </w:rPr>
        <w:t>q)</w:t>
      </w:r>
      <w:r w:rsidRPr="009E1D6A" w:rsidR="00DF4494">
        <w:rPr>
          <w:lang w:val="en-GB"/>
        </w:rPr>
        <w:t xml:space="preserve"> </w:t>
      </w:r>
      <w:r w:rsidRPr="009E1D6A" w:rsidR="00BF7C2A">
        <w:rPr>
          <w:lang w:val="en-GB"/>
        </w:rPr>
        <w:t xml:space="preserve">in regard to </w:t>
      </w:r>
      <w:r w:rsidRPr="009E1D6A">
        <w:rPr>
          <w:lang w:val="en-GB"/>
        </w:rPr>
        <w:t>subordinate</w:t>
      </w:r>
      <w:r w:rsidRPr="009E1D6A" w:rsidR="00BF7C2A">
        <w:rPr>
          <w:lang w:val="en-GB"/>
        </w:rPr>
        <w:t>d</w:t>
      </w:r>
      <w:r w:rsidRPr="009E1D6A">
        <w:rPr>
          <w:lang w:val="en-GB"/>
        </w:rPr>
        <w:t xml:space="preserve"> bond, </w:t>
      </w:r>
      <w:r w:rsidRPr="009E1D6A" w:rsidR="00BF7C2A">
        <w:rPr>
          <w:lang w:val="en-GB"/>
        </w:rPr>
        <w:t xml:space="preserve">an arrangement </w:t>
      </w:r>
      <w:r w:rsidRPr="009E1D6A">
        <w:rPr>
          <w:lang w:val="en-GB"/>
        </w:rPr>
        <w:t xml:space="preserve">that claim </w:t>
      </w:r>
      <w:r w:rsidRPr="009E1D6A" w:rsidR="00630732">
        <w:rPr>
          <w:lang w:val="en-GB"/>
        </w:rPr>
        <w:t>corresponding to</w:t>
      </w:r>
      <w:r w:rsidRPr="009E1D6A">
        <w:rPr>
          <w:lang w:val="en-GB"/>
        </w:rPr>
        <w:t xml:space="preserve"> rights </w:t>
      </w:r>
      <w:r w:rsidR="00A20832">
        <w:rPr>
          <w:lang w:val="en-GB"/>
        </w:rPr>
        <w:t>attached</w:t>
      </w:r>
      <w:r w:rsidRPr="009E1D6A" w:rsidR="00A20832">
        <w:rPr>
          <w:lang w:val="en-GB"/>
        </w:rPr>
        <w:t xml:space="preserve"> </w:t>
      </w:r>
      <w:r w:rsidRPr="009E1D6A" w:rsidR="00630732">
        <w:rPr>
          <w:lang w:val="en-GB"/>
        </w:rPr>
        <w:t xml:space="preserve">to </w:t>
      </w:r>
      <w:r w:rsidRPr="009E1D6A">
        <w:rPr>
          <w:lang w:val="en-GB"/>
        </w:rPr>
        <w:t>this bond, will be satisfied after satisfaction of all other claims, with exception of claims, which are bound by the same or comparable condition of subordination in case of</w:t>
      </w:r>
    </w:p>
    <w:p w:rsidR="002A3152" w:rsidRPr="009E1D6A" w:rsidP="004C0F32">
      <w:pPr>
        <w:pStyle w:val="Heading7"/>
        <w:keepNext/>
        <w:keepLines/>
        <w:rPr>
          <w:lang w:val="en-GB"/>
        </w:rPr>
      </w:pPr>
      <w:r w:rsidRPr="009E1D6A">
        <w:rPr>
          <w:lang w:val="en-GB"/>
        </w:rPr>
        <w:t>1. entering of issuer into liquidation,</w:t>
      </w:r>
    </w:p>
    <w:p w:rsidR="002A3152" w:rsidRPr="009E1D6A" w:rsidP="004C0F32">
      <w:pPr>
        <w:pStyle w:val="Heading7"/>
        <w:keepNext/>
        <w:keepLines/>
        <w:rPr>
          <w:lang w:val="en-GB"/>
        </w:rPr>
      </w:pPr>
      <w:r w:rsidRPr="009E1D6A">
        <w:rPr>
          <w:lang w:val="en-GB"/>
        </w:rPr>
        <w:t>2 issuing decision about insolvency of issuer, or</w:t>
      </w:r>
    </w:p>
    <w:p w:rsidR="002A3152" w:rsidRPr="009E1D6A" w:rsidP="004C0F32">
      <w:pPr>
        <w:pStyle w:val="Heading7"/>
        <w:keepNext/>
        <w:keepLines/>
        <w:rPr>
          <w:lang w:val="en-GB"/>
        </w:rPr>
      </w:pPr>
      <w:r w:rsidRPr="009E1D6A">
        <w:rPr>
          <w:lang w:val="en-GB"/>
        </w:rPr>
        <w:t xml:space="preserve">3. also </w:t>
      </w:r>
      <w:r w:rsidRPr="009E1D6A" w:rsidR="00507E17">
        <w:rPr>
          <w:lang w:val="en-GB"/>
        </w:rPr>
        <w:t>another</w:t>
      </w:r>
      <w:r w:rsidRPr="009E1D6A">
        <w:rPr>
          <w:lang w:val="en-GB"/>
        </w:rPr>
        <w:t xml:space="preserve"> </w:t>
      </w:r>
      <w:r w:rsidRPr="009E1D6A" w:rsidR="007238FE">
        <w:rPr>
          <w:lang w:val="en-GB"/>
        </w:rPr>
        <w:t xml:space="preserve">similar </w:t>
      </w:r>
      <w:r w:rsidRPr="009E1D6A">
        <w:rPr>
          <w:lang w:val="en-GB"/>
        </w:rPr>
        <w:t>measure</w:t>
      </w:r>
      <w:r w:rsidRPr="009E1D6A" w:rsidR="007238FE">
        <w:rPr>
          <w:lang w:val="en-GB"/>
        </w:rPr>
        <w:t>, if issuer is a foreign person,</w:t>
      </w:r>
    </w:p>
    <w:p w:rsidR="00F74A88" w:rsidRPr="009E1D6A" w:rsidP="004C0F32">
      <w:pPr>
        <w:pStyle w:val="Heading6"/>
        <w:keepLines/>
        <w:rPr>
          <w:lang w:val="en-GB"/>
        </w:rPr>
      </w:pPr>
      <w:r w:rsidRPr="009E1D6A">
        <w:rPr>
          <w:lang w:val="en-GB"/>
        </w:rPr>
        <w:t>r</w:t>
      </w:r>
      <w:r w:rsidRPr="009E1D6A">
        <w:rPr>
          <w:lang w:val="en-GB"/>
        </w:rPr>
        <w:t xml:space="preserve">) </w:t>
      </w:r>
      <w:r w:rsidRPr="009E1D6A" w:rsidR="007238FE">
        <w:rPr>
          <w:lang w:val="en-GB"/>
        </w:rPr>
        <w:t xml:space="preserve">in regard to </w:t>
      </w:r>
      <w:r w:rsidRPr="009E1D6A">
        <w:rPr>
          <w:lang w:val="en-GB"/>
        </w:rPr>
        <w:t>subordinate</w:t>
      </w:r>
      <w:r w:rsidRPr="009E1D6A">
        <w:rPr>
          <w:lang w:val="en-GB"/>
        </w:rPr>
        <w:t>d</w:t>
      </w:r>
      <w:r w:rsidRPr="009E1D6A">
        <w:rPr>
          <w:lang w:val="en-GB"/>
        </w:rPr>
        <w:t xml:space="preserve"> bond, the determination of other ranking of satisfaction of claims from subordinated bonds, also in relation to the satisfaction of other claims, including claims from other subordinated bonds, or differently in relation to a claim corresponding to the right to the repayment of the bond and other rights associated with the bond.</w:t>
      </w:r>
    </w:p>
    <w:p w:rsidR="002A3152" w:rsidRPr="009E1D6A" w:rsidP="004C0F32">
      <w:pPr>
        <w:pStyle w:val="Heading3"/>
        <w:keepLines/>
        <w:rPr>
          <w:lang w:val="en-GB"/>
        </w:rPr>
      </w:pPr>
      <w:r w:rsidRPr="009E1D6A">
        <w:rPr>
          <w:lang w:val="en-GB"/>
        </w:rPr>
        <w:t xml:space="preserve">Section </w:t>
      </w:r>
      <w:r w:rsidRPr="009E1D6A">
        <w:rPr>
          <w:lang w:val="en-GB"/>
        </w:rPr>
        <w:t xml:space="preserve">10 </w:t>
      </w:r>
    </w:p>
    <w:p w:rsidR="002A3152" w:rsidRPr="009E1D6A" w:rsidP="004C0F32">
      <w:pPr>
        <w:pStyle w:val="Heading2"/>
        <w:keepLines/>
        <w:rPr>
          <w:szCs w:val="24"/>
          <w:lang w:val="en-GB"/>
        </w:rPr>
      </w:pPr>
      <w:r w:rsidRPr="009E1D6A">
        <w:rPr>
          <w:szCs w:val="24"/>
          <w:lang w:val="en-GB"/>
        </w:rPr>
        <w:t>Change of</w:t>
      </w:r>
      <w:r w:rsidRPr="009E1D6A" w:rsidR="00601A21">
        <w:rPr>
          <w:szCs w:val="24"/>
          <w:lang w:val="en-GB"/>
        </w:rPr>
        <w:t xml:space="preserve"> </w:t>
      </w:r>
      <w:r w:rsidR="00123F9B">
        <w:rPr>
          <w:szCs w:val="24"/>
          <w:lang w:val="en-GB"/>
        </w:rPr>
        <w:t>terms of issue</w:t>
      </w:r>
      <w:r w:rsidRPr="009E1D6A" w:rsidR="00B40661">
        <w:rPr>
          <w:szCs w:val="24"/>
          <w:lang w:val="en-GB"/>
        </w:rPr>
        <w:t xml:space="preserve"> </w:t>
      </w:r>
    </w:p>
    <w:p w:rsidR="002A3152" w:rsidRPr="009E1D6A" w:rsidP="004C0F32">
      <w:pPr>
        <w:pStyle w:val="Heading5"/>
        <w:keepNext/>
        <w:keepLines/>
        <w:rPr>
          <w:szCs w:val="24"/>
          <w:lang w:val="en-GB"/>
        </w:rPr>
      </w:pPr>
      <w:r w:rsidRPr="009E1D6A">
        <w:rPr>
          <w:szCs w:val="24"/>
          <w:lang w:val="en-GB"/>
        </w:rPr>
        <w:t>(1)</w:t>
      </w:r>
      <w:r w:rsidRPr="009E1D6A" w:rsidR="00230526">
        <w:rPr>
          <w:szCs w:val="24"/>
          <w:lang w:val="en-GB"/>
        </w:rPr>
        <w:t xml:space="preserve"> </w:t>
      </w:r>
      <w:r w:rsidRPr="009E1D6A" w:rsidR="00E94437">
        <w:rPr>
          <w:szCs w:val="24"/>
          <w:lang w:val="en-GB"/>
        </w:rPr>
        <w:t xml:space="preserve">The prior </w:t>
      </w:r>
      <w:r w:rsidRPr="009E1D6A" w:rsidR="009053B3">
        <w:rPr>
          <w:szCs w:val="24"/>
          <w:lang w:val="en-GB"/>
        </w:rPr>
        <w:t>approval</w:t>
      </w:r>
      <w:r w:rsidRPr="009E1D6A">
        <w:rPr>
          <w:szCs w:val="24"/>
          <w:lang w:val="en-GB"/>
        </w:rPr>
        <w:t xml:space="preserve"> of </w:t>
      </w:r>
      <w:r w:rsidR="003D0F4D">
        <w:rPr>
          <w:szCs w:val="24"/>
          <w:lang w:val="en-GB"/>
        </w:rPr>
        <w:t>bondhold</w:t>
      </w:r>
      <w:r w:rsidR="00BB7D43">
        <w:rPr>
          <w:szCs w:val="24"/>
          <w:lang w:val="en-GB"/>
        </w:rPr>
        <w:t>ers</w:t>
      </w:r>
      <w:r w:rsidR="003D0F4D">
        <w:rPr>
          <w:szCs w:val="24"/>
          <w:lang w:val="en-GB"/>
        </w:rPr>
        <w:t>’</w:t>
      </w:r>
      <w:r w:rsidR="00BB7D43">
        <w:rPr>
          <w:szCs w:val="24"/>
          <w:lang w:val="en-GB"/>
        </w:rPr>
        <w:t xml:space="preserve"> meeting</w:t>
      </w:r>
      <w:r w:rsidRPr="009E1D6A" w:rsidR="00E94437">
        <w:rPr>
          <w:szCs w:val="24"/>
          <w:lang w:val="en-GB"/>
        </w:rPr>
        <w:t xml:space="preserve"> is required to change </w:t>
      </w:r>
      <w:r w:rsidR="00123F9B">
        <w:rPr>
          <w:szCs w:val="24"/>
          <w:lang w:val="en-GB"/>
        </w:rPr>
        <w:t>terms of issue</w:t>
      </w:r>
      <w:r w:rsidRPr="009E1D6A" w:rsidR="00E94437">
        <w:rPr>
          <w:szCs w:val="24"/>
          <w:lang w:val="en-GB"/>
        </w:rPr>
        <w:t>.</w:t>
      </w:r>
    </w:p>
    <w:p w:rsidR="002A3152" w:rsidRPr="009E1D6A" w:rsidP="004C0F32">
      <w:pPr>
        <w:pStyle w:val="Heading5"/>
        <w:keepNext/>
        <w:keepLines/>
        <w:rPr>
          <w:szCs w:val="24"/>
          <w:lang w:val="en-GB"/>
        </w:rPr>
      </w:pPr>
      <w:r w:rsidRPr="009E1D6A">
        <w:rPr>
          <w:szCs w:val="24"/>
          <w:lang w:val="en-GB"/>
        </w:rPr>
        <w:t xml:space="preserve">(2) </w:t>
      </w:r>
      <w:r w:rsidRPr="009E1D6A" w:rsidR="00E94437">
        <w:rPr>
          <w:szCs w:val="24"/>
          <w:lang w:val="en-GB"/>
        </w:rPr>
        <w:t>The a</w:t>
      </w:r>
      <w:r w:rsidRPr="009E1D6A" w:rsidR="009053B3">
        <w:rPr>
          <w:szCs w:val="24"/>
          <w:lang w:val="en-GB"/>
        </w:rPr>
        <w:t>pproval</w:t>
      </w:r>
      <w:r w:rsidRPr="009E1D6A">
        <w:rPr>
          <w:szCs w:val="24"/>
          <w:lang w:val="en-GB"/>
        </w:rPr>
        <w:t xml:space="preserve"> of</w:t>
      </w:r>
      <w:r w:rsidR="009F7CB9">
        <w:rPr>
          <w:szCs w:val="24"/>
          <w:lang w:val="en-GB"/>
        </w:rPr>
        <w:t xml:space="preserve"> bond</w:t>
      </w:r>
      <w:r w:rsidRPr="009E1D6A" w:rsidR="00E94437">
        <w:rPr>
          <w:szCs w:val="24"/>
          <w:lang w:val="en-GB"/>
        </w:rPr>
        <w:t>holders</w:t>
      </w:r>
      <w:r w:rsidR="003D0F4D">
        <w:rPr>
          <w:szCs w:val="24"/>
          <w:lang w:val="en-GB"/>
        </w:rPr>
        <w:t>’</w:t>
      </w:r>
      <w:r w:rsidRPr="009E1D6A" w:rsidR="00E94437">
        <w:rPr>
          <w:szCs w:val="24"/>
          <w:lang w:val="en-GB"/>
        </w:rPr>
        <w:t xml:space="preserve"> meeting </w:t>
      </w:r>
      <w:r w:rsidRPr="009E1D6A" w:rsidR="00665103">
        <w:rPr>
          <w:szCs w:val="24"/>
          <w:lang w:val="en-GB"/>
        </w:rPr>
        <w:t xml:space="preserve">is not </w:t>
      </w:r>
      <w:r w:rsidRPr="009E1D6A" w:rsidR="00E94437">
        <w:rPr>
          <w:szCs w:val="24"/>
          <w:lang w:val="en-GB"/>
        </w:rPr>
        <w:t>required</w:t>
      </w:r>
    </w:p>
    <w:p w:rsidR="002A3152" w:rsidRPr="009E1D6A" w:rsidP="004C0F32">
      <w:pPr>
        <w:pStyle w:val="Heading6"/>
        <w:keepLines/>
        <w:rPr>
          <w:lang w:val="en-GB"/>
        </w:rPr>
      </w:pPr>
      <w:r w:rsidRPr="009E1D6A">
        <w:rPr>
          <w:lang w:val="en-GB"/>
        </w:rPr>
        <w:t xml:space="preserve">a) </w:t>
      </w:r>
      <w:r w:rsidRPr="009E1D6A" w:rsidR="00A449FE">
        <w:rPr>
          <w:lang w:val="en-GB"/>
        </w:rPr>
        <w:t xml:space="preserve">for </w:t>
      </w:r>
      <w:r w:rsidRPr="009E1D6A">
        <w:rPr>
          <w:lang w:val="en-GB"/>
        </w:rPr>
        <w:t xml:space="preserve">change </w:t>
      </w:r>
      <w:r w:rsidRPr="009E1D6A" w:rsidR="00267F40">
        <w:rPr>
          <w:lang w:val="en-GB"/>
        </w:rPr>
        <w:t>directly</w:t>
      </w:r>
      <w:r w:rsidRPr="009E1D6A">
        <w:rPr>
          <w:lang w:val="en-GB"/>
        </w:rPr>
        <w:t xml:space="preserve"> </w:t>
      </w:r>
      <w:r w:rsidRPr="009E1D6A" w:rsidR="00A449FE">
        <w:rPr>
          <w:lang w:val="en-GB"/>
        </w:rPr>
        <w:t>induced</w:t>
      </w:r>
      <w:r w:rsidRPr="009E1D6A">
        <w:rPr>
          <w:lang w:val="en-GB"/>
        </w:rPr>
        <w:t xml:space="preserve"> by change of legal regulations.</w:t>
      </w:r>
    </w:p>
    <w:p w:rsidR="002A3152" w:rsidRPr="009E1D6A" w:rsidP="004C0F32">
      <w:pPr>
        <w:pStyle w:val="Heading6"/>
        <w:keepLines/>
        <w:rPr>
          <w:lang w:val="en-GB"/>
        </w:rPr>
      </w:pPr>
      <w:r w:rsidRPr="009E1D6A">
        <w:rPr>
          <w:lang w:val="en-GB"/>
        </w:rPr>
        <w:t>b) for</w:t>
      </w:r>
      <w:r w:rsidRPr="009E1D6A">
        <w:rPr>
          <w:lang w:val="en-GB"/>
        </w:rPr>
        <w:t xml:space="preserve"> change, which </w:t>
      </w:r>
      <w:r w:rsidRPr="009E1D6A" w:rsidR="00665103">
        <w:rPr>
          <w:lang w:val="en-GB"/>
        </w:rPr>
        <w:t xml:space="preserve">is not </w:t>
      </w:r>
      <w:r w:rsidRPr="009E1D6A">
        <w:rPr>
          <w:lang w:val="en-GB"/>
        </w:rPr>
        <w:t>connected to pos</w:t>
      </w:r>
      <w:r w:rsidRPr="009E1D6A" w:rsidR="00432852">
        <w:rPr>
          <w:lang w:val="en-GB"/>
        </w:rPr>
        <w:t>it</w:t>
      </w:r>
      <w:r w:rsidRPr="009E1D6A">
        <w:rPr>
          <w:lang w:val="en-GB"/>
        </w:rPr>
        <w:t>ion or interests of bond</w:t>
      </w:r>
      <w:r w:rsidRPr="009E1D6A" w:rsidR="00FC46AC">
        <w:rPr>
          <w:lang w:val="en-GB"/>
        </w:rPr>
        <w:t>holders</w:t>
      </w:r>
      <w:r w:rsidRPr="009E1D6A">
        <w:rPr>
          <w:lang w:val="en-GB"/>
        </w:rPr>
        <w:t>, or</w:t>
      </w:r>
    </w:p>
    <w:p w:rsidR="002A3152" w:rsidRPr="009E1D6A" w:rsidP="004C0F32">
      <w:pPr>
        <w:pStyle w:val="Heading6"/>
        <w:keepLines/>
        <w:rPr>
          <w:lang w:val="en-GB"/>
        </w:rPr>
      </w:pPr>
      <w:r w:rsidRPr="009E1D6A">
        <w:rPr>
          <w:lang w:val="en-GB"/>
        </w:rPr>
        <w:t>c)</w:t>
      </w:r>
      <w:r w:rsidRPr="009E1D6A">
        <w:rPr>
          <w:lang w:val="en-GB"/>
        </w:rPr>
        <w:t xml:space="preserve"> in case, that none of issued bonds, to which</w:t>
      </w:r>
      <w:r w:rsidRPr="009E1D6A" w:rsidR="00601A21">
        <w:rPr>
          <w:lang w:val="en-GB"/>
        </w:rPr>
        <w:t xml:space="preserve"> </w:t>
      </w:r>
      <w:r w:rsidR="00123F9B">
        <w:rPr>
          <w:lang w:val="en-GB"/>
        </w:rPr>
        <w:t>terms of issue</w:t>
      </w:r>
      <w:r w:rsidRPr="009E1D6A" w:rsidR="00601A21">
        <w:rPr>
          <w:lang w:val="en-GB"/>
        </w:rPr>
        <w:t xml:space="preserve"> </w:t>
      </w:r>
      <w:r w:rsidRPr="009E1D6A" w:rsidR="00DD3A5D">
        <w:rPr>
          <w:lang w:val="en-GB"/>
        </w:rPr>
        <w:t>relates</w:t>
      </w:r>
      <w:r w:rsidRPr="009E1D6A">
        <w:rPr>
          <w:lang w:val="en-GB"/>
        </w:rPr>
        <w:t xml:space="preserve">, </w:t>
      </w:r>
      <w:r w:rsidRPr="009E1D6A" w:rsidR="00665103">
        <w:rPr>
          <w:lang w:val="en-GB"/>
        </w:rPr>
        <w:t xml:space="preserve">are not </w:t>
      </w:r>
      <w:r w:rsidRPr="009E1D6A">
        <w:rPr>
          <w:lang w:val="en-GB"/>
        </w:rPr>
        <w:t xml:space="preserve">in </w:t>
      </w:r>
      <w:r w:rsidRPr="009E1D6A" w:rsidR="002F3C0E">
        <w:rPr>
          <w:lang w:val="en-GB"/>
        </w:rPr>
        <w:t>assets</w:t>
      </w:r>
      <w:r w:rsidRPr="009E1D6A">
        <w:rPr>
          <w:lang w:val="en-GB"/>
        </w:rPr>
        <w:t xml:space="preserve"> of person different </w:t>
      </w:r>
      <w:r w:rsidRPr="009E1D6A" w:rsidR="00DD3A5D">
        <w:rPr>
          <w:lang w:val="en-GB"/>
        </w:rPr>
        <w:t>to the</w:t>
      </w:r>
      <w:r w:rsidRPr="009E1D6A">
        <w:rPr>
          <w:lang w:val="en-GB"/>
        </w:rPr>
        <w:t xml:space="preserve"> issuer.</w:t>
      </w:r>
    </w:p>
    <w:p w:rsidR="002A3152" w:rsidRPr="009E1D6A" w:rsidP="004C0F32">
      <w:pPr>
        <w:pStyle w:val="Heading5"/>
        <w:keepNext/>
        <w:keepLines/>
        <w:rPr>
          <w:szCs w:val="24"/>
          <w:lang w:val="en-GB"/>
        </w:rPr>
      </w:pPr>
      <w:r w:rsidRPr="009E1D6A">
        <w:rPr>
          <w:szCs w:val="24"/>
          <w:lang w:val="en-GB"/>
        </w:rPr>
        <w:t xml:space="preserve">(3) </w:t>
      </w:r>
      <w:r w:rsidRPr="009E1D6A" w:rsidR="00DD3A5D">
        <w:rPr>
          <w:szCs w:val="24"/>
          <w:lang w:val="en-GB"/>
        </w:rPr>
        <w:t>An i</w:t>
      </w:r>
      <w:r w:rsidRPr="009E1D6A">
        <w:rPr>
          <w:szCs w:val="24"/>
          <w:lang w:val="en-GB"/>
        </w:rPr>
        <w:t>ssue</w:t>
      </w:r>
      <w:r w:rsidRPr="009E1D6A" w:rsidR="00B40661">
        <w:rPr>
          <w:szCs w:val="24"/>
          <w:lang w:val="en-GB"/>
        </w:rPr>
        <w:t>r</w:t>
      </w:r>
      <w:r w:rsidRPr="009E1D6A" w:rsidR="001D6137">
        <w:rPr>
          <w:szCs w:val="24"/>
          <w:lang w:val="en-GB"/>
        </w:rPr>
        <w:t>,</w:t>
      </w:r>
      <w:r w:rsidRPr="009E1D6A">
        <w:rPr>
          <w:szCs w:val="24"/>
          <w:lang w:val="en-GB"/>
        </w:rPr>
        <w:t xml:space="preserve"> without </w:t>
      </w:r>
      <w:r w:rsidRPr="009E1D6A" w:rsidR="001D6137">
        <w:rPr>
          <w:szCs w:val="24"/>
          <w:lang w:val="en-GB"/>
        </w:rPr>
        <w:t xml:space="preserve">undue </w:t>
      </w:r>
      <w:r w:rsidRPr="009E1D6A">
        <w:rPr>
          <w:szCs w:val="24"/>
          <w:lang w:val="en-GB"/>
        </w:rPr>
        <w:t>delay, after</w:t>
      </w:r>
      <w:r w:rsidRPr="009E1D6A" w:rsidR="00DD3A5D">
        <w:rPr>
          <w:szCs w:val="24"/>
          <w:lang w:val="en-GB"/>
        </w:rPr>
        <w:t xml:space="preserve"> the</w:t>
      </w:r>
      <w:r w:rsidRPr="009E1D6A">
        <w:rPr>
          <w:szCs w:val="24"/>
          <w:lang w:val="en-GB"/>
        </w:rPr>
        <w:t xml:space="preserve"> change of</w:t>
      </w:r>
      <w:r w:rsidRPr="009E1D6A" w:rsidR="00601A21">
        <w:rPr>
          <w:szCs w:val="24"/>
          <w:lang w:val="en-GB"/>
        </w:rPr>
        <w:t xml:space="preserve"> </w:t>
      </w:r>
      <w:r w:rsidR="00123F9B">
        <w:rPr>
          <w:szCs w:val="24"/>
          <w:lang w:val="en-GB"/>
        </w:rPr>
        <w:t>terms of issue</w:t>
      </w:r>
      <w:r w:rsidRPr="009E1D6A">
        <w:rPr>
          <w:szCs w:val="24"/>
          <w:lang w:val="en-GB"/>
        </w:rPr>
        <w:t xml:space="preserve">, disclose this change of </w:t>
      </w:r>
      <w:r w:rsidR="00123F9B">
        <w:rPr>
          <w:szCs w:val="24"/>
          <w:lang w:val="en-GB"/>
        </w:rPr>
        <w:t>terms of issue</w:t>
      </w:r>
      <w:r w:rsidRPr="009E1D6A" w:rsidR="00601A21">
        <w:rPr>
          <w:szCs w:val="24"/>
          <w:lang w:val="en-GB"/>
        </w:rPr>
        <w:t xml:space="preserve"> </w:t>
      </w:r>
      <w:r w:rsidRPr="009E1D6A">
        <w:rPr>
          <w:szCs w:val="24"/>
          <w:lang w:val="en-GB"/>
        </w:rPr>
        <w:t>and</w:t>
      </w:r>
      <w:r w:rsidRPr="009E1D6A" w:rsidR="00DD3A5D">
        <w:rPr>
          <w:szCs w:val="24"/>
          <w:lang w:val="en-GB"/>
        </w:rPr>
        <w:t xml:space="preserve"> the full</w:t>
      </w:r>
      <w:r w:rsidRPr="009E1D6A">
        <w:rPr>
          <w:szCs w:val="24"/>
          <w:lang w:val="en-GB"/>
        </w:rPr>
        <w:t xml:space="preserve"> consolidated </w:t>
      </w:r>
      <w:r w:rsidRPr="009E1D6A" w:rsidR="00DD3A5D">
        <w:rPr>
          <w:szCs w:val="24"/>
          <w:lang w:val="en-GB"/>
        </w:rPr>
        <w:t xml:space="preserve">version </w:t>
      </w:r>
      <w:r w:rsidRPr="009E1D6A">
        <w:rPr>
          <w:szCs w:val="24"/>
          <w:lang w:val="en-GB"/>
        </w:rPr>
        <w:t>of</w:t>
      </w:r>
      <w:r w:rsidRPr="009E1D6A" w:rsidR="00601A21">
        <w:rPr>
          <w:szCs w:val="24"/>
          <w:lang w:val="en-GB"/>
        </w:rPr>
        <w:t xml:space="preserve"> </w:t>
      </w:r>
      <w:r w:rsidR="00123F9B">
        <w:rPr>
          <w:szCs w:val="24"/>
          <w:lang w:val="en-GB"/>
        </w:rPr>
        <w:t>terms of issue</w:t>
      </w:r>
      <w:r w:rsidRPr="009E1D6A">
        <w:rPr>
          <w:szCs w:val="24"/>
          <w:lang w:val="en-GB"/>
        </w:rPr>
        <w:t xml:space="preserve"> after</w:t>
      </w:r>
      <w:r w:rsidRPr="009E1D6A" w:rsidR="001D6137">
        <w:rPr>
          <w:szCs w:val="24"/>
          <w:lang w:val="en-GB"/>
        </w:rPr>
        <w:t xml:space="preserve"> the</w:t>
      </w:r>
      <w:r w:rsidRPr="009E1D6A">
        <w:rPr>
          <w:szCs w:val="24"/>
          <w:lang w:val="en-GB"/>
        </w:rPr>
        <w:t xml:space="preserve"> conducted change</w:t>
      </w:r>
      <w:r w:rsidRPr="009E1D6A" w:rsidR="001D6137">
        <w:rPr>
          <w:szCs w:val="24"/>
          <w:lang w:val="en-GB"/>
        </w:rPr>
        <w:t>, to investors.</w:t>
      </w:r>
    </w:p>
    <w:p w:rsidR="002A3152" w:rsidRPr="009E1D6A" w:rsidP="004C0F32">
      <w:pPr>
        <w:pStyle w:val="Heading5"/>
        <w:keepNext/>
        <w:keepLines/>
        <w:rPr>
          <w:szCs w:val="24"/>
          <w:lang w:val="en-GB"/>
        </w:rPr>
      </w:pPr>
      <w:r w:rsidRPr="009E1D6A">
        <w:rPr>
          <w:szCs w:val="24"/>
          <w:lang w:val="en-GB"/>
        </w:rPr>
        <w:t>(4)</w:t>
      </w:r>
      <w:r w:rsidRPr="009E1D6A" w:rsidR="001D6137">
        <w:rPr>
          <w:szCs w:val="24"/>
          <w:lang w:val="en-GB"/>
        </w:rPr>
        <w:t xml:space="preserve"> An i</w:t>
      </w:r>
      <w:r w:rsidRPr="009E1D6A">
        <w:rPr>
          <w:szCs w:val="24"/>
          <w:lang w:val="en-GB"/>
        </w:rPr>
        <w:t>nvestor, who, before disclosing change of</w:t>
      </w:r>
      <w:r w:rsidRPr="009E1D6A" w:rsidR="00601A21">
        <w:rPr>
          <w:szCs w:val="24"/>
          <w:lang w:val="en-GB"/>
        </w:rPr>
        <w:t xml:space="preserve"> </w:t>
      </w:r>
      <w:r w:rsidR="00123F9B">
        <w:rPr>
          <w:szCs w:val="24"/>
          <w:lang w:val="en-GB"/>
        </w:rPr>
        <w:t>terms of issue</w:t>
      </w:r>
      <w:r w:rsidRPr="009E1D6A">
        <w:rPr>
          <w:szCs w:val="24"/>
          <w:lang w:val="en-GB"/>
        </w:rPr>
        <w:t xml:space="preserve">, to which </w:t>
      </w:r>
      <w:r w:rsidRPr="009E1D6A" w:rsidR="00B52A8A">
        <w:rPr>
          <w:szCs w:val="24"/>
          <w:lang w:val="en-GB"/>
        </w:rPr>
        <w:t xml:space="preserve">prior </w:t>
      </w:r>
      <w:r w:rsidRPr="009E1D6A" w:rsidR="009053B3">
        <w:rPr>
          <w:szCs w:val="24"/>
          <w:lang w:val="en-GB"/>
        </w:rPr>
        <w:t>approval</w:t>
      </w:r>
      <w:r w:rsidRPr="009E1D6A">
        <w:rPr>
          <w:szCs w:val="24"/>
          <w:lang w:val="en-GB"/>
        </w:rPr>
        <w:t xml:space="preserve"> of </w:t>
      </w:r>
      <w:r w:rsidR="003D0F4D">
        <w:rPr>
          <w:szCs w:val="24"/>
          <w:lang w:val="en-GB"/>
        </w:rPr>
        <w:t>bondhold</w:t>
      </w:r>
      <w:r w:rsidR="00BB7D43">
        <w:rPr>
          <w:szCs w:val="24"/>
          <w:lang w:val="en-GB"/>
        </w:rPr>
        <w:t>ers</w:t>
      </w:r>
      <w:r w:rsidR="003D0F4D">
        <w:rPr>
          <w:szCs w:val="24"/>
          <w:lang w:val="en-GB"/>
        </w:rPr>
        <w:t>’</w:t>
      </w:r>
      <w:r w:rsidR="00BB7D43">
        <w:rPr>
          <w:szCs w:val="24"/>
          <w:lang w:val="en-GB"/>
        </w:rPr>
        <w:t xml:space="preserve"> meeting</w:t>
      </w:r>
      <w:r w:rsidRPr="009E1D6A" w:rsidR="00B52A8A">
        <w:rPr>
          <w:szCs w:val="24"/>
          <w:lang w:val="en-GB"/>
        </w:rPr>
        <w:t xml:space="preserve"> </w:t>
      </w:r>
      <w:r w:rsidRPr="009E1D6A">
        <w:rPr>
          <w:szCs w:val="24"/>
          <w:lang w:val="en-GB"/>
        </w:rPr>
        <w:t>is demanded, agreed to buy or subscribe bonds</w:t>
      </w:r>
      <w:r w:rsidRPr="009E1D6A" w:rsidR="005D3A8F">
        <w:rPr>
          <w:szCs w:val="24"/>
          <w:lang w:val="en-GB"/>
        </w:rPr>
        <w:t xml:space="preserve"> a</w:t>
      </w:r>
      <w:r w:rsidRPr="009E1D6A" w:rsidR="008C758F">
        <w:rPr>
          <w:szCs w:val="24"/>
          <w:lang w:val="en-GB"/>
        </w:rPr>
        <w:t>n</w:t>
      </w:r>
      <w:r w:rsidRPr="009E1D6A" w:rsidR="005D3A8F">
        <w:rPr>
          <w:szCs w:val="24"/>
          <w:lang w:val="en-GB"/>
        </w:rPr>
        <w:t xml:space="preserve">d </w:t>
      </w:r>
      <w:r w:rsidRPr="009E1D6A">
        <w:rPr>
          <w:szCs w:val="24"/>
          <w:lang w:val="en-GB"/>
        </w:rPr>
        <w:t xml:space="preserve">did not </w:t>
      </w:r>
      <w:r w:rsidRPr="009E1D6A" w:rsidR="005D3A8F">
        <w:rPr>
          <w:szCs w:val="24"/>
          <w:lang w:val="en-GB"/>
        </w:rPr>
        <w:t xml:space="preserve">yet </w:t>
      </w:r>
      <w:r w:rsidRPr="009E1D6A">
        <w:rPr>
          <w:szCs w:val="24"/>
          <w:lang w:val="en-GB"/>
        </w:rPr>
        <w:t xml:space="preserve">acquired </w:t>
      </w:r>
      <w:r w:rsidRPr="009E1D6A" w:rsidR="005D3A8F">
        <w:rPr>
          <w:szCs w:val="24"/>
          <w:lang w:val="en-GB"/>
        </w:rPr>
        <w:t xml:space="preserve">ownership right to this bond, is authorized to </w:t>
      </w:r>
      <w:r w:rsidRPr="009E1D6A" w:rsidR="00B52A8A">
        <w:rPr>
          <w:szCs w:val="24"/>
          <w:lang w:val="en-GB"/>
        </w:rPr>
        <w:t xml:space="preserve">withdraw </w:t>
      </w:r>
      <w:r w:rsidRPr="009E1D6A">
        <w:rPr>
          <w:szCs w:val="24"/>
          <w:lang w:val="en-GB"/>
        </w:rPr>
        <w:t xml:space="preserve">from purchase or subscription in </w:t>
      </w:r>
      <w:r w:rsidRPr="009E1D6A" w:rsidR="005D3A8F">
        <w:rPr>
          <w:szCs w:val="24"/>
          <w:lang w:val="en-GB"/>
        </w:rPr>
        <w:t xml:space="preserve">period </w:t>
      </w:r>
      <w:r w:rsidRPr="009E1D6A">
        <w:rPr>
          <w:szCs w:val="24"/>
          <w:lang w:val="en-GB"/>
        </w:rPr>
        <w:t xml:space="preserve">of 5 working days after </w:t>
      </w:r>
      <w:r w:rsidR="003D0F4D">
        <w:rPr>
          <w:szCs w:val="24"/>
          <w:lang w:val="en-GB"/>
        </w:rPr>
        <w:t xml:space="preserve">the </w:t>
      </w:r>
      <w:r w:rsidRPr="009E1D6A">
        <w:rPr>
          <w:szCs w:val="24"/>
          <w:lang w:val="en-GB"/>
        </w:rPr>
        <w:t>change of</w:t>
      </w:r>
      <w:r w:rsidRPr="009E1D6A" w:rsidR="00601A21">
        <w:rPr>
          <w:szCs w:val="24"/>
          <w:lang w:val="en-GB"/>
        </w:rPr>
        <w:t xml:space="preserve"> </w:t>
      </w:r>
      <w:r w:rsidR="00123F9B">
        <w:rPr>
          <w:szCs w:val="24"/>
          <w:lang w:val="en-GB"/>
        </w:rPr>
        <w:t>terms of issue</w:t>
      </w:r>
      <w:r w:rsidRPr="009E1D6A" w:rsidR="00601A21">
        <w:rPr>
          <w:szCs w:val="24"/>
          <w:lang w:val="en-GB"/>
        </w:rPr>
        <w:t xml:space="preserve"> </w:t>
      </w:r>
      <w:r w:rsidRPr="009E1D6A">
        <w:rPr>
          <w:szCs w:val="24"/>
          <w:lang w:val="en-GB"/>
        </w:rPr>
        <w:t>is disclosed, if issuer will not determ</w:t>
      </w:r>
      <w:r w:rsidRPr="009E1D6A" w:rsidR="005D3A8F">
        <w:rPr>
          <w:szCs w:val="24"/>
          <w:lang w:val="en-GB"/>
        </w:rPr>
        <w:t xml:space="preserve">ine longer </w:t>
      </w:r>
      <w:r w:rsidRPr="009E1D6A">
        <w:rPr>
          <w:szCs w:val="24"/>
          <w:lang w:val="en-GB"/>
        </w:rPr>
        <w:t>period in</w:t>
      </w:r>
      <w:r w:rsidRPr="009E1D6A" w:rsidR="00601A21">
        <w:rPr>
          <w:szCs w:val="24"/>
          <w:lang w:val="en-GB"/>
        </w:rPr>
        <w:t xml:space="preserve"> </w:t>
      </w:r>
      <w:r w:rsidR="00123F9B">
        <w:rPr>
          <w:szCs w:val="24"/>
          <w:lang w:val="en-GB"/>
        </w:rPr>
        <w:t>terms of issue</w:t>
      </w:r>
      <w:r w:rsidRPr="009E1D6A" w:rsidR="00B52A8A">
        <w:rPr>
          <w:szCs w:val="24"/>
          <w:lang w:val="en-GB"/>
        </w:rPr>
        <w:t>.</w:t>
      </w:r>
      <w:r w:rsidRPr="009E1D6A" w:rsidR="00B40661">
        <w:rPr>
          <w:szCs w:val="24"/>
          <w:lang w:val="en-GB"/>
        </w:rPr>
        <w:t xml:space="preserve"> </w:t>
      </w:r>
    </w:p>
    <w:p w:rsidR="002A3152" w:rsidRPr="009E1D6A" w:rsidP="004C0F32">
      <w:pPr>
        <w:pStyle w:val="Heading3"/>
        <w:keepLines/>
        <w:rPr>
          <w:lang w:val="en-GB"/>
        </w:rPr>
      </w:pPr>
      <w:r w:rsidRPr="009E1D6A">
        <w:rPr>
          <w:lang w:val="en-GB"/>
        </w:rPr>
        <w:t xml:space="preserve">Section </w:t>
      </w:r>
      <w:r w:rsidRPr="009E1D6A">
        <w:rPr>
          <w:lang w:val="en-GB"/>
        </w:rPr>
        <w:t>11</w:t>
      </w:r>
    </w:p>
    <w:p w:rsidR="002A3152" w:rsidRPr="009E1D6A" w:rsidP="004C0F32">
      <w:pPr>
        <w:pStyle w:val="Heading2"/>
        <w:keepLines/>
        <w:rPr>
          <w:szCs w:val="24"/>
          <w:lang w:val="en-GB"/>
        </w:rPr>
      </w:pPr>
      <w:r w:rsidRPr="009E1D6A">
        <w:rPr>
          <w:szCs w:val="24"/>
          <w:lang w:val="en-GB"/>
        </w:rPr>
        <w:t>Bonds program</w:t>
      </w:r>
      <w:r w:rsidR="00A44F3F">
        <w:rPr>
          <w:szCs w:val="24"/>
          <w:lang w:val="en-GB"/>
        </w:rPr>
        <w:t>me</w:t>
      </w:r>
    </w:p>
    <w:p w:rsidR="002A3152" w:rsidRPr="009E1D6A" w:rsidP="004C0F32">
      <w:pPr>
        <w:pStyle w:val="Heading5"/>
        <w:keepNext/>
        <w:keepLines/>
        <w:rPr>
          <w:szCs w:val="24"/>
          <w:lang w:val="en-GB"/>
        </w:rPr>
      </w:pPr>
      <w:r w:rsidRPr="009E1D6A">
        <w:rPr>
          <w:szCs w:val="24"/>
          <w:lang w:val="en-GB"/>
        </w:rPr>
        <w:t xml:space="preserve">(1) </w:t>
      </w:r>
      <w:r w:rsidRPr="009E1D6A" w:rsidR="00BF77E5">
        <w:rPr>
          <w:szCs w:val="24"/>
          <w:lang w:val="en-GB"/>
        </w:rPr>
        <w:t>C</w:t>
      </w:r>
      <w:r w:rsidRPr="009E1D6A">
        <w:rPr>
          <w:szCs w:val="24"/>
          <w:lang w:val="en-GB"/>
        </w:rPr>
        <w:t>ommon</w:t>
      </w:r>
      <w:r w:rsidRPr="009E1D6A" w:rsidR="00601A21">
        <w:rPr>
          <w:szCs w:val="24"/>
          <w:lang w:val="en-GB"/>
        </w:rPr>
        <w:t xml:space="preserve"> </w:t>
      </w:r>
      <w:r w:rsidR="00123F9B">
        <w:rPr>
          <w:szCs w:val="24"/>
          <w:lang w:val="en-GB"/>
        </w:rPr>
        <w:t>terms of issue</w:t>
      </w:r>
      <w:r w:rsidRPr="009E1D6A" w:rsidR="00601A21">
        <w:rPr>
          <w:szCs w:val="24"/>
          <w:lang w:val="en-GB"/>
        </w:rPr>
        <w:t xml:space="preserve"> </w:t>
      </w:r>
      <w:r w:rsidRPr="009E1D6A">
        <w:rPr>
          <w:szCs w:val="24"/>
          <w:lang w:val="en-GB"/>
        </w:rPr>
        <w:t>for previously undetermined number of bonds</w:t>
      </w:r>
      <w:r w:rsidRPr="009E1D6A" w:rsidR="005734ED">
        <w:rPr>
          <w:szCs w:val="24"/>
          <w:lang w:val="en-GB"/>
        </w:rPr>
        <w:t xml:space="preserve"> issue are designated</w:t>
      </w:r>
      <w:r w:rsidRPr="009E1D6A">
        <w:rPr>
          <w:szCs w:val="24"/>
          <w:lang w:val="en-GB"/>
        </w:rPr>
        <w:t xml:space="preserve"> as a bond</w:t>
      </w:r>
      <w:r w:rsidRPr="009E1D6A" w:rsidR="00592836">
        <w:rPr>
          <w:szCs w:val="24"/>
          <w:lang w:val="en-GB"/>
        </w:rPr>
        <w:t>s</w:t>
      </w:r>
      <w:r w:rsidRPr="009E1D6A">
        <w:rPr>
          <w:szCs w:val="24"/>
          <w:lang w:val="en-GB"/>
        </w:rPr>
        <w:t xml:space="preserve"> program</w:t>
      </w:r>
      <w:r w:rsidR="00A44F3F">
        <w:rPr>
          <w:szCs w:val="24"/>
          <w:lang w:val="en-GB"/>
        </w:rPr>
        <w:t>me</w:t>
      </w:r>
      <w:r w:rsidRPr="009E1D6A">
        <w:rPr>
          <w:szCs w:val="24"/>
          <w:lang w:val="en-GB"/>
        </w:rPr>
        <w:t>.</w:t>
      </w:r>
    </w:p>
    <w:p w:rsidR="002A3152" w:rsidRPr="009E1D6A" w:rsidP="004C0F32">
      <w:pPr>
        <w:pStyle w:val="Heading5"/>
        <w:keepNext/>
        <w:keepLines/>
        <w:rPr>
          <w:szCs w:val="24"/>
          <w:lang w:val="en-GB"/>
        </w:rPr>
      </w:pPr>
      <w:r w:rsidRPr="009E1D6A">
        <w:rPr>
          <w:szCs w:val="24"/>
          <w:lang w:val="en-GB"/>
        </w:rPr>
        <w:t xml:space="preserve">(2) </w:t>
      </w:r>
      <w:r w:rsidR="00123F9B">
        <w:rPr>
          <w:szCs w:val="24"/>
          <w:lang w:val="en-GB"/>
        </w:rPr>
        <w:t>Terms of issue</w:t>
      </w:r>
      <w:r w:rsidRPr="009E1D6A" w:rsidR="00B40661">
        <w:rPr>
          <w:szCs w:val="24"/>
          <w:lang w:val="en-GB"/>
        </w:rPr>
        <w:t xml:space="preserve"> </w:t>
      </w:r>
      <w:r w:rsidRPr="009E1D6A" w:rsidR="006B3EC8">
        <w:rPr>
          <w:szCs w:val="24"/>
          <w:lang w:val="en-GB"/>
        </w:rPr>
        <w:t>of</w:t>
      </w:r>
      <w:r w:rsidRPr="009E1D6A" w:rsidR="00664108">
        <w:rPr>
          <w:szCs w:val="24"/>
          <w:lang w:val="en-GB"/>
        </w:rPr>
        <w:t xml:space="preserve"> the</w:t>
      </w:r>
      <w:r w:rsidRPr="009E1D6A">
        <w:rPr>
          <w:szCs w:val="24"/>
          <w:lang w:val="en-GB"/>
        </w:rPr>
        <w:t xml:space="preserve"> individual</w:t>
      </w:r>
      <w:r w:rsidRPr="009E1D6A" w:rsidR="00642677">
        <w:rPr>
          <w:szCs w:val="24"/>
          <w:lang w:val="en-GB"/>
        </w:rPr>
        <w:t xml:space="preserve"> issu</w:t>
      </w:r>
      <w:r w:rsidRPr="009E1D6A" w:rsidR="00664108">
        <w:rPr>
          <w:szCs w:val="24"/>
          <w:lang w:val="en-GB"/>
        </w:rPr>
        <w:t>e</w:t>
      </w:r>
      <w:r w:rsidRPr="009E1D6A" w:rsidR="00642677">
        <w:rPr>
          <w:szCs w:val="24"/>
          <w:lang w:val="en-GB"/>
        </w:rPr>
        <w:t xml:space="preserve"> within bonds program</w:t>
      </w:r>
      <w:r w:rsidR="00A44F3F">
        <w:rPr>
          <w:szCs w:val="24"/>
          <w:lang w:val="en-GB"/>
        </w:rPr>
        <w:t>me</w:t>
      </w:r>
      <w:r w:rsidRPr="009E1D6A" w:rsidR="00642677">
        <w:rPr>
          <w:szCs w:val="24"/>
          <w:lang w:val="en-GB"/>
        </w:rPr>
        <w:t xml:space="preserve"> </w:t>
      </w:r>
      <w:r w:rsidRPr="009E1D6A" w:rsidR="00592836">
        <w:rPr>
          <w:szCs w:val="24"/>
          <w:lang w:val="en-GB"/>
        </w:rPr>
        <w:t xml:space="preserve">shall be </w:t>
      </w:r>
      <w:r w:rsidRPr="009E1D6A">
        <w:rPr>
          <w:szCs w:val="24"/>
          <w:lang w:val="en-GB"/>
        </w:rPr>
        <w:t xml:space="preserve">considered </w:t>
      </w:r>
      <w:r w:rsidRPr="009E1D6A" w:rsidR="006B3EC8">
        <w:rPr>
          <w:szCs w:val="24"/>
          <w:lang w:val="en-GB"/>
        </w:rPr>
        <w:t>to be bond</w:t>
      </w:r>
      <w:r w:rsidRPr="009E1D6A" w:rsidR="00592836">
        <w:rPr>
          <w:szCs w:val="24"/>
          <w:lang w:val="en-GB"/>
        </w:rPr>
        <w:t>s</w:t>
      </w:r>
      <w:r w:rsidRPr="009E1D6A" w:rsidR="00642677">
        <w:rPr>
          <w:szCs w:val="24"/>
          <w:lang w:val="en-GB"/>
        </w:rPr>
        <w:t xml:space="preserve"> program</w:t>
      </w:r>
      <w:r w:rsidR="00BB7D43">
        <w:rPr>
          <w:szCs w:val="24"/>
          <w:lang w:val="en-GB"/>
        </w:rPr>
        <w:t>me</w:t>
      </w:r>
      <w:r w:rsidRPr="009E1D6A">
        <w:rPr>
          <w:szCs w:val="24"/>
          <w:lang w:val="en-GB"/>
        </w:rPr>
        <w:t xml:space="preserve"> and </w:t>
      </w:r>
      <w:r w:rsidRPr="009E1D6A" w:rsidR="006B3EC8">
        <w:rPr>
          <w:szCs w:val="24"/>
          <w:lang w:val="en-GB"/>
        </w:rPr>
        <w:t>bond</w:t>
      </w:r>
      <w:r w:rsidRPr="009E1D6A" w:rsidR="00592836">
        <w:rPr>
          <w:szCs w:val="24"/>
          <w:lang w:val="en-GB"/>
        </w:rPr>
        <w:t>s</w:t>
      </w:r>
      <w:r w:rsidRPr="009E1D6A" w:rsidR="006B3EC8">
        <w:rPr>
          <w:szCs w:val="24"/>
          <w:lang w:val="en-GB"/>
        </w:rPr>
        <w:t xml:space="preserve"> programme supplement</w:t>
      </w:r>
      <w:r w:rsidRPr="009E1D6A" w:rsidR="00592836">
        <w:rPr>
          <w:szCs w:val="24"/>
          <w:lang w:val="en-GB"/>
        </w:rPr>
        <w:t xml:space="preserve"> in regard to the given issu</w:t>
      </w:r>
      <w:r w:rsidRPr="009E1D6A" w:rsidR="00664108">
        <w:rPr>
          <w:szCs w:val="24"/>
          <w:lang w:val="en-GB"/>
        </w:rPr>
        <w:t>e</w:t>
      </w:r>
      <w:r w:rsidRPr="009E1D6A" w:rsidR="006B3EC8">
        <w:rPr>
          <w:szCs w:val="24"/>
          <w:lang w:val="en-GB"/>
        </w:rPr>
        <w:t>.</w:t>
      </w:r>
    </w:p>
    <w:p w:rsidR="002A3152" w:rsidRPr="005C05D8" w:rsidP="004C0F32">
      <w:pPr>
        <w:pStyle w:val="Heading5"/>
        <w:keepNext/>
        <w:keepLines/>
        <w:rPr>
          <w:szCs w:val="24"/>
          <w:lang w:val="en-GB"/>
        </w:rPr>
      </w:pPr>
      <w:r w:rsidRPr="009E1D6A">
        <w:rPr>
          <w:szCs w:val="24"/>
          <w:lang w:val="en-GB"/>
        </w:rPr>
        <w:t xml:space="preserve">(3) </w:t>
      </w:r>
      <w:r w:rsidRPr="009E1D6A" w:rsidR="00664108">
        <w:rPr>
          <w:szCs w:val="24"/>
          <w:lang w:val="en-GB"/>
        </w:rPr>
        <w:t>A b</w:t>
      </w:r>
      <w:r w:rsidRPr="005C05D8" w:rsidR="00CC1D7C">
        <w:rPr>
          <w:szCs w:val="24"/>
          <w:lang w:val="en-GB"/>
        </w:rPr>
        <w:t>ond</w:t>
      </w:r>
      <w:r w:rsidRPr="005C05D8" w:rsidR="00664108">
        <w:rPr>
          <w:szCs w:val="24"/>
          <w:lang w:val="en-GB"/>
        </w:rPr>
        <w:t>s</w:t>
      </w:r>
      <w:r w:rsidRPr="005C05D8" w:rsidR="00CC1D7C">
        <w:rPr>
          <w:szCs w:val="24"/>
          <w:lang w:val="en-GB"/>
        </w:rPr>
        <w:t xml:space="preserve"> programme supplement </w:t>
      </w:r>
      <w:r w:rsidRPr="005C05D8">
        <w:rPr>
          <w:szCs w:val="24"/>
          <w:lang w:val="en-GB"/>
        </w:rPr>
        <w:t>contains at least</w:t>
      </w:r>
    </w:p>
    <w:p w:rsidR="002A3152" w:rsidRPr="009E1D6A" w:rsidP="004C0F32">
      <w:pPr>
        <w:pStyle w:val="Heading6"/>
        <w:keepLines/>
        <w:rPr>
          <w:lang w:val="en-GB"/>
        </w:rPr>
      </w:pPr>
      <w:r w:rsidRPr="009E1D6A">
        <w:rPr>
          <w:lang w:val="en-GB"/>
        </w:rPr>
        <w:t xml:space="preserve">a) </w:t>
      </w:r>
      <w:r w:rsidRPr="009E1D6A" w:rsidR="00664108">
        <w:rPr>
          <w:lang w:val="en-GB"/>
        </w:rPr>
        <w:t xml:space="preserve">amend </w:t>
      </w:r>
      <w:r w:rsidRPr="009E1D6A">
        <w:rPr>
          <w:lang w:val="en-GB"/>
        </w:rPr>
        <w:t>of requir</w:t>
      </w:r>
      <w:r w:rsidRPr="009E1D6A" w:rsidR="00B84F5E">
        <w:rPr>
          <w:lang w:val="en-GB"/>
        </w:rPr>
        <w:t>e</w:t>
      </w:r>
      <w:r w:rsidRPr="009E1D6A">
        <w:rPr>
          <w:lang w:val="en-GB"/>
        </w:rPr>
        <w:t>ments of</w:t>
      </w:r>
      <w:r w:rsidRPr="009E1D6A" w:rsidR="00601A21">
        <w:rPr>
          <w:lang w:val="en-GB"/>
        </w:rPr>
        <w:t xml:space="preserve"> </w:t>
      </w:r>
      <w:r w:rsidR="00123F9B">
        <w:rPr>
          <w:lang w:val="en-GB"/>
        </w:rPr>
        <w:t>terms of issue</w:t>
      </w:r>
      <w:r w:rsidRPr="009E1D6A" w:rsidR="00601A21">
        <w:rPr>
          <w:lang w:val="en-GB"/>
        </w:rPr>
        <w:t xml:space="preserve"> </w:t>
      </w:r>
      <w:r w:rsidRPr="009E1D6A">
        <w:rPr>
          <w:lang w:val="en-GB"/>
        </w:rPr>
        <w:t>according</w:t>
      </w:r>
      <w:r w:rsidRPr="009E1D6A" w:rsidR="00664108">
        <w:rPr>
          <w:lang w:val="en-GB"/>
        </w:rPr>
        <w:t xml:space="preserve"> to</w:t>
      </w:r>
      <w:r w:rsidRPr="009E1D6A">
        <w:rPr>
          <w:lang w:val="en-GB"/>
        </w:rPr>
        <w:t xml:space="preserve"> </w:t>
      </w:r>
      <w:r w:rsidRPr="009E1D6A" w:rsidR="00664108">
        <w:rPr>
          <w:lang w:val="en-GB"/>
        </w:rPr>
        <w:t>Section</w:t>
      </w:r>
      <w:r w:rsidRPr="009E1D6A">
        <w:rPr>
          <w:lang w:val="en-GB"/>
        </w:rPr>
        <w:t xml:space="preserve"> 9, which </w:t>
      </w:r>
      <w:r w:rsidRPr="009E1D6A" w:rsidR="00665103">
        <w:rPr>
          <w:lang w:val="en-GB"/>
        </w:rPr>
        <w:t xml:space="preserve">are not </w:t>
      </w:r>
      <w:r w:rsidRPr="009E1D6A" w:rsidR="00DD7AEA">
        <w:rPr>
          <w:lang w:val="en-GB"/>
        </w:rPr>
        <w:t>contained in bond</w:t>
      </w:r>
      <w:r w:rsidRPr="009E1D6A" w:rsidR="00664108">
        <w:rPr>
          <w:lang w:val="en-GB"/>
        </w:rPr>
        <w:t>s</w:t>
      </w:r>
      <w:r w:rsidRPr="009E1D6A">
        <w:rPr>
          <w:lang w:val="en-GB"/>
        </w:rPr>
        <w:t xml:space="preserve"> program</w:t>
      </w:r>
      <w:r w:rsidR="00BB7D43">
        <w:rPr>
          <w:lang w:val="en-GB"/>
        </w:rPr>
        <w:t>me</w:t>
      </w:r>
      <w:r w:rsidRPr="009E1D6A">
        <w:rPr>
          <w:lang w:val="en-GB"/>
        </w:rPr>
        <w:t>,</w:t>
      </w:r>
    </w:p>
    <w:p w:rsidR="002A3152" w:rsidRPr="009E1D6A" w:rsidP="004C0F32">
      <w:pPr>
        <w:pStyle w:val="Heading6"/>
        <w:keepLines/>
        <w:rPr>
          <w:lang w:val="en-GB"/>
        </w:rPr>
      </w:pPr>
      <w:r w:rsidRPr="009E1D6A">
        <w:rPr>
          <w:lang w:val="en-GB"/>
        </w:rPr>
        <w:t>b) reference to bond</w:t>
      </w:r>
      <w:r w:rsidRPr="009E1D6A" w:rsidR="00664108">
        <w:rPr>
          <w:lang w:val="en-GB"/>
        </w:rPr>
        <w:t>s</w:t>
      </w:r>
      <w:r w:rsidRPr="009E1D6A">
        <w:rPr>
          <w:lang w:val="en-GB"/>
        </w:rPr>
        <w:t xml:space="preserve"> program</w:t>
      </w:r>
      <w:r w:rsidR="00A44F3F">
        <w:rPr>
          <w:lang w:val="en-GB"/>
        </w:rPr>
        <w:t>me</w:t>
      </w:r>
      <w:r w:rsidRPr="009E1D6A">
        <w:rPr>
          <w:lang w:val="en-GB"/>
        </w:rPr>
        <w:t xml:space="preserve"> and</w:t>
      </w:r>
      <w:r w:rsidRPr="009E1D6A">
        <w:rPr>
          <w:lang w:val="en-GB"/>
        </w:rPr>
        <w:t xml:space="preserve"> inf</w:t>
      </w:r>
      <w:r w:rsidRPr="009E1D6A">
        <w:rPr>
          <w:lang w:val="en-GB"/>
        </w:rPr>
        <w:t>o</w:t>
      </w:r>
      <w:r w:rsidRPr="009E1D6A">
        <w:rPr>
          <w:lang w:val="en-GB"/>
        </w:rPr>
        <w:t>r</w:t>
      </w:r>
      <w:r w:rsidRPr="009E1D6A">
        <w:rPr>
          <w:lang w:val="en-GB"/>
        </w:rPr>
        <w:t>mation, where it</w:t>
      </w:r>
      <w:r w:rsidRPr="009E1D6A">
        <w:rPr>
          <w:lang w:val="en-GB"/>
        </w:rPr>
        <w:t xml:space="preserve"> </w:t>
      </w:r>
      <w:r w:rsidRPr="009E1D6A">
        <w:rPr>
          <w:lang w:val="en-GB"/>
        </w:rPr>
        <w:t xml:space="preserve">is possible to </w:t>
      </w:r>
      <w:r w:rsidRPr="009E1D6A" w:rsidR="0091440D">
        <w:rPr>
          <w:lang w:val="en-GB"/>
        </w:rPr>
        <w:t>acquaint</w:t>
      </w:r>
      <w:r w:rsidRPr="009E1D6A">
        <w:rPr>
          <w:lang w:val="en-GB"/>
        </w:rPr>
        <w:t xml:space="preserve"> with it</w:t>
      </w:r>
      <w:r w:rsidRPr="009E1D6A">
        <w:rPr>
          <w:lang w:val="en-GB"/>
        </w:rPr>
        <w:t>, and</w:t>
      </w:r>
    </w:p>
    <w:p w:rsidR="002A3152" w:rsidRPr="009E1D6A" w:rsidP="004C0F32">
      <w:pPr>
        <w:pStyle w:val="Heading6"/>
        <w:keepLines/>
        <w:rPr>
          <w:lang w:val="en-GB"/>
        </w:rPr>
      </w:pPr>
      <w:r w:rsidRPr="009E1D6A">
        <w:rPr>
          <w:lang w:val="en-GB"/>
        </w:rPr>
        <w:t>c) specific conditions of</w:t>
      </w:r>
      <w:r w:rsidRPr="009E1D6A" w:rsidR="0091440D">
        <w:rPr>
          <w:lang w:val="en-GB"/>
        </w:rPr>
        <w:t xml:space="preserve"> a</w:t>
      </w:r>
      <w:r w:rsidRPr="009E1D6A">
        <w:rPr>
          <w:lang w:val="en-GB"/>
        </w:rPr>
        <w:t xml:space="preserve"> bond issue, to which </w:t>
      </w:r>
      <w:r w:rsidRPr="009E1D6A" w:rsidR="0091440D">
        <w:rPr>
          <w:lang w:val="en-GB"/>
        </w:rPr>
        <w:t xml:space="preserve">a </w:t>
      </w:r>
      <w:r w:rsidRPr="005C05D8" w:rsidR="00CD66F4">
        <w:rPr>
          <w:lang w:val="en-GB"/>
        </w:rPr>
        <w:t xml:space="preserve">bond programme supplement </w:t>
      </w:r>
      <w:r w:rsidRPr="009E1D6A" w:rsidR="007213DD">
        <w:rPr>
          <w:lang w:val="en-GB"/>
        </w:rPr>
        <w:t xml:space="preserve">is </w:t>
      </w:r>
      <w:r w:rsidRPr="009E1D6A">
        <w:rPr>
          <w:lang w:val="en-GB"/>
        </w:rPr>
        <w:t>related.</w:t>
      </w:r>
    </w:p>
    <w:p w:rsidR="002A3152" w:rsidRPr="009E1D6A" w:rsidP="004C0F32">
      <w:pPr>
        <w:pStyle w:val="Heading2"/>
        <w:keepLines/>
        <w:rPr>
          <w:szCs w:val="24"/>
          <w:lang w:val="en-GB"/>
        </w:rPr>
      </w:pPr>
      <w:r w:rsidRPr="009E1D6A">
        <w:rPr>
          <w:szCs w:val="24"/>
          <w:lang w:val="en-GB"/>
        </w:rPr>
        <w:t>Doubts about</w:t>
      </w:r>
      <w:r w:rsidRPr="009E1D6A" w:rsidR="00650809">
        <w:rPr>
          <w:szCs w:val="24"/>
          <w:lang w:val="en-GB"/>
        </w:rPr>
        <w:t xml:space="preserve"> the</w:t>
      </w:r>
      <w:r w:rsidRPr="009E1D6A">
        <w:rPr>
          <w:szCs w:val="24"/>
          <w:lang w:val="en-GB"/>
        </w:rPr>
        <w:t xml:space="preserve"> content of special right </w:t>
      </w:r>
      <w:r w:rsidR="00A20832">
        <w:rPr>
          <w:szCs w:val="24"/>
          <w:lang w:val="en-GB"/>
        </w:rPr>
        <w:t>attached</w:t>
      </w:r>
      <w:r w:rsidRPr="009E1D6A" w:rsidR="00A20832">
        <w:rPr>
          <w:szCs w:val="24"/>
          <w:lang w:val="en-GB"/>
        </w:rPr>
        <w:t xml:space="preserve"> </w:t>
      </w:r>
      <w:r w:rsidRPr="009E1D6A">
        <w:rPr>
          <w:szCs w:val="24"/>
          <w:lang w:val="en-GB"/>
        </w:rPr>
        <w:t xml:space="preserve">to </w:t>
      </w:r>
      <w:r w:rsidRPr="009E1D6A" w:rsidR="00650809">
        <w:rPr>
          <w:szCs w:val="24"/>
          <w:lang w:val="en-GB"/>
        </w:rPr>
        <w:t xml:space="preserve">a </w:t>
      </w:r>
      <w:r w:rsidRPr="009E1D6A">
        <w:rPr>
          <w:szCs w:val="24"/>
          <w:lang w:val="en-GB"/>
        </w:rPr>
        <w:t>bond</w:t>
      </w:r>
    </w:p>
    <w:p w:rsidR="002A3152" w:rsidRPr="009E1D6A" w:rsidP="004C0F32">
      <w:pPr>
        <w:pStyle w:val="Heading3"/>
        <w:keepLines/>
        <w:rPr>
          <w:lang w:val="en-GB"/>
        </w:rPr>
      </w:pPr>
      <w:r w:rsidRPr="009E1D6A">
        <w:rPr>
          <w:lang w:val="en-GB"/>
        </w:rPr>
        <w:t xml:space="preserve">Section </w:t>
      </w:r>
      <w:r w:rsidRPr="009E1D6A">
        <w:rPr>
          <w:lang w:val="en-GB"/>
        </w:rPr>
        <w:t>12</w:t>
      </w:r>
    </w:p>
    <w:p w:rsidR="002A3152" w:rsidRPr="009E1D6A" w:rsidP="004C0F32">
      <w:pPr>
        <w:pStyle w:val="Heading5"/>
        <w:keepNext/>
        <w:keepLines/>
        <w:rPr>
          <w:lang w:val="en-GB"/>
        </w:rPr>
      </w:pPr>
      <w:r w:rsidRPr="009E1D6A">
        <w:rPr>
          <w:lang w:val="en-GB"/>
        </w:rPr>
        <w:t xml:space="preserve"> </w:t>
      </w:r>
      <w:r w:rsidRPr="009E1D6A">
        <w:rPr>
          <w:lang w:val="en-GB"/>
        </w:rPr>
        <w:t xml:space="preserve">(1) In case of doubt about content of special right </w:t>
      </w:r>
      <w:r w:rsidRPr="00A20832" w:rsidR="00A20832">
        <w:rPr>
          <w:szCs w:val="24"/>
          <w:lang w:val="en-GB"/>
        </w:rPr>
        <w:t xml:space="preserve">attached </w:t>
      </w:r>
      <w:r w:rsidRPr="009E1D6A">
        <w:rPr>
          <w:lang w:val="en-GB"/>
        </w:rPr>
        <w:t>to</w:t>
      </w:r>
      <w:r w:rsidRPr="009E1D6A" w:rsidR="00650809">
        <w:rPr>
          <w:lang w:val="en-GB"/>
        </w:rPr>
        <w:t xml:space="preserve"> a</w:t>
      </w:r>
      <w:r w:rsidRPr="009E1D6A">
        <w:rPr>
          <w:lang w:val="en-GB"/>
        </w:rPr>
        <w:t xml:space="preserve"> bond,</w:t>
      </w:r>
      <w:r w:rsidRPr="009E1D6A" w:rsidR="00650809">
        <w:rPr>
          <w:lang w:val="en-GB"/>
        </w:rPr>
        <w:t xml:space="preserve"> the</w:t>
      </w:r>
      <w:r w:rsidRPr="009E1D6A">
        <w:rPr>
          <w:lang w:val="en-GB"/>
        </w:rPr>
        <w:t xml:space="preserve"> court can, on basis of</w:t>
      </w:r>
      <w:r w:rsidRPr="009E1D6A" w:rsidR="00650809">
        <w:rPr>
          <w:lang w:val="en-GB"/>
        </w:rPr>
        <w:t xml:space="preserve"> bond</w:t>
      </w:r>
      <w:r w:rsidRPr="009E1D6A" w:rsidR="00655F34">
        <w:rPr>
          <w:lang w:val="en-GB"/>
        </w:rPr>
        <w:t>holder</w:t>
      </w:r>
      <w:r w:rsidR="006B0F59">
        <w:rPr>
          <w:lang w:val="en-GB"/>
        </w:rPr>
        <w:t>’</w:t>
      </w:r>
      <w:r w:rsidRPr="009E1D6A" w:rsidR="00655F34">
        <w:rPr>
          <w:lang w:val="en-GB"/>
        </w:rPr>
        <w:t>s</w:t>
      </w:r>
      <w:r w:rsidRPr="009E1D6A">
        <w:rPr>
          <w:lang w:val="en-GB"/>
        </w:rPr>
        <w:t xml:space="preserve"> proposal,</w:t>
      </w:r>
    </w:p>
    <w:p w:rsidR="002A3152" w:rsidRPr="009E1D6A" w:rsidP="004C0F32">
      <w:pPr>
        <w:pStyle w:val="Heading6"/>
        <w:keepLines/>
        <w:rPr>
          <w:lang w:val="en-GB"/>
        </w:rPr>
      </w:pPr>
      <w:r w:rsidRPr="009E1D6A">
        <w:rPr>
          <w:lang w:val="en-GB"/>
        </w:rPr>
        <w:t xml:space="preserve">a) decide which </w:t>
      </w:r>
      <w:r w:rsidRPr="009E1D6A" w:rsidR="00655F34">
        <w:rPr>
          <w:lang w:val="en-GB"/>
        </w:rPr>
        <w:t xml:space="preserve">special right is </w:t>
      </w:r>
      <w:r w:rsidRPr="00A20832" w:rsidR="00A20832">
        <w:rPr>
          <w:lang w:val="en-GB"/>
        </w:rPr>
        <w:t xml:space="preserve">attached </w:t>
      </w:r>
      <w:r w:rsidRPr="009E1D6A" w:rsidR="00655F34">
        <w:rPr>
          <w:lang w:val="en-GB"/>
        </w:rPr>
        <w:t>to</w:t>
      </w:r>
      <w:r w:rsidR="006B0F59">
        <w:rPr>
          <w:lang w:val="en-GB"/>
        </w:rPr>
        <w:t xml:space="preserve"> a</w:t>
      </w:r>
      <w:r w:rsidRPr="009E1D6A" w:rsidR="00655F34">
        <w:rPr>
          <w:lang w:val="en-GB"/>
        </w:rPr>
        <w:t xml:space="preserve"> bond, i</w:t>
      </w:r>
      <w:r w:rsidRPr="009E1D6A">
        <w:rPr>
          <w:lang w:val="en-GB"/>
        </w:rPr>
        <w:t>f</w:t>
      </w:r>
      <w:r w:rsidRPr="009E1D6A" w:rsidR="00655F34">
        <w:rPr>
          <w:lang w:val="en-GB"/>
        </w:rPr>
        <w:t xml:space="preserve"> </w:t>
      </w:r>
      <w:r w:rsidRPr="009E1D6A">
        <w:rPr>
          <w:lang w:val="en-GB"/>
        </w:rPr>
        <w:t xml:space="preserve">it is </w:t>
      </w:r>
      <w:r w:rsidRPr="009E1D6A" w:rsidR="00947E6F">
        <w:rPr>
          <w:lang w:val="en-GB"/>
        </w:rPr>
        <w:t>apparent</w:t>
      </w:r>
      <w:r w:rsidRPr="009E1D6A">
        <w:rPr>
          <w:lang w:val="en-GB"/>
        </w:rPr>
        <w:t xml:space="preserve"> from</w:t>
      </w:r>
      <w:r w:rsidRPr="009E1D6A" w:rsidR="00650809">
        <w:rPr>
          <w:lang w:val="en-GB"/>
        </w:rPr>
        <w:t xml:space="preserve"> the</w:t>
      </w:r>
      <w:r w:rsidRPr="009E1D6A">
        <w:rPr>
          <w:lang w:val="en-GB"/>
        </w:rPr>
        <w:t xml:space="preserve"> circumstances, that such a right </w:t>
      </w:r>
      <w:r w:rsidRPr="009E1D6A" w:rsidR="00947E6F">
        <w:rPr>
          <w:lang w:val="en-GB"/>
        </w:rPr>
        <w:t>express</w:t>
      </w:r>
      <w:r w:rsidRPr="009E1D6A" w:rsidR="00325772">
        <w:rPr>
          <w:lang w:val="en-GB"/>
        </w:rPr>
        <w:t xml:space="preserve"> a</w:t>
      </w:r>
      <w:r w:rsidRPr="009E1D6A">
        <w:rPr>
          <w:lang w:val="en-GB"/>
        </w:rPr>
        <w:t xml:space="preserve"> will cont</w:t>
      </w:r>
      <w:r w:rsidRPr="009E1D6A" w:rsidR="00480989">
        <w:rPr>
          <w:lang w:val="en-GB"/>
        </w:rPr>
        <w:t>a</w:t>
      </w:r>
      <w:r w:rsidRPr="009E1D6A">
        <w:rPr>
          <w:lang w:val="en-GB"/>
        </w:rPr>
        <w:t>ined in</w:t>
      </w:r>
      <w:r w:rsidRPr="009E1D6A" w:rsidR="00601A21">
        <w:rPr>
          <w:lang w:val="en-GB"/>
        </w:rPr>
        <w:t xml:space="preserve"> </w:t>
      </w:r>
      <w:r w:rsidR="00123F9B">
        <w:rPr>
          <w:lang w:val="en-GB"/>
        </w:rPr>
        <w:t>terms of issue</w:t>
      </w:r>
      <w:r w:rsidRPr="009E1D6A" w:rsidR="00601A21">
        <w:rPr>
          <w:lang w:val="en-GB"/>
        </w:rPr>
        <w:t xml:space="preserve"> </w:t>
      </w:r>
      <w:r w:rsidRPr="009E1D6A">
        <w:rPr>
          <w:lang w:val="en-GB"/>
        </w:rPr>
        <w:t>or</w:t>
      </w:r>
      <w:r w:rsidRPr="009E1D6A" w:rsidR="00426F54">
        <w:rPr>
          <w:lang w:val="en-GB"/>
        </w:rPr>
        <w:t xml:space="preserve"> </w:t>
      </w:r>
      <w:r w:rsidRPr="009E1D6A">
        <w:rPr>
          <w:lang w:val="en-GB"/>
        </w:rPr>
        <w:t xml:space="preserve">it is closest to </w:t>
      </w:r>
      <w:r w:rsidRPr="009E1D6A" w:rsidR="00325772">
        <w:rPr>
          <w:lang w:val="en-GB"/>
        </w:rPr>
        <w:t xml:space="preserve">such </w:t>
      </w:r>
      <w:r w:rsidRPr="009E1D6A">
        <w:rPr>
          <w:lang w:val="en-GB"/>
        </w:rPr>
        <w:t>will in terms of content, or</w:t>
      </w:r>
    </w:p>
    <w:p w:rsidR="002A3152" w:rsidRPr="009E1D6A" w:rsidP="004C0F32">
      <w:pPr>
        <w:pStyle w:val="Heading6"/>
        <w:keepLines/>
        <w:rPr>
          <w:lang w:val="en-GB"/>
        </w:rPr>
      </w:pPr>
      <w:r w:rsidRPr="009E1D6A">
        <w:rPr>
          <w:lang w:val="en-GB"/>
        </w:rPr>
        <w:t>b) decide that bond is</w:t>
      </w:r>
      <w:r w:rsidRPr="009E1D6A" w:rsidR="00325772">
        <w:rPr>
          <w:lang w:val="en-GB"/>
        </w:rPr>
        <w:t xml:space="preserve"> a</w:t>
      </w:r>
      <w:r w:rsidRPr="009E1D6A">
        <w:rPr>
          <w:lang w:val="en-GB"/>
        </w:rPr>
        <w:t xml:space="preserve"> bond, </w:t>
      </w:r>
      <w:r w:rsidR="00493B1D">
        <w:rPr>
          <w:lang w:val="en-GB"/>
        </w:rPr>
        <w:t>to</w:t>
      </w:r>
      <w:r w:rsidRPr="009E1D6A" w:rsidR="00493B1D">
        <w:rPr>
          <w:lang w:val="en-GB"/>
        </w:rPr>
        <w:t xml:space="preserve"> </w:t>
      </w:r>
      <w:r w:rsidRPr="009E1D6A">
        <w:rPr>
          <w:lang w:val="en-GB"/>
        </w:rPr>
        <w:t xml:space="preserve">which no special right is </w:t>
      </w:r>
      <w:r w:rsidRPr="00A20832" w:rsidR="00A20832">
        <w:rPr>
          <w:lang w:val="en-GB"/>
        </w:rPr>
        <w:t>attached</w:t>
      </w:r>
      <w:r w:rsidRPr="009E1D6A">
        <w:rPr>
          <w:lang w:val="en-GB"/>
        </w:rPr>
        <w:t xml:space="preserve">, </w:t>
      </w:r>
      <w:r w:rsidRPr="009E1D6A" w:rsidR="00BF0959">
        <w:rPr>
          <w:lang w:val="en-GB"/>
        </w:rPr>
        <w:t>i</w:t>
      </w:r>
      <w:r w:rsidRPr="009E1D6A">
        <w:rPr>
          <w:lang w:val="en-GB"/>
        </w:rPr>
        <w:t>f</w:t>
      </w:r>
      <w:r w:rsidRPr="009E1D6A" w:rsidR="0062205E">
        <w:rPr>
          <w:lang w:val="en-GB"/>
        </w:rPr>
        <w:t xml:space="preserve"> </w:t>
      </w:r>
      <w:r w:rsidRPr="009E1D6A">
        <w:rPr>
          <w:lang w:val="en-GB"/>
        </w:rPr>
        <w:t xml:space="preserve">it </w:t>
      </w:r>
      <w:r w:rsidR="00755555">
        <w:rPr>
          <w:lang w:val="en-GB"/>
        </w:rPr>
        <w:t>is</w:t>
      </w:r>
      <w:r w:rsidRPr="009E1D6A">
        <w:rPr>
          <w:lang w:val="en-GB"/>
        </w:rPr>
        <w:t xml:space="preserve"> </w:t>
      </w:r>
      <w:r w:rsidR="00FF0799">
        <w:rPr>
          <w:lang w:val="en-GB"/>
        </w:rPr>
        <w:t xml:space="preserve">not </w:t>
      </w:r>
      <w:r w:rsidRPr="009E1D6A">
        <w:rPr>
          <w:lang w:val="en-GB"/>
        </w:rPr>
        <w:t xml:space="preserve">possible to proceed according to letter </w:t>
      </w:r>
      <w:r w:rsidRPr="009E1D6A" w:rsidR="00325772">
        <w:rPr>
          <w:lang w:val="en-GB"/>
        </w:rPr>
        <w:t>(</w:t>
      </w:r>
      <w:r w:rsidRPr="009E1D6A">
        <w:rPr>
          <w:lang w:val="en-GB"/>
        </w:rPr>
        <w:t>a).</w:t>
      </w:r>
    </w:p>
    <w:p w:rsidR="002A3152" w:rsidRPr="009E1D6A" w:rsidP="004C0F32">
      <w:pPr>
        <w:pStyle w:val="Heading5"/>
        <w:keepNext/>
        <w:keepLines/>
        <w:rPr>
          <w:szCs w:val="24"/>
          <w:lang w:val="en-GB"/>
        </w:rPr>
      </w:pPr>
      <w:r w:rsidRPr="009E1D6A">
        <w:rPr>
          <w:szCs w:val="24"/>
          <w:lang w:val="en-GB"/>
        </w:rPr>
        <w:t xml:space="preserve">(2) </w:t>
      </w:r>
      <w:r w:rsidRPr="009E1D6A" w:rsidR="00325772">
        <w:rPr>
          <w:szCs w:val="24"/>
          <w:lang w:val="en-GB"/>
        </w:rPr>
        <w:t xml:space="preserve">The proceedings </w:t>
      </w:r>
      <w:r w:rsidRPr="009E1D6A">
        <w:rPr>
          <w:szCs w:val="24"/>
          <w:lang w:val="en-GB"/>
        </w:rPr>
        <w:t xml:space="preserve">stated in </w:t>
      </w:r>
      <w:r w:rsidRPr="009E1D6A" w:rsidR="00325772">
        <w:rPr>
          <w:szCs w:val="24"/>
          <w:lang w:val="en-GB"/>
        </w:rPr>
        <w:t xml:space="preserve">Section </w:t>
      </w:r>
      <w:r w:rsidRPr="009E1D6A">
        <w:rPr>
          <w:szCs w:val="24"/>
          <w:lang w:val="en-GB"/>
        </w:rPr>
        <w:t xml:space="preserve">1 is proceedings according </w:t>
      </w:r>
      <w:r w:rsidRPr="009E1D6A" w:rsidR="00325772">
        <w:rPr>
          <w:szCs w:val="24"/>
          <w:lang w:val="en-GB"/>
        </w:rPr>
        <w:t>Section</w:t>
      </w:r>
      <w:r w:rsidRPr="009E1D6A">
        <w:rPr>
          <w:szCs w:val="24"/>
          <w:lang w:val="en-GB"/>
        </w:rPr>
        <w:t xml:space="preserve"> 83 </w:t>
      </w:r>
      <w:r w:rsidRPr="009E1D6A" w:rsidR="00325772">
        <w:rPr>
          <w:szCs w:val="24"/>
          <w:lang w:val="en-GB"/>
        </w:rPr>
        <w:t>(</w:t>
      </w:r>
      <w:r w:rsidRPr="009E1D6A">
        <w:rPr>
          <w:szCs w:val="24"/>
          <w:lang w:val="en-GB"/>
        </w:rPr>
        <w:t>2</w:t>
      </w:r>
      <w:r w:rsidRPr="009E1D6A" w:rsidR="00325772">
        <w:rPr>
          <w:szCs w:val="24"/>
          <w:lang w:val="en-GB"/>
        </w:rPr>
        <w:t>)</w:t>
      </w:r>
      <w:r w:rsidRPr="009E1D6A">
        <w:rPr>
          <w:szCs w:val="24"/>
          <w:lang w:val="en-GB"/>
        </w:rPr>
        <w:t xml:space="preserve"> </w:t>
      </w:r>
      <w:r w:rsidRPr="009E1D6A" w:rsidR="00325772">
        <w:rPr>
          <w:szCs w:val="24"/>
          <w:lang w:val="en-GB"/>
        </w:rPr>
        <w:t>(</w:t>
      </w:r>
      <w:r w:rsidRPr="009E1D6A">
        <w:rPr>
          <w:szCs w:val="24"/>
          <w:lang w:val="en-GB"/>
        </w:rPr>
        <w:t xml:space="preserve">d) of </w:t>
      </w:r>
      <w:r w:rsidRPr="009E1D6A" w:rsidR="00927631">
        <w:rPr>
          <w:szCs w:val="24"/>
          <w:lang w:val="en-GB"/>
        </w:rPr>
        <w:t>Civil Procedures Code</w:t>
      </w:r>
      <w:r w:rsidRPr="009E1D6A">
        <w:rPr>
          <w:szCs w:val="24"/>
          <w:lang w:val="en-GB"/>
        </w:rPr>
        <w:t>.</w:t>
      </w:r>
    </w:p>
    <w:p w:rsidR="002A3152" w:rsidRPr="009E1D6A" w:rsidP="004C0F32">
      <w:pPr>
        <w:pStyle w:val="Heading5"/>
        <w:keepNext/>
        <w:keepLines/>
        <w:rPr>
          <w:szCs w:val="24"/>
          <w:lang w:val="en-GB"/>
        </w:rPr>
      </w:pPr>
      <w:r w:rsidRPr="009E1D6A">
        <w:rPr>
          <w:szCs w:val="24"/>
          <w:lang w:val="en-GB"/>
        </w:rPr>
        <w:t xml:space="preserve">(3) Information about commence of proceedings according to </w:t>
      </w:r>
      <w:r w:rsidRPr="009E1D6A" w:rsidR="00927631">
        <w:rPr>
          <w:szCs w:val="24"/>
          <w:lang w:val="en-GB"/>
        </w:rPr>
        <w:t>Subsection (</w:t>
      </w:r>
      <w:r w:rsidRPr="009E1D6A">
        <w:rPr>
          <w:szCs w:val="24"/>
          <w:lang w:val="en-GB"/>
        </w:rPr>
        <w:t>1</w:t>
      </w:r>
      <w:r w:rsidRPr="009E1D6A" w:rsidR="00927631">
        <w:rPr>
          <w:szCs w:val="24"/>
          <w:lang w:val="en-GB"/>
        </w:rPr>
        <w:t>)</w:t>
      </w:r>
      <w:r w:rsidRPr="009E1D6A">
        <w:rPr>
          <w:szCs w:val="24"/>
          <w:lang w:val="en-GB"/>
        </w:rPr>
        <w:t xml:space="preserve"> together wi</w:t>
      </w:r>
      <w:r w:rsidRPr="009E1D6A" w:rsidR="007213DD">
        <w:rPr>
          <w:szCs w:val="24"/>
          <w:lang w:val="en-GB"/>
        </w:rPr>
        <w:t>th</w:t>
      </w:r>
      <w:r w:rsidRPr="009E1D6A" w:rsidR="0028162C">
        <w:rPr>
          <w:szCs w:val="24"/>
          <w:lang w:val="en-GB"/>
        </w:rPr>
        <w:t xml:space="preserve"> a</w:t>
      </w:r>
      <w:r w:rsidRPr="009E1D6A" w:rsidR="007213DD">
        <w:rPr>
          <w:szCs w:val="24"/>
          <w:lang w:val="en-GB"/>
        </w:rPr>
        <w:t xml:space="preserve"> file number of proceedings, </w:t>
      </w:r>
      <w:r w:rsidRPr="009E1D6A">
        <w:rPr>
          <w:szCs w:val="24"/>
          <w:lang w:val="en-GB"/>
        </w:rPr>
        <w:t>designation of concerned court and information about subject of</w:t>
      </w:r>
      <w:r w:rsidRPr="009E1D6A" w:rsidR="00E366B2">
        <w:rPr>
          <w:szCs w:val="24"/>
          <w:lang w:val="en-GB"/>
        </w:rPr>
        <w:t xml:space="preserve"> the</w:t>
      </w:r>
      <w:r w:rsidRPr="009E1D6A">
        <w:rPr>
          <w:szCs w:val="24"/>
          <w:lang w:val="en-GB"/>
        </w:rPr>
        <w:t xml:space="preserve"> </w:t>
      </w:r>
      <w:r w:rsidRPr="009E1D6A" w:rsidR="00DB591A">
        <w:rPr>
          <w:szCs w:val="24"/>
          <w:lang w:val="en-GB"/>
        </w:rPr>
        <w:t xml:space="preserve">dispute shall </w:t>
      </w:r>
      <w:r w:rsidRPr="009E1D6A">
        <w:rPr>
          <w:szCs w:val="24"/>
          <w:lang w:val="en-GB"/>
        </w:rPr>
        <w:t xml:space="preserve">be </w:t>
      </w:r>
      <w:r w:rsidRPr="009E1D6A" w:rsidR="00947E6F">
        <w:rPr>
          <w:szCs w:val="24"/>
          <w:lang w:val="en-GB"/>
        </w:rPr>
        <w:t>disclosed</w:t>
      </w:r>
      <w:r w:rsidRPr="009E1D6A">
        <w:rPr>
          <w:szCs w:val="24"/>
          <w:lang w:val="en-GB"/>
        </w:rPr>
        <w:t xml:space="preserve"> by </w:t>
      </w:r>
      <w:r w:rsidRPr="009E1D6A" w:rsidR="00DB591A">
        <w:rPr>
          <w:szCs w:val="24"/>
          <w:lang w:val="en-GB"/>
        </w:rPr>
        <w:t xml:space="preserve">an </w:t>
      </w:r>
      <w:r w:rsidRPr="009E1D6A">
        <w:rPr>
          <w:szCs w:val="24"/>
          <w:lang w:val="en-GB"/>
        </w:rPr>
        <w:t>issuer, without</w:t>
      </w:r>
      <w:r w:rsidRPr="009E1D6A" w:rsidR="00DB591A">
        <w:rPr>
          <w:szCs w:val="24"/>
          <w:lang w:val="en-GB"/>
        </w:rPr>
        <w:t xml:space="preserve"> an</w:t>
      </w:r>
      <w:r w:rsidRPr="009E1D6A">
        <w:rPr>
          <w:szCs w:val="24"/>
          <w:lang w:val="en-GB"/>
        </w:rPr>
        <w:t xml:space="preserve"> </w:t>
      </w:r>
      <w:r w:rsidRPr="009E1D6A" w:rsidR="00DB591A">
        <w:rPr>
          <w:szCs w:val="24"/>
          <w:lang w:val="en-GB"/>
        </w:rPr>
        <w:t xml:space="preserve">undue </w:t>
      </w:r>
      <w:r w:rsidRPr="009E1D6A">
        <w:rPr>
          <w:szCs w:val="24"/>
          <w:lang w:val="en-GB"/>
        </w:rPr>
        <w:t>delay after</w:t>
      </w:r>
      <w:r w:rsidRPr="009E1D6A" w:rsidR="00DB591A">
        <w:rPr>
          <w:szCs w:val="24"/>
          <w:lang w:val="en-GB"/>
        </w:rPr>
        <w:t xml:space="preserve"> the</w:t>
      </w:r>
      <w:r w:rsidRPr="009E1D6A">
        <w:rPr>
          <w:szCs w:val="24"/>
          <w:lang w:val="en-GB"/>
        </w:rPr>
        <w:t xml:space="preserve"> </w:t>
      </w:r>
      <w:r w:rsidRPr="005C05D8">
        <w:rPr>
          <w:szCs w:val="24"/>
          <w:lang w:val="en-GB"/>
        </w:rPr>
        <w:t>commence</w:t>
      </w:r>
      <w:r w:rsidRPr="005C05D8" w:rsidR="00DB591A">
        <w:rPr>
          <w:szCs w:val="24"/>
          <w:lang w:val="en-GB"/>
        </w:rPr>
        <w:t>ment</w:t>
      </w:r>
      <w:r w:rsidRPr="005C05D8">
        <w:rPr>
          <w:szCs w:val="24"/>
          <w:lang w:val="en-GB"/>
        </w:rPr>
        <w:t xml:space="preserve"> of proceeding</w:t>
      </w:r>
      <w:r w:rsidRPr="005C05D8" w:rsidR="009E1D6A">
        <w:rPr>
          <w:szCs w:val="24"/>
          <w:lang w:val="en-GB"/>
        </w:rPr>
        <w:t>s</w:t>
      </w:r>
      <w:r w:rsidRPr="005C05D8">
        <w:rPr>
          <w:szCs w:val="24"/>
          <w:lang w:val="en-GB"/>
        </w:rPr>
        <w:t>,</w:t>
      </w:r>
      <w:r w:rsidRPr="005C05D8" w:rsidR="00601A21">
        <w:rPr>
          <w:szCs w:val="24"/>
          <w:lang w:val="en-GB"/>
        </w:rPr>
        <w:t xml:space="preserve"> </w:t>
      </w:r>
      <w:r w:rsidRPr="005C05D8" w:rsidR="00E366B2">
        <w:rPr>
          <w:szCs w:val="24"/>
          <w:lang w:val="en-GB"/>
        </w:rPr>
        <w:t xml:space="preserve"> </w:t>
      </w:r>
      <w:r w:rsidRPr="005C05D8">
        <w:rPr>
          <w:szCs w:val="24"/>
          <w:lang w:val="en-GB"/>
        </w:rPr>
        <w:t>on the same</w:t>
      </w:r>
      <w:r w:rsidRPr="005C05D8" w:rsidR="007213DD">
        <w:rPr>
          <w:szCs w:val="24"/>
          <w:lang w:val="en-GB"/>
        </w:rPr>
        <w:t xml:space="preserve"> </w:t>
      </w:r>
      <w:r w:rsidRPr="005C05D8" w:rsidR="009E1D6A">
        <w:rPr>
          <w:szCs w:val="24"/>
          <w:lang w:val="en-GB"/>
        </w:rPr>
        <w:t xml:space="preserve">web </w:t>
      </w:r>
      <w:r w:rsidRPr="005C05D8">
        <w:rPr>
          <w:szCs w:val="24"/>
          <w:lang w:val="en-GB"/>
        </w:rPr>
        <w:t>page, on which he disclosed</w:t>
      </w:r>
      <w:r w:rsidRPr="005C05D8" w:rsidR="00601A21">
        <w:rPr>
          <w:szCs w:val="24"/>
          <w:lang w:val="en-GB"/>
        </w:rPr>
        <w:t xml:space="preserve"> </w:t>
      </w:r>
      <w:r w:rsidR="00123F9B">
        <w:rPr>
          <w:szCs w:val="24"/>
          <w:lang w:val="en-GB"/>
        </w:rPr>
        <w:t>terms of issue</w:t>
      </w:r>
      <w:r w:rsidRPr="005C05D8">
        <w:rPr>
          <w:szCs w:val="24"/>
          <w:lang w:val="en-GB"/>
        </w:rPr>
        <w:t xml:space="preserve">, in a way, that conditions stated in </w:t>
      </w:r>
      <w:r w:rsidRPr="009E1D6A" w:rsidR="009E1D6A">
        <w:rPr>
          <w:szCs w:val="24"/>
          <w:lang w:val="en-GB"/>
        </w:rPr>
        <w:t xml:space="preserve">the second sentence of the </w:t>
      </w:r>
      <w:r w:rsidRPr="009E1D6A" w:rsidR="00DB591A">
        <w:rPr>
          <w:szCs w:val="24"/>
          <w:lang w:val="en-GB"/>
        </w:rPr>
        <w:t>Section</w:t>
      </w:r>
      <w:r w:rsidRPr="009E1D6A">
        <w:rPr>
          <w:szCs w:val="24"/>
          <w:lang w:val="en-GB"/>
        </w:rPr>
        <w:t xml:space="preserve"> 3 </w:t>
      </w:r>
      <w:r w:rsidRPr="009E1D6A" w:rsidR="00DB591A">
        <w:rPr>
          <w:szCs w:val="24"/>
          <w:lang w:val="en-GB"/>
        </w:rPr>
        <w:t>(</w:t>
      </w:r>
      <w:r w:rsidRPr="009E1D6A">
        <w:rPr>
          <w:szCs w:val="24"/>
          <w:lang w:val="en-GB"/>
        </w:rPr>
        <w:t>2</w:t>
      </w:r>
      <w:r w:rsidRPr="009E1D6A" w:rsidR="00DB591A">
        <w:rPr>
          <w:szCs w:val="24"/>
          <w:lang w:val="en-GB"/>
        </w:rPr>
        <w:t>)</w:t>
      </w:r>
      <w:r w:rsidRPr="009E1D6A">
        <w:rPr>
          <w:szCs w:val="24"/>
          <w:lang w:val="en-GB"/>
        </w:rPr>
        <w:t xml:space="preserve"> would be fulfilled</w:t>
      </w:r>
      <w:r w:rsidRPr="009E1D6A" w:rsidR="00DB591A">
        <w:rPr>
          <w:szCs w:val="24"/>
          <w:lang w:val="en-GB"/>
        </w:rPr>
        <w:t xml:space="preserve"> mutatis mutandis</w:t>
      </w:r>
      <w:r w:rsidRPr="009E1D6A">
        <w:rPr>
          <w:szCs w:val="24"/>
          <w:lang w:val="en-GB"/>
        </w:rPr>
        <w:t xml:space="preserve">, or in a </w:t>
      </w:r>
      <w:r w:rsidRPr="009E1D6A" w:rsidR="00E366B2">
        <w:rPr>
          <w:szCs w:val="24"/>
          <w:lang w:val="en-GB"/>
        </w:rPr>
        <w:t>w</w:t>
      </w:r>
      <w:r w:rsidRPr="009E1D6A">
        <w:rPr>
          <w:szCs w:val="24"/>
          <w:lang w:val="en-GB"/>
        </w:rPr>
        <w:t>ay he d</w:t>
      </w:r>
      <w:r w:rsidRPr="009E1D6A" w:rsidR="00E31956">
        <w:rPr>
          <w:szCs w:val="24"/>
          <w:lang w:val="en-GB"/>
        </w:rPr>
        <w:t>i</w:t>
      </w:r>
      <w:r w:rsidRPr="009E1D6A">
        <w:rPr>
          <w:szCs w:val="24"/>
          <w:lang w:val="en-GB"/>
        </w:rPr>
        <w:t>sclosed</w:t>
      </w:r>
      <w:r w:rsidRPr="009E1D6A" w:rsidR="00601A21">
        <w:rPr>
          <w:szCs w:val="24"/>
          <w:lang w:val="en-GB"/>
        </w:rPr>
        <w:t xml:space="preserve"> </w:t>
      </w:r>
      <w:r w:rsidR="00123F9B">
        <w:rPr>
          <w:szCs w:val="24"/>
          <w:lang w:val="en-GB"/>
        </w:rPr>
        <w:t>terms of issue</w:t>
      </w:r>
      <w:r w:rsidRPr="009E1D6A">
        <w:rPr>
          <w:szCs w:val="24"/>
          <w:lang w:val="en-GB"/>
        </w:rPr>
        <w:t>.</w:t>
      </w:r>
      <w:r w:rsidRPr="009E1D6A" w:rsidR="009E1D6A">
        <w:rPr>
          <w:szCs w:val="24"/>
          <w:lang w:val="en-GB"/>
        </w:rPr>
        <w:t xml:space="preserve"> An i</w:t>
      </w:r>
      <w:r w:rsidRPr="009E1D6A">
        <w:rPr>
          <w:szCs w:val="24"/>
          <w:lang w:val="en-GB"/>
        </w:rPr>
        <w:t>ssuer will</w:t>
      </w:r>
      <w:r w:rsidRPr="009E1D6A" w:rsidR="00E31956">
        <w:rPr>
          <w:szCs w:val="24"/>
          <w:lang w:val="en-GB"/>
        </w:rPr>
        <w:t>,</w:t>
      </w:r>
      <w:r w:rsidRPr="009E1D6A">
        <w:rPr>
          <w:szCs w:val="24"/>
          <w:lang w:val="en-GB"/>
        </w:rPr>
        <w:t xml:space="preserve"> in a same way</w:t>
      </w:r>
      <w:r w:rsidRPr="009E1D6A" w:rsidR="00E31956">
        <w:rPr>
          <w:szCs w:val="24"/>
          <w:lang w:val="en-GB"/>
        </w:rPr>
        <w:t>,</w:t>
      </w:r>
      <w:r w:rsidRPr="009E1D6A">
        <w:rPr>
          <w:szCs w:val="24"/>
          <w:lang w:val="en-GB"/>
        </w:rPr>
        <w:t xml:space="preserve"> also disclose</w:t>
      </w:r>
      <w:r w:rsidRPr="009E1D6A" w:rsidR="009E1D6A">
        <w:rPr>
          <w:szCs w:val="24"/>
          <w:lang w:val="en-GB"/>
        </w:rPr>
        <w:t xml:space="preserve"> a</w:t>
      </w:r>
      <w:r w:rsidRPr="009E1D6A">
        <w:rPr>
          <w:szCs w:val="24"/>
          <w:lang w:val="en-GB"/>
        </w:rPr>
        <w:t xml:space="preserve"> decision of </w:t>
      </w:r>
      <w:r w:rsidRPr="009E1D6A" w:rsidR="009E1D6A">
        <w:rPr>
          <w:szCs w:val="24"/>
          <w:lang w:val="en-GB"/>
        </w:rPr>
        <w:t xml:space="preserve">a </w:t>
      </w:r>
      <w:r w:rsidRPr="009E1D6A">
        <w:rPr>
          <w:szCs w:val="24"/>
          <w:lang w:val="en-GB"/>
        </w:rPr>
        <w:t xml:space="preserve">court in this matter, with marked clause of legal </w:t>
      </w:r>
      <w:r w:rsidRPr="009E1D6A" w:rsidR="009E1D6A">
        <w:rPr>
          <w:szCs w:val="24"/>
          <w:lang w:val="en-GB"/>
        </w:rPr>
        <w:t>force</w:t>
      </w:r>
      <w:r w:rsidRPr="009E1D6A">
        <w:rPr>
          <w:szCs w:val="24"/>
          <w:lang w:val="en-GB"/>
        </w:rPr>
        <w:t>.</w:t>
      </w:r>
    </w:p>
    <w:p w:rsidR="002A3152" w:rsidRPr="009E1D6A" w:rsidP="004C0F32">
      <w:pPr>
        <w:pStyle w:val="Heading5"/>
        <w:keepNext/>
        <w:keepLines/>
        <w:rPr>
          <w:szCs w:val="24"/>
          <w:lang w:val="en-GB"/>
        </w:rPr>
      </w:pPr>
      <w:r w:rsidRPr="009E1D6A">
        <w:rPr>
          <w:szCs w:val="24"/>
          <w:lang w:val="en-GB"/>
        </w:rPr>
        <w:t xml:space="preserve">(4) If participant of proceedings according to </w:t>
      </w:r>
      <w:r w:rsidRPr="009E1D6A" w:rsidR="00927631">
        <w:rPr>
          <w:szCs w:val="24"/>
          <w:lang w:val="en-GB"/>
        </w:rPr>
        <w:t>Subsection (</w:t>
      </w:r>
      <w:r w:rsidRPr="009E1D6A">
        <w:rPr>
          <w:szCs w:val="24"/>
          <w:lang w:val="en-GB"/>
        </w:rPr>
        <w:t>1</w:t>
      </w:r>
      <w:r w:rsidRPr="009E1D6A" w:rsidR="00927631">
        <w:rPr>
          <w:szCs w:val="24"/>
          <w:lang w:val="en-GB"/>
        </w:rPr>
        <w:t>)</w:t>
      </w:r>
      <w:r w:rsidRPr="009E1D6A">
        <w:rPr>
          <w:szCs w:val="24"/>
          <w:lang w:val="en-GB"/>
        </w:rPr>
        <w:t xml:space="preserve"> is</w:t>
      </w:r>
      <w:r w:rsidRPr="009E1D6A" w:rsidR="00927631">
        <w:rPr>
          <w:szCs w:val="24"/>
          <w:lang w:val="en-GB"/>
        </w:rPr>
        <w:t xml:space="preserve"> a</w:t>
      </w:r>
      <w:r w:rsidRPr="009E1D6A">
        <w:rPr>
          <w:szCs w:val="24"/>
          <w:lang w:val="en-GB"/>
        </w:rPr>
        <w:t xml:space="preserve"> </w:t>
      </w:r>
      <w:r w:rsidRPr="009E1D6A" w:rsidR="00947E6F">
        <w:rPr>
          <w:szCs w:val="24"/>
          <w:lang w:val="en-GB"/>
        </w:rPr>
        <w:t>physical</w:t>
      </w:r>
      <w:r w:rsidRPr="009E1D6A">
        <w:rPr>
          <w:szCs w:val="24"/>
          <w:lang w:val="en-GB"/>
        </w:rPr>
        <w:t xml:space="preserve"> person, issuer</w:t>
      </w:r>
      <w:r w:rsidRPr="009E1D6A" w:rsidR="0028162C">
        <w:rPr>
          <w:szCs w:val="24"/>
          <w:lang w:val="en-GB"/>
        </w:rPr>
        <w:t>,</w:t>
      </w:r>
      <w:r w:rsidRPr="009E1D6A">
        <w:rPr>
          <w:szCs w:val="24"/>
          <w:lang w:val="en-GB"/>
        </w:rPr>
        <w:t xml:space="preserve"> </w:t>
      </w:r>
      <w:r w:rsidRPr="009E1D6A" w:rsidR="0028162C">
        <w:rPr>
          <w:szCs w:val="24"/>
          <w:lang w:val="en-GB"/>
        </w:rPr>
        <w:t xml:space="preserve">from the personal information of such physical person, </w:t>
      </w:r>
      <w:r w:rsidRPr="009E1D6A">
        <w:rPr>
          <w:szCs w:val="24"/>
          <w:lang w:val="en-GB"/>
        </w:rPr>
        <w:t>will disclose</w:t>
      </w:r>
      <w:r w:rsidRPr="009E1D6A" w:rsidR="0028162C">
        <w:rPr>
          <w:szCs w:val="24"/>
          <w:lang w:val="en-GB"/>
        </w:rPr>
        <w:t xml:space="preserve"> only its name.</w:t>
      </w:r>
      <w:r w:rsidRPr="009E1D6A" w:rsidR="0028162C">
        <w:rPr>
          <w:szCs w:val="24"/>
          <w:lang w:val="en-GB"/>
        </w:rPr>
        <w:t xml:space="preserve"> </w:t>
      </w:r>
    </w:p>
    <w:p w:rsidR="002A3152" w:rsidRPr="009E1D6A" w:rsidP="004C0F32">
      <w:pPr>
        <w:pStyle w:val="Heading3"/>
        <w:keepLines/>
        <w:rPr>
          <w:lang w:val="en-GB"/>
        </w:rPr>
      </w:pPr>
      <w:r w:rsidRPr="009E1D6A">
        <w:rPr>
          <w:lang w:val="en-GB"/>
        </w:rPr>
        <w:t xml:space="preserve">Section </w:t>
      </w:r>
      <w:r w:rsidRPr="009E1D6A">
        <w:rPr>
          <w:lang w:val="en-GB"/>
        </w:rPr>
        <w:t xml:space="preserve">13 </w:t>
      </w:r>
    </w:p>
    <w:p w:rsidR="002A3152" w:rsidRPr="009E1D6A" w:rsidP="004C0F32">
      <w:pPr>
        <w:pStyle w:val="Heading5"/>
        <w:keepNext/>
        <w:keepLines/>
        <w:rPr>
          <w:szCs w:val="24"/>
          <w:lang w:val="en-GB"/>
        </w:rPr>
      </w:pPr>
      <w:r w:rsidRPr="009E1D6A">
        <w:rPr>
          <w:szCs w:val="24"/>
          <w:lang w:val="en-GB"/>
        </w:rPr>
        <w:t xml:space="preserve">(1) </w:t>
      </w:r>
      <w:r w:rsidRPr="009E1D6A" w:rsidR="00C91AB1">
        <w:rPr>
          <w:szCs w:val="24"/>
          <w:lang w:val="en-GB"/>
        </w:rPr>
        <w:t>If</w:t>
      </w:r>
      <w:r w:rsidR="00C91AB1">
        <w:rPr>
          <w:szCs w:val="24"/>
          <w:lang w:val="en-GB"/>
        </w:rPr>
        <w:t xml:space="preserve"> the</w:t>
      </w:r>
      <w:r w:rsidRPr="009E1D6A" w:rsidR="00C91AB1">
        <w:rPr>
          <w:szCs w:val="24"/>
          <w:lang w:val="en-GB"/>
        </w:rPr>
        <w:t xml:space="preserve"> court decides according to </w:t>
      </w:r>
      <w:r w:rsidR="00C91AB1">
        <w:rPr>
          <w:szCs w:val="24"/>
          <w:lang w:val="en-GB"/>
        </w:rPr>
        <w:t>Section</w:t>
      </w:r>
      <w:r w:rsidRPr="009E1D6A" w:rsidR="00C91AB1">
        <w:rPr>
          <w:szCs w:val="24"/>
          <w:lang w:val="en-GB"/>
        </w:rPr>
        <w:t xml:space="preserve"> 12 </w:t>
      </w:r>
      <w:r w:rsidR="00C91AB1">
        <w:rPr>
          <w:szCs w:val="24"/>
          <w:lang w:val="en-GB"/>
        </w:rPr>
        <w:t>(</w:t>
      </w:r>
      <w:r w:rsidRPr="009E1D6A" w:rsidR="00C91AB1">
        <w:rPr>
          <w:szCs w:val="24"/>
          <w:lang w:val="en-GB"/>
        </w:rPr>
        <w:t>1</w:t>
      </w:r>
      <w:r w:rsidR="00C91AB1">
        <w:rPr>
          <w:szCs w:val="24"/>
          <w:lang w:val="en-GB"/>
        </w:rPr>
        <w:t>) (</w:t>
      </w:r>
      <w:r w:rsidRPr="009E1D6A" w:rsidR="00C91AB1">
        <w:rPr>
          <w:szCs w:val="24"/>
          <w:lang w:val="en-GB"/>
        </w:rPr>
        <w:t>b),</w:t>
      </w:r>
      <w:r w:rsidR="00C91AB1">
        <w:rPr>
          <w:szCs w:val="24"/>
          <w:lang w:val="en-GB"/>
        </w:rPr>
        <w:t xml:space="preserve"> a</w:t>
      </w:r>
      <w:r w:rsidR="00A431C5">
        <w:rPr>
          <w:szCs w:val="24"/>
          <w:lang w:val="en-GB"/>
        </w:rPr>
        <w:t xml:space="preserve"> </w:t>
      </w:r>
      <w:r w:rsidRPr="009E1D6A" w:rsidR="00A431C5">
        <w:rPr>
          <w:szCs w:val="24"/>
          <w:lang w:val="en-GB"/>
        </w:rPr>
        <w:t>holder of bond</w:t>
      </w:r>
      <w:r w:rsidR="00C91AB1">
        <w:rPr>
          <w:szCs w:val="24"/>
          <w:lang w:val="en-GB"/>
        </w:rPr>
        <w:t>,</w:t>
      </w:r>
      <w:r w:rsidRPr="009E1D6A" w:rsidR="00A431C5">
        <w:rPr>
          <w:szCs w:val="24"/>
          <w:lang w:val="en-GB"/>
        </w:rPr>
        <w:t xml:space="preserve"> </w:t>
      </w:r>
      <w:r w:rsidR="00C91AB1">
        <w:rPr>
          <w:szCs w:val="24"/>
          <w:lang w:val="en-GB"/>
        </w:rPr>
        <w:t xml:space="preserve">of </w:t>
      </w:r>
      <w:r w:rsidRPr="009E1D6A" w:rsidR="00C91AB1">
        <w:rPr>
          <w:szCs w:val="24"/>
          <w:lang w:val="en-GB"/>
        </w:rPr>
        <w:t xml:space="preserve">which type </w:t>
      </w:r>
      <w:r w:rsidR="00484C10">
        <w:rPr>
          <w:szCs w:val="24"/>
          <w:lang w:val="en-GB"/>
        </w:rPr>
        <w:t>such court</w:t>
      </w:r>
      <w:r w:rsidRPr="009E1D6A" w:rsidR="00C91AB1">
        <w:rPr>
          <w:szCs w:val="24"/>
          <w:lang w:val="en-GB"/>
        </w:rPr>
        <w:t xml:space="preserve"> decided</w:t>
      </w:r>
      <w:r w:rsidR="00C91AB1">
        <w:rPr>
          <w:szCs w:val="24"/>
          <w:lang w:val="en-GB"/>
        </w:rPr>
        <w:t>,</w:t>
      </w:r>
      <w:r w:rsidRPr="009E1D6A" w:rsidR="00C91AB1">
        <w:rPr>
          <w:szCs w:val="24"/>
          <w:lang w:val="en-GB"/>
        </w:rPr>
        <w:t xml:space="preserve"> </w:t>
      </w:r>
      <w:r w:rsidRPr="009E1D6A" w:rsidR="00A431C5">
        <w:rPr>
          <w:szCs w:val="24"/>
          <w:lang w:val="en-GB"/>
        </w:rPr>
        <w:t>can demand</w:t>
      </w:r>
      <w:r w:rsidR="00A431C5">
        <w:rPr>
          <w:szCs w:val="24"/>
          <w:lang w:val="en-GB"/>
        </w:rPr>
        <w:t>,</w:t>
      </w:r>
      <w:r w:rsidRPr="009E1D6A" w:rsidR="00A431C5">
        <w:rPr>
          <w:szCs w:val="24"/>
          <w:lang w:val="en-GB"/>
        </w:rPr>
        <w:t xml:space="preserve"> within 1 month from </w:t>
      </w:r>
      <w:r w:rsidR="00A431C5">
        <w:rPr>
          <w:szCs w:val="24"/>
          <w:lang w:val="en-GB"/>
        </w:rPr>
        <w:t xml:space="preserve">the </w:t>
      </w:r>
      <w:r w:rsidRPr="009E1D6A" w:rsidR="00A431C5">
        <w:rPr>
          <w:szCs w:val="24"/>
          <w:lang w:val="en-GB"/>
        </w:rPr>
        <w:t xml:space="preserve">day </w:t>
      </w:r>
      <w:r w:rsidR="00A431C5">
        <w:rPr>
          <w:szCs w:val="24"/>
          <w:lang w:val="en-GB"/>
        </w:rPr>
        <w:t>on which</w:t>
      </w:r>
      <w:r w:rsidRPr="009E1D6A" w:rsidR="00A431C5">
        <w:rPr>
          <w:szCs w:val="24"/>
          <w:lang w:val="en-GB"/>
        </w:rPr>
        <w:t xml:space="preserve"> issuer disclosed decision </w:t>
      </w:r>
      <w:r w:rsidR="00A431C5">
        <w:rPr>
          <w:szCs w:val="24"/>
          <w:lang w:val="en-GB"/>
        </w:rPr>
        <w:t>of the court according to</w:t>
      </w:r>
      <w:r w:rsidRPr="009E1D6A" w:rsidR="00A431C5">
        <w:rPr>
          <w:szCs w:val="24"/>
          <w:lang w:val="en-GB"/>
        </w:rPr>
        <w:t xml:space="preserve"> </w:t>
      </w:r>
      <w:r>
        <w:fldChar w:fldCharType="begin"/>
      </w:r>
      <w:r>
        <w:instrText xml:space="preserve"> HYPERLINK "aspi://module='ASPI'&amp;link='190/2004%20Sb.%252312'&amp;ucin-k-dni='30.12.9999'" </w:instrText>
      </w:r>
      <w:r>
        <w:fldChar w:fldCharType="separate"/>
      </w:r>
      <w:r w:rsidR="00A431C5">
        <w:rPr>
          <w:szCs w:val="24"/>
          <w:lang w:val="en-GB"/>
        </w:rPr>
        <w:t>Section</w:t>
      </w:r>
      <w:r w:rsidRPr="009E1D6A" w:rsidR="00A431C5">
        <w:rPr>
          <w:szCs w:val="24"/>
          <w:lang w:val="en-GB"/>
        </w:rPr>
        <w:t xml:space="preserve"> 12 </w:t>
      </w:r>
      <w:r>
        <w:fldChar w:fldCharType="end"/>
      </w:r>
      <w:r w:rsidR="00A431C5">
        <w:rPr>
          <w:szCs w:val="24"/>
          <w:lang w:val="en-GB"/>
        </w:rPr>
        <w:t>(</w:t>
      </w:r>
      <w:r w:rsidRPr="009E1D6A" w:rsidR="00A431C5">
        <w:rPr>
          <w:szCs w:val="24"/>
          <w:lang w:val="en-GB"/>
        </w:rPr>
        <w:t>3</w:t>
      </w:r>
      <w:r w:rsidR="00A431C5">
        <w:rPr>
          <w:szCs w:val="24"/>
          <w:lang w:val="en-GB"/>
        </w:rPr>
        <w:t>)</w:t>
      </w:r>
      <w:r w:rsidRPr="009E1D6A" w:rsidR="00A431C5">
        <w:rPr>
          <w:szCs w:val="24"/>
          <w:lang w:val="en-GB"/>
        </w:rPr>
        <w:t>, that</w:t>
      </w:r>
      <w:r w:rsidR="00C91AB1">
        <w:rPr>
          <w:szCs w:val="24"/>
          <w:lang w:val="en-GB"/>
        </w:rPr>
        <w:t xml:space="preserve"> an</w:t>
      </w:r>
      <w:r w:rsidRPr="009E1D6A" w:rsidR="00A431C5">
        <w:rPr>
          <w:szCs w:val="24"/>
          <w:lang w:val="en-GB"/>
        </w:rPr>
        <w:t xml:space="preserve"> issuer </w:t>
      </w:r>
      <w:r w:rsidR="00C91AB1">
        <w:rPr>
          <w:szCs w:val="24"/>
          <w:lang w:val="en-GB"/>
        </w:rPr>
        <w:t>shall</w:t>
      </w:r>
      <w:r w:rsidRPr="009E1D6A" w:rsidR="00A431C5">
        <w:rPr>
          <w:szCs w:val="24"/>
          <w:lang w:val="en-GB"/>
        </w:rPr>
        <w:t xml:space="preserve"> purchase this bond from him for </w:t>
      </w:r>
      <w:r w:rsidR="00C91AB1">
        <w:rPr>
          <w:szCs w:val="24"/>
          <w:lang w:val="en-GB"/>
        </w:rPr>
        <w:t xml:space="preserve">an </w:t>
      </w:r>
      <w:r w:rsidRPr="009E1D6A" w:rsidR="00A431C5">
        <w:rPr>
          <w:szCs w:val="24"/>
          <w:lang w:val="en-GB"/>
        </w:rPr>
        <w:t xml:space="preserve">adequate price, </w:t>
      </w:r>
      <w:r w:rsidR="00C91AB1">
        <w:rPr>
          <w:szCs w:val="24"/>
          <w:lang w:val="en-GB"/>
        </w:rPr>
        <w:t>unless</w:t>
      </w:r>
      <w:r w:rsidRPr="009E1D6A" w:rsidR="00A431C5">
        <w:rPr>
          <w:szCs w:val="24"/>
          <w:lang w:val="en-GB"/>
        </w:rPr>
        <w:t xml:space="preserve"> </w:t>
      </w:r>
      <w:r w:rsidR="00C91AB1">
        <w:rPr>
          <w:szCs w:val="24"/>
          <w:lang w:val="en-GB"/>
        </w:rPr>
        <w:t xml:space="preserve">there was an apparent </w:t>
      </w:r>
      <w:r w:rsidRPr="009E1D6A" w:rsidR="00A431C5">
        <w:rPr>
          <w:szCs w:val="24"/>
          <w:lang w:val="en-GB"/>
        </w:rPr>
        <w:t>doubt when</w:t>
      </w:r>
      <w:r w:rsidR="00C91AB1">
        <w:rPr>
          <w:szCs w:val="24"/>
          <w:lang w:val="en-GB"/>
        </w:rPr>
        <w:t xml:space="preserve"> such</w:t>
      </w:r>
      <w:r w:rsidRPr="009E1D6A" w:rsidR="00A431C5">
        <w:rPr>
          <w:szCs w:val="24"/>
          <w:lang w:val="en-GB"/>
        </w:rPr>
        <w:t xml:space="preserve"> holder acquired </w:t>
      </w:r>
      <w:r w:rsidR="00C91AB1">
        <w:rPr>
          <w:szCs w:val="24"/>
          <w:lang w:val="en-GB"/>
        </w:rPr>
        <w:t xml:space="preserve">the </w:t>
      </w:r>
      <w:r w:rsidRPr="009E1D6A" w:rsidR="00A431C5">
        <w:rPr>
          <w:szCs w:val="24"/>
          <w:lang w:val="en-GB"/>
        </w:rPr>
        <w:t>bond</w:t>
      </w:r>
      <w:r w:rsidR="00C91AB1">
        <w:rPr>
          <w:szCs w:val="24"/>
          <w:lang w:val="en-GB"/>
        </w:rPr>
        <w:t xml:space="preserve">. </w:t>
      </w:r>
      <w:r w:rsidRPr="009E1D6A">
        <w:rPr>
          <w:szCs w:val="24"/>
          <w:lang w:val="en-GB"/>
        </w:rPr>
        <w:t xml:space="preserve"> </w:t>
      </w:r>
      <w:r w:rsidR="00484C10">
        <w:rPr>
          <w:szCs w:val="24"/>
          <w:lang w:val="en-GB"/>
        </w:rPr>
        <w:t>An i</w:t>
      </w:r>
      <w:r w:rsidRPr="009E1D6A">
        <w:rPr>
          <w:szCs w:val="24"/>
          <w:lang w:val="en-GB"/>
        </w:rPr>
        <w:t xml:space="preserve">ssuer </w:t>
      </w:r>
      <w:r w:rsidR="00484C10">
        <w:rPr>
          <w:szCs w:val="24"/>
          <w:lang w:val="en-GB"/>
        </w:rPr>
        <w:t>shall</w:t>
      </w:r>
      <w:r w:rsidRPr="009E1D6A" w:rsidR="00484C10">
        <w:rPr>
          <w:szCs w:val="24"/>
          <w:lang w:val="en-GB"/>
        </w:rPr>
        <w:t xml:space="preserve"> </w:t>
      </w:r>
      <w:r w:rsidRPr="009E1D6A">
        <w:rPr>
          <w:szCs w:val="24"/>
          <w:lang w:val="en-GB"/>
        </w:rPr>
        <w:t xml:space="preserve">buy </w:t>
      </w:r>
      <w:r w:rsidR="00484C10">
        <w:rPr>
          <w:szCs w:val="24"/>
          <w:lang w:val="en-GB"/>
        </w:rPr>
        <w:t xml:space="preserve">a </w:t>
      </w:r>
      <w:r w:rsidRPr="009E1D6A">
        <w:rPr>
          <w:szCs w:val="24"/>
          <w:lang w:val="en-GB"/>
        </w:rPr>
        <w:t>bond from</w:t>
      </w:r>
      <w:r w:rsidRPr="009E1D6A" w:rsidR="00CD6431">
        <w:rPr>
          <w:szCs w:val="24"/>
          <w:lang w:val="en-GB"/>
        </w:rPr>
        <w:t xml:space="preserve"> its</w:t>
      </w:r>
      <w:r w:rsidRPr="009E1D6A">
        <w:rPr>
          <w:szCs w:val="24"/>
          <w:lang w:val="en-GB"/>
        </w:rPr>
        <w:t xml:space="preserve"> </w:t>
      </w:r>
      <w:r w:rsidRPr="009E1D6A" w:rsidR="00CD6431">
        <w:rPr>
          <w:szCs w:val="24"/>
          <w:lang w:val="en-GB"/>
        </w:rPr>
        <w:t>holder</w:t>
      </w:r>
      <w:r w:rsidRPr="009E1D6A">
        <w:rPr>
          <w:szCs w:val="24"/>
          <w:lang w:val="en-GB"/>
        </w:rPr>
        <w:t xml:space="preserve"> within 15 working days since the day, when he </w:t>
      </w:r>
      <w:r w:rsidR="00484C10">
        <w:rPr>
          <w:szCs w:val="24"/>
          <w:lang w:val="en-GB"/>
        </w:rPr>
        <w:t>received a</w:t>
      </w:r>
      <w:r w:rsidRPr="009E1D6A" w:rsidR="00484C10">
        <w:rPr>
          <w:szCs w:val="24"/>
          <w:lang w:val="en-GB"/>
        </w:rPr>
        <w:t xml:space="preserve"> </w:t>
      </w:r>
      <w:r w:rsidRPr="009E1D6A">
        <w:rPr>
          <w:szCs w:val="24"/>
          <w:lang w:val="en-GB"/>
        </w:rPr>
        <w:t xml:space="preserve">proposal to </w:t>
      </w:r>
      <w:r w:rsidRPr="009E1D6A" w:rsidR="00356B99">
        <w:rPr>
          <w:szCs w:val="24"/>
          <w:lang w:val="en-GB"/>
        </w:rPr>
        <w:t xml:space="preserve">enter into </w:t>
      </w:r>
      <w:r w:rsidRPr="009E1D6A">
        <w:rPr>
          <w:szCs w:val="24"/>
          <w:lang w:val="en-GB"/>
        </w:rPr>
        <w:t>contract.</w:t>
      </w:r>
    </w:p>
    <w:p w:rsidR="002A3152" w:rsidRPr="001056E1" w:rsidP="004C0F32">
      <w:pPr>
        <w:pStyle w:val="Heading5"/>
        <w:keepNext/>
        <w:keepLines/>
        <w:rPr>
          <w:lang w:val="en-GB"/>
        </w:rPr>
      </w:pPr>
      <w:r w:rsidRPr="009E1D6A">
        <w:rPr>
          <w:szCs w:val="24"/>
          <w:lang w:val="en-GB"/>
        </w:rPr>
        <w:t xml:space="preserve">(2) </w:t>
      </w:r>
      <w:r w:rsidR="00A63246">
        <w:rPr>
          <w:szCs w:val="24"/>
          <w:lang w:val="en-GB"/>
        </w:rPr>
        <w:t>An entitled</w:t>
      </w:r>
      <w:r w:rsidRPr="009E1D6A" w:rsidR="00A63246">
        <w:rPr>
          <w:szCs w:val="24"/>
          <w:lang w:val="en-GB"/>
        </w:rPr>
        <w:t xml:space="preserve"> bondholder can </w:t>
      </w:r>
      <w:r w:rsidR="00A63246">
        <w:rPr>
          <w:szCs w:val="24"/>
          <w:lang w:val="en-GB"/>
        </w:rPr>
        <w:t xml:space="preserve">seek </w:t>
      </w:r>
      <w:r w:rsidR="00266E49">
        <w:rPr>
          <w:szCs w:val="24"/>
          <w:lang w:val="en-GB"/>
        </w:rPr>
        <w:t>entering into</w:t>
      </w:r>
      <w:r w:rsidR="00BC532B">
        <w:rPr>
          <w:szCs w:val="24"/>
          <w:lang w:val="en-GB"/>
        </w:rPr>
        <w:t xml:space="preserve"> the contract</w:t>
      </w:r>
      <w:r w:rsidRPr="009E1D6A" w:rsidR="00A63246">
        <w:rPr>
          <w:szCs w:val="24"/>
          <w:lang w:val="en-GB"/>
        </w:rPr>
        <w:t xml:space="preserve"> </w:t>
      </w:r>
      <w:r w:rsidR="00A63246">
        <w:rPr>
          <w:szCs w:val="24"/>
          <w:lang w:val="en-GB"/>
        </w:rPr>
        <w:t>before the</w:t>
      </w:r>
      <w:r w:rsidRPr="009E1D6A" w:rsidR="00A63246">
        <w:rPr>
          <w:szCs w:val="24"/>
          <w:lang w:val="en-GB"/>
        </w:rPr>
        <w:t xml:space="preserve"> court or demand </w:t>
      </w:r>
      <w:r w:rsidR="00BC532B">
        <w:rPr>
          <w:szCs w:val="24"/>
          <w:lang w:val="en-GB"/>
        </w:rPr>
        <w:t>the compensation for damage</w:t>
      </w:r>
      <w:r w:rsidRPr="009E1D6A" w:rsidR="00A63246">
        <w:rPr>
          <w:szCs w:val="24"/>
          <w:lang w:val="en-GB"/>
        </w:rPr>
        <w:t xml:space="preserve">, and that he can do no later than in time period of 6 months </w:t>
      </w:r>
      <w:r w:rsidR="00266E49">
        <w:rPr>
          <w:szCs w:val="24"/>
          <w:lang w:val="en-GB"/>
        </w:rPr>
        <w:t>from the day</w:t>
      </w:r>
      <w:r w:rsidRPr="009E1D6A" w:rsidR="00A63246">
        <w:rPr>
          <w:szCs w:val="24"/>
          <w:lang w:val="en-GB"/>
        </w:rPr>
        <w:t>, when issuer received offer to enter into</w:t>
      </w:r>
      <w:r w:rsidR="00266E49">
        <w:rPr>
          <w:szCs w:val="24"/>
          <w:lang w:val="en-GB"/>
        </w:rPr>
        <w:t xml:space="preserve"> the</w:t>
      </w:r>
      <w:r w:rsidRPr="009E1D6A" w:rsidR="00A63246">
        <w:rPr>
          <w:szCs w:val="24"/>
          <w:lang w:val="en-GB"/>
        </w:rPr>
        <w:t xml:space="preserve"> contract</w:t>
      </w:r>
      <w:r w:rsidR="00266E49">
        <w:rPr>
          <w:szCs w:val="24"/>
          <w:lang w:val="en-GB"/>
        </w:rPr>
        <w:t>,</w:t>
      </w:r>
      <w:r w:rsidR="00A63246">
        <w:rPr>
          <w:szCs w:val="24"/>
          <w:lang w:val="en-GB"/>
        </w:rPr>
        <w:t xml:space="preserve"> </w:t>
      </w:r>
      <w:r w:rsidR="00266E49">
        <w:rPr>
          <w:szCs w:val="24"/>
          <w:lang w:val="en-GB"/>
        </w:rPr>
        <w:t>i</w:t>
      </w:r>
      <w:r w:rsidRPr="009E1D6A">
        <w:rPr>
          <w:szCs w:val="24"/>
          <w:lang w:val="en-GB"/>
        </w:rPr>
        <w:t xml:space="preserve">f issuer will not </w:t>
      </w:r>
      <w:r w:rsidRPr="009E1D6A" w:rsidR="00947E6F">
        <w:rPr>
          <w:szCs w:val="24"/>
          <w:lang w:val="en-GB"/>
        </w:rPr>
        <w:t>fulfil</w:t>
      </w:r>
      <w:r w:rsidRPr="009E1D6A">
        <w:rPr>
          <w:szCs w:val="24"/>
          <w:lang w:val="en-GB"/>
        </w:rPr>
        <w:t xml:space="preserve"> obligation stated in </w:t>
      </w:r>
      <w:r w:rsidR="004132B7">
        <w:rPr>
          <w:szCs w:val="24"/>
          <w:lang w:val="en-GB"/>
        </w:rPr>
        <w:t>Subsection</w:t>
      </w:r>
      <w:r w:rsidRPr="009E1D6A">
        <w:rPr>
          <w:szCs w:val="24"/>
          <w:lang w:val="en-GB"/>
        </w:rPr>
        <w:t xml:space="preserve"> </w:t>
      </w:r>
      <w:r w:rsidR="00484C10">
        <w:rPr>
          <w:szCs w:val="24"/>
          <w:lang w:val="en-GB"/>
        </w:rPr>
        <w:t>(</w:t>
      </w:r>
      <w:r w:rsidRPr="009E1D6A">
        <w:rPr>
          <w:szCs w:val="24"/>
          <w:lang w:val="en-GB"/>
        </w:rPr>
        <w:t>1</w:t>
      </w:r>
      <w:r w:rsidR="00484C10">
        <w:rPr>
          <w:szCs w:val="24"/>
          <w:lang w:val="en-GB"/>
        </w:rPr>
        <w:t>)</w:t>
      </w:r>
      <w:r w:rsidRPr="009E1D6A" w:rsidR="00BB6395">
        <w:rPr>
          <w:szCs w:val="24"/>
          <w:lang w:val="en-GB"/>
        </w:rPr>
        <w:t>,</w:t>
      </w:r>
      <w:r w:rsidRPr="009E1D6A">
        <w:rPr>
          <w:szCs w:val="24"/>
          <w:lang w:val="en-GB"/>
        </w:rPr>
        <w:t xml:space="preserve"> or if</w:t>
      </w:r>
      <w:r w:rsidR="00266E49">
        <w:rPr>
          <w:szCs w:val="24"/>
          <w:lang w:val="en-GB"/>
        </w:rPr>
        <w:t xml:space="preserve"> an</w:t>
      </w:r>
      <w:r w:rsidRPr="009E1D6A">
        <w:rPr>
          <w:szCs w:val="24"/>
          <w:lang w:val="en-GB"/>
        </w:rPr>
        <w:t xml:space="preserve"> issuer will not disclose decision according to </w:t>
      </w:r>
      <w:r w:rsidR="004132B7">
        <w:rPr>
          <w:szCs w:val="24"/>
          <w:lang w:val="en-GB"/>
        </w:rPr>
        <w:t>Section</w:t>
      </w:r>
      <w:r w:rsidRPr="009E1D6A">
        <w:rPr>
          <w:szCs w:val="24"/>
          <w:lang w:val="en-GB"/>
        </w:rPr>
        <w:t xml:space="preserve"> 12 </w:t>
      </w:r>
      <w:r w:rsidR="00484C10">
        <w:rPr>
          <w:szCs w:val="24"/>
          <w:lang w:val="en-GB"/>
        </w:rPr>
        <w:t>(</w:t>
      </w:r>
      <w:r w:rsidRPr="009E1D6A">
        <w:rPr>
          <w:szCs w:val="24"/>
          <w:lang w:val="en-GB"/>
        </w:rPr>
        <w:t>1</w:t>
      </w:r>
      <w:r w:rsidR="00484C10">
        <w:rPr>
          <w:szCs w:val="24"/>
          <w:lang w:val="en-GB"/>
        </w:rPr>
        <w:t>)</w:t>
      </w:r>
      <w:r w:rsidRPr="009E1D6A">
        <w:rPr>
          <w:szCs w:val="24"/>
          <w:lang w:val="en-GB"/>
        </w:rPr>
        <w:t xml:space="preserve"> </w:t>
      </w:r>
      <w:r w:rsidR="00484C10">
        <w:rPr>
          <w:szCs w:val="24"/>
          <w:lang w:val="en-GB"/>
        </w:rPr>
        <w:t>(</w:t>
      </w:r>
      <w:r w:rsidRPr="009E1D6A">
        <w:rPr>
          <w:szCs w:val="24"/>
          <w:lang w:val="en-GB"/>
        </w:rPr>
        <w:t xml:space="preserve">b) in </w:t>
      </w:r>
      <w:r w:rsidR="00266E49">
        <w:rPr>
          <w:szCs w:val="24"/>
          <w:lang w:val="en-GB"/>
        </w:rPr>
        <w:t>accordance</w:t>
      </w:r>
      <w:r w:rsidRPr="009E1D6A" w:rsidR="00266E49">
        <w:rPr>
          <w:szCs w:val="24"/>
          <w:lang w:val="en-GB"/>
        </w:rPr>
        <w:t xml:space="preserve"> </w:t>
      </w:r>
      <w:r w:rsidRPr="009E1D6A">
        <w:rPr>
          <w:szCs w:val="24"/>
          <w:lang w:val="en-GB"/>
        </w:rPr>
        <w:t xml:space="preserve">with </w:t>
      </w:r>
      <w:r w:rsidR="00266E49">
        <w:rPr>
          <w:szCs w:val="24"/>
          <w:lang w:val="en-GB"/>
        </w:rPr>
        <w:t xml:space="preserve">the </w:t>
      </w:r>
      <w:r w:rsidRPr="009E1D6A" w:rsidR="00266E49">
        <w:rPr>
          <w:szCs w:val="24"/>
          <w:lang w:val="en-GB"/>
        </w:rPr>
        <w:t>second sentence</w:t>
      </w:r>
      <w:r w:rsidR="00266E49">
        <w:rPr>
          <w:szCs w:val="24"/>
          <w:lang w:val="en-GB"/>
        </w:rPr>
        <w:t xml:space="preserve"> of</w:t>
      </w:r>
      <w:r w:rsidRPr="009E1D6A" w:rsidR="00266E49">
        <w:rPr>
          <w:szCs w:val="24"/>
          <w:lang w:val="en-GB"/>
        </w:rPr>
        <w:t xml:space="preserve"> </w:t>
      </w:r>
      <w:r w:rsidR="004132B7">
        <w:rPr>
          <w:szCs w:val="24"/>
          <w:lang w:val="en-GB"/>
        </w:rPr>
        <w:t>Section</w:t>
      </w:r>
      <w:r w:rsidRPr="009E1D6A">
        <w:rPr>
          <w:szCs w:val="24"/>
          <w:lang w:val="en-GB"/>
        </w:rPr>
        <w:t xml:space="preserve"> 12 </w:t>
      </w:r>
      <w:r w:rsidR="00A63246">
        <w:rPr>
          <w:szCs w:val="24"/>
          <w:lang w:val="en-GB"/>
        </w:rPr>
        <w:t>(</w:t>
      </w:r>
      <w:r w:rsidRPr="009E1D6A">
        <w:rPr>
          <w:szCs w:val="24"/>
          <w:lang w:val="en-GB"/>
        </w:rPr>
        <w:t>3</w:t>
      </w:r>
      <w:r w:rsidR="00A63246">
        <w:rPr>
          <w:szCs w:val="24"/>
          <w:lang w:val="en-GB"/>
        </w:rPr>
        <w:t>)</w:t>
      </w:r>
      <w:r w:rsidRPr="009E1D6A">
        <w:rPr>
          <w:szCs w:val="24"/>
          <w:lang w:val="en-GB"/>
        </w:rPr>
        <w:t xml:space="preserve">, </w:t>
      </w:r>
      <w:r w:rsidRPr="009E1D6A" w:rsidR="00BB6395">
        <w:rPr>
          <w:szCs w:val="24"/>
          <w:lang w:val="en-GB"/>
        </w:rPr>
        <w:t>within</w:t>
      </w:r>
      <w:r w:rsidRPr="009E1D6A">
        <w:rPr>
          <w:szCs w:val="24"/>
          <w:lang w:val="en-GB"/>
        </w:rPr>
        <w:t xml:space="preserve"> 1 month since </w:t>
      </w:r>
      <w:r w:rsidR="00D264A8">
        <w:rPr>
          <w:szCs w:val="24"/>
          <w:lang w:val="en-GB"/>
        </w:rPr>
        <w:t xml:space="preserve">the </w:t>
      </w:r>
      <w:r w:rsidRPr="009E1D6A">
        <w:rPr>
          <w:szCs w:val="24"/>
          <w:lang w:val="en-GB"/>
        </w:rPr>
        <w:t xml:space="preserve">day of acquiring its legal </w:t>
      </w:r>
      <w:r w:rsidR="00266E49">
        <w:rPr>
          <w:szCs w:val="24"/>
          <w:lang w:val="en-GB"/>
        </w:rPr>
        <w:t>force</w:t>
      </w:r>
      <w:r w:rsidRPr="009E1D6A">
        <w:rPr>
          <w:szCs w:val="24"/>
          <w:lang w:val="en-GB"/>
        </w:rPr>
        <w:t>.</w:t>
      </w:r>
    </w:p>
    <w:p w:rsidR="002A3152" w:rsidRPr="009E1D6A" w:rsidP="004C0F32">
      <w:pPr>
        <w:pStyle w:val="Heading3"/>
        <w:keepLines/>
        <w:rPr>
          <w:lang w:val="en-GB"/>
        </w:rPr>
      </w:pPr>
      <w:r w:rsidRPr="009E1D6A">
        <w:rPr>
          <w:lang w:val="en-GB"/>
        </w:rPr>
        <w:t xml:space="preserve">Section </w:t>
      </w:r>
      <w:r w:rsidRPr="009E1D6A">
        <w:rPr>
          <w:lang w:val="en-GB"/>
        </w:rPr>
        <w:t>14</w:t>
      </w:r>
    </w:p>
    <w:p w:rsidR="003C3725" w:rsidRPr="009E1D6A" w:rsidP="004C0F32">
      <w:pPr>
        <w:pStyle w:val="Heading3"/>
        <w:keepLines/>
        <w:rPr>
          <w:i/>
          <w:lang w:val="en-GB"/>
        </w:rPr>
      </w:pPr>
      <w:r w:rsidRPr="009E1D6A">
        <w:rPr>
          <w:i/>
          <w:lang w:val="en-GB"/>
        </w:rPr>
        <w:t>Cancelled</w:t>
      </w:r>
    </w:p>
    <w:p w:rsidR="002A3152" w:rsidRPr="009E1D6A" w:rsidP="004C0F32">
      <w:pPr>
        <w:pStyle w:val="Heading1"/>
        <w:keepLines/>
        <w:rPr>
          <w:rFonts w:cs="Times New Roman"/>
          <w:szCs w:val="24"/>
          <w:lang w:val="en-GB"/>
        </w:rPr>
      </w:pPr>
      <w:r w:rsidRPr="009E1D6A">
        <w:rPr>
          <w:rFonts w:cs="Times New Roman"/>
          <w:szCs w:val="24"/>
          <w:lang w:val="en-GB"/>
        </w:rPr>
        <w:t xml:space="preserve">TITLE </w:t>
      </w:r>
      <w:r w:rsidRPr="009E1D6A">
        <w:rPr>
          <w:rFonts w:cs="Times New Roman"/>
          <w:szCs w:val="24"/>
          <w:lang w:val="en-GB"/>
        </w:rPr>
        <w:t>III</w:t>
      </w:r>
    </w:p>
    <w:p w:rsidR="002A3152" w:rsidRPr="009E1D6A" w:rsidP="004C0F32">
      <w:pPr>
        <w:pStyle w:val="Heading1"/>
        <w:keepLines/>
        <w:rPr>
          <w:rFonts w:cs="Times New Roman"/>
          <w:szCs w:val="24"/>
          <w:lang w:val="en-GB"/>
        </w:rPr>
      </w:pPr>
      <w:r w:rsidRPr="009E1D6A">
        <w:rPr>
          <w:rFonts w:cs="Times New Roman"/>
          <w:szCs w:val="24"/>
          <w:lang w:val="en-GB"/>
        </w:rPr>
        <w:t>ISSUING OF BOND AND OWN BONDS ACQUIRED BY ISSUER</w:t>
      </w:r>
    </w:p>
    <w:p w:rsidR="002A3152" w:rsidRPr="009E1D6A" w:rsidP="004C0F32">
      <w:pPr>
        <w:pStyle w:val="Heading3"/>
        <w:keepLines/>
        <w:rPr>
          <w:lang w:val="en-GB"/>
        </w:rPr>
      </w:pPr>
      <w:r w:rsidRPr="009E1D6A">
        <w:rPr>
          <w:lang w:val="en-GB"/>
        </w:rPr>
        <w:t xml:space="preserve">Section </w:t>
      </w:r>
      <w:r w:rsidRPr="009E1D6A">
        <w:rPr>
          <w:lang w:val="en-GB"/>
        </w:rPr>
        <w:t>15</w:t>
      </w:r>
    </w:p>
    <w:p w:rsidR="002A3152" w:rsidRPr="009E1D6A" w:rsidP="004C0F32">
      <w:pPr>
        <w:pStyle w:val="Heading2"/>
        <w:keepLines/>
        <w:rPr>
          <w:szCs w:val="24"/>
          <w:lang w:val="en-GB"/>
        </w:rPr>
      </w:pPr>
      <w:r w:rsidRPr="009E1D6A">
        <w:rPr>
          <w:szCs w:val="24"/>
          <w:lang w:val="en-GB"/>
        </w:rPr>
        <w:t>Bond issuing</w:t>
      </w:r>
    </w:p>
    <w:p w:rsidR="002A3152" w:rsidRPr="009E1D6A" w:rsidP="004C0F32">
      <w:pPr>
        <w:pStyle w:val="Heading5"/>
        <w:keepNext/>
        <w:keepLines/>
        <w:rPr>
          <w:szCs w:val="24"/>
          <w:lang w:val="en-GB"/>
        </w:rPr>
      </w:pPr>
      <w:r w:rsidRPr="009E1D6A">
        <w:rPr>
          <w:szCs w:val="24"/>
          <w:lang w:val="en-GB"/>
        </w:rPr>
        <w:t>(1) Bond i</w:t>
      </w:r>
      <w:r w:rsidRPr="009E1D6A" w:rsidR="00067036">
        <w:rPr>
          <w:szCs w:val="24"/>
          <w:lang w:val="en-GB"/>
        </w:rPr>
        <w:t>s</w:t>
      </w:r>
      <w:r w:rsidRPr="009E1D6A">
        <w:rPr>
          <w:szCs w:val="24"/>
          <w:lang w:val="en-GB"/>
        </w:rPr>
        <w:t xml:space="preserve">suing is </w:t>
      </w:r>
      <w:r w:rsidR="0060336C">
        <w:rPr>
          <w:szCs w:val="24"/>
          <w:lang w:val="en-GB"/>
        </w:rPr>
        <w:t>organised</w:t>
      </w:r>
      <w:r w:rsidRPr="009E1D6A" w:rsidR="00CB555B">
        <w:rPr>
          <w:szCs w:val="24"/>
          <w:lang w:val="en-GB"/>
        </w:rPr>
        <w:t xml:space="preserve"> </w:t>
      </w:r>
      <w:r w:rsidRPr="009E1D6A">
        <w:rPr>
          <w:szCs w:val="24"/>
          <w:lang w:val="en-GB"/>
        </w:rPr>
        <w:t>by</w:t>
      </w:r>
      <w:r w:rsidR="00CB555B">
        <w:rPr>
          <w:szCs w:val="24"/>
          <w:lang w:val="en-GB"/>
        </w:rPr>
        <w:t xml:space="preserve"> an</w:t>
      </w:r>
      <w:r w:rsidRPr="009E1D6A">
        <w:rPr>
          <w:szCs w:val="24"/>
          <w:lang w:val="en-GB"/>
        </w:rPr>
        <w:t xml:space="preserve"> issuer or by another person he authorizes, who </w:t>
      </w:r>
      <w:r w:rsidR="0060336C">
        <w:rPr>
          <w:szCs w:val="24"/>
          <w:lang w:val="en-GB"/>
        </w:rPr>
        <w:t>organises</w:t>
      </w:r>
      <w:r w:rsidRPr="009E1D6A" w:rsidR="00CB555B">
        <w:rPr>
          <w:szCs w:val="24"/>
          <w:lang w:val="en-GB"/>
        </w:rPr>
        <w:t xml:space="preserve"> </w:t>
      </w:r>
      <w:r w:rsidRPr="009E1D6A">
        <w:rPr>
          <w:szCs w:val="24"/>
          <w:lang w:val="en-GB"/>
        </w:rPr>
        <w:t>issuing of</w:t>
      </w:r>
      <w:r w:rsidR="00CB555B">
        <w:rPr>
          <w:szCs w:val="24"/>
          <w:lang w:val="en-GB"/>
        </w:rPr>
        <w:t xml:space="preserve"> an</w:t>
      </w:r>
      <w:r w:rsidRPr="009E1D6A" w:rsidR="00D5282E">
        <w:rPr>
          <w:szCs w:val="24"/>
          <w:lang w:val="en-GB"/>
        </w:rPr>
        <w:t xml:space="preserve"> </w:t>
      </w:r>
      <w:r w:rsidRPr="009E1D6A" w:rsidR="00035D01">
        <w:rPr>
          <w:szCs w:val="24"/>
          <w:lang w:val="en-GB"/>
        </w:rPr>
        <w:t>issue</w:t>
      </w:r>
      <w:r w:rsidRPr="009E1D6A" w:rsidR="00D5282E">
        <w:rPr>
          <w:szCs w:val="24"/>
          <w:lang w:val="en-GB"/>
        </w:rPr>
        <w:t xml:space="preserve"> </w:t>
      </w:r>
      <w:r w:rsidRPr="009E1D6A" w:rsidR="0049199C">
        <w:rPr>
          <w:szCs w:val="24"/>
          <w:lang w:val="en-GB"/>
        </w:rPr>
        <w:t>or</w:t>
      </w:r>
      <w:r w:rsidRPr="009E1D6A">
        <w:rPr>
          <w:szCs w:val="24"/>
          <w:lang w:val="en-GB"/>
        </w:rPr>
        <w:t xml:space="preserve"> contractual</w:t>
      </w:r>
      <w:r w:rsidRPr="009E1D6A" w:rsidR="00EF4750">
        <w:rPr>
          <w:szCs w:val="24"/>
          <w:lang w:val="en-GB"/>
        </w:rPr>
        <w:t>l</w:t>
      </w:r>
      <w:r w:rsidRPr="009E1D6A">
        <w:rPr>
          <w:szCs w:val="24"/>
          <w:lang w:val="en-GB"/>
        </w:rPr>
        <w:t>y bound himself to become first acquirer of</w:t>
      </w:r>
      <w:r w:rsidRPr="009E1D6A" w:rsidR="00D5282E">
        <w:rPr>
          <w:szCs w:val="24"/>
          <w:lang w:val="en-GB"/>
        </w:rPr>
        <w:t xml:space="preserve"> </w:t>
      </w:r>
      <w:r w:rsidRPr="009E1D6A" w:rsidR="00035D01">
        <w:rPr>
          <w:szCs w:val="24"/>
          <w:lang w:val="en-GB"/>
        </w:rPr>
        <w:t>issue</w:t>
      </w:r>
      <w:r w:rsidRPr="009E1D6A" w:rsidR="00D5282E">
        <w:rPr>
          <w:szCs w:val="24"/>
          <w:lang w:val="en-GB"/>
        </w:rPr>
        <w:t xml:space="preserve"> </w:t>
      </w:r>
      <w:r w:rsidRPr="009E1D6A">
        <w:rPr>
          <w:szCs w:val="24"/>
          <w:lang w:val="en-GB"/>
        </w:rPr>
        <w:t>or its part.</w:t>
      </w:r>
    </w:p>
    <w:p w:rsidR="002A3152" w:rsidRPr="009E1D6A" w:rsidP="004C0F32">
      <w:pPr>
        <w:pStyle w:val="Heading5"/>
        <w:keepNext/>
        <w:keepLines/>
        <w:rPr>
          <w:szCs w:val="24"/>
          <w:lang w:val="en-GB"/>
        </w:rPr>
      </w:pPr>
      <w:r w:rsidRPr="009E1D6A">
        <w:rPr>
          <w:szCs w:val="24"/>
          <w:lang w:val="en-GB"/>
        </w:rPr>
        <w:t>(2)</w:t>
      </w:r>
      <w:r w:rsidRPr="009E1D6A" w:rsidR="00D5282E">
        <w:rPr>
          <w:szCs w:val="24"/>
          <w:lang w:val="en-GB"/>
        </w:rPr>
        <w:t xml:space="preserve"> </w:t>
      </w:r>
      <w:r w:rsidRPr="009E1D6A" w:rsidR="005F617E">
        <w:rPr>
          <w:szCs w:val="24"/>
          <w:lang w:val="en-GB"/>
        </w:rPr>
        <w:t>Is</w:t>
      </w:r>
      <w:r w:rsidRPr="009E1D6A" w:rsidR="00035D01">
        <w:rPr>
          <w:szCs w:val="24"/>
          <w:lang w:val="en-GB"/>
        </w:rPr>
        <w:t>sue</w:t>
      </w:r>
      <w:r w:rsidRPr="009E1D6A" w:rsidR="00D5282E">
        <w:rPr>
          <w:szCs w:val="24"/>
          <w:lang w:val="en-GB"/>
        </w:rPr>
        <w:t xml:space="preserve"> </w:t>
      </w:r>
      <w:r w:rsidRPr="009E1D6A">
        <w:rPr>
          <w:szCs w:val="24"/>
          <w:lang w:val="en-GB"/>
        </w:rPr>
        <w:t>of bond is possible to issue</w:t>
      </w:r>
      <w:r w:rsidRPr="009E1D6A" w:rsidR="006E59B0">
        <w:rPr>
          <w:szCs w:val="24"/>
          <w:lang w:val="en-GB"/>
        </w:rPr>
        <w:t xml:space="preserve"> within period for subscribing and also</w:t>
      </w:r>
      <w:r w:rsidRPr="009E1D6A">
        <w:rPr>
          <w:szCs w:val="24"/>
          <w:lang w:val="en-GB"/>
        </w:rPr>
        <w:t xml:space="preserve"> gradual</w:t>
      </w:r>
      <w:r w:rsidRPr="009E1D6A" w:rsidR="001E0307">
        <w:rPr>
          <w:szCs w:val="24"/>
          <w:lang w:val="en-GB"/>
        </w:rPr>
        <w:t>l</w:t>
      </w:r>
      <w:r w:rsidRPr="009E1D6A">
        <w:rPr>
          <w:szCs w:val="24"/>
          <w:lang w:val="en-GB"/>
        </w:rPr>
        <w:t>y in parts (</w:t>
      </w:r>
      <w:r w:rsidRPr="009E1D6A" w:rsidR="00947E6F">
        <w:rPr>
          <w:szCs w:val="24"/>
          <w:lang w:val="en-GB"/>
        </w:rPr>
        <w:t>tranches</w:t>
      </w:r>
      <w:r w:rsidRPr="009E1D6A">
        <w:rPr>
          <w:szCs w:val="24"/>
          <w:lang w:val="en-GB"/>
        </w:rPr>
        <w:t>), if this possibility is stated in</w:t>
      </w:r>
      <w:r w:rsidRPr="009E1D6A" w:rsidR="00D5282E">
        <w:rPr>
          <w:szCs w:val="24"/>
          <w:lang w:val="en-GB"/>
        </w:rPr>
        <w:t xml:space="preserve"> </w:t>
      </w:r>
      <w:r w:rsidR="00123F9B">
        <w:rPr>
          <w:szCs w:val="24"/>
          <w:lang w:val="en-GB"/>
        </w:rPr>
        <w:t>terms of issue</w:t>
      </w:r>
      <w:r w:rsidRPr="009E1D6A">
        <w:rPr>
          <w:szCs w:val="24"/>
          <w:lang w:val="en-GB"/>
        </w:rPr>
        <w:t>.</w:t>
      </w:r>
    </w:p>
    <w:p w:rsidR="002A3152" w:rsidRPr="009E1D6A" w:rsidP="004C0F32">
      <w:pPr>
        <w:pStyle w:val="Heading5"/>
        <w:keepNext/>
        <w:keepLines/>
        <w:rPr>
          <w:szCs w:val="24"/>
          <w:lang w:val="en-GB"/>
        </w:rPr>
      </w:pPr>
      <w:r w:rsidRPr="009E1D6A">
        <w:rPr>
          <w:szCs w:val="24"/>
          <w:lang w:val="en-GB"/>
        </w:rPr>
        <w:t>(3)</w:t>
      </w:r>
      <w:r w:rsidRPr="009E1D6A" w:rsidR="005F617E">
        <w:rPr>
          <w:szCs w:val="24"/>
          <w:lang w:val="en-GB"/>
        </w:rPr>
        <w:t xml:space="preserve"> </w:t>
      </w:r>
      <w:r w:rsidRPr="009E1D6A">
        <w:rPr>
          <w:szCs w:val="24"/>
          <w:lang w:val="en-GB"/>
        </w:rPr>
        <w:t xml:space="preserve">If issuing of bonds will not </w:t>
      </w:r>
      <w:r w:rsidRPr="009E1D6A" w:rsidR="00947E6F">
        <w:rPr>
          <w:szCs w:val="24"/>
          <w:lang w:val="en-GB"/>
        </w:rPr>
        <w:t>occur</w:t>
      </w:r>
      <w:r w:rsidRPr="009E1D6A">
        <w:rPr>
          <w:szCs w:val="24"/>
          <w:lang w:val="en-GB"/>
        </w:rPr>
        <w:t>,</w:t>
      </w:r>
      <w:r w:rsidR="00CB555B">
        <w:rPr>
          <w:szCs w:val="24"/>
          <w:lang w:val="en-GB"/>
        </w:rPr>
        <w:t xml:space="preserve"> an</w:t>
      </w:r>
      <w:r w:rsidRPr="009E1D6A" w:rsidR="00D5282E">
        <w:rPr>
          <w:szCs w:val="24"/>
          <w:lang w:val="en-GB"/>
        </w:rPr>
        <w:t xml:space="preserve"> </w:t>
      </w:r>
      <w:r w:rsidRPr="009E1D6A" w:rsidR="00035D01">
        <w:rPr>
          <w:szCs w:val="24"/>
          <w:lang w:val="en-GB"/>
        </w:rPr>
        <w:t>issuer</w:t>
      </w:r>
      <w:r w:rsidRPr="009E1D6A" w:rsidR="00D5282E">
        <w:rPr>
          <w:szCs w:val="24"/>
          <w:lang w:val="en-GB"/>
        </w:rPr>
        <w:t xml:space="preserve"> </w:t>
      </w:r>
      <w:r w:rsidRPr="009E1D6A">
        <w:rPr>
          <w:szCs w:val="24"/>
          <w:lang w:val="en-GB"/>
        </w:rPr>
        <w:t>is then oblig</w:t>
      </w:r>
      <w:r w:rsidR="00326770">
        <w:rPr>
          <w:szCs w:val="24"/>
          <w:lang w:val="en-GB"/>
        </w:rPr>
        <w:t>e</w:t>
      </w:r>
      <w:r w:rsidRPr="009E1D6A">
        <w:rPr>
          <w:szCs w:val="24"/>
          <w:lang w:val="en-GB"/>
        </w:rPr>
        <w:t xml:space="preserve">d, within 30 days </w:t>
      </w:r>
      <w:r w:rsidR="00CB555B">
        <w:rPr>
          <w:szCs w:val="24"/>
          <w:lang w:val="en-GB"/>
        </w:rPr>
        <w:t>since the</w:t>
      </w:r>
      <w:r w:rsidRPr="009E1D6A">
        <w:rPr>
          <w:szCs w:val="24"/>
          <w:lang w:val="en-GB"/>
        </w:rPr>
        <w:t xml:space="preserve"> </w:t>
      </w:r>
      <w:r w:rsidR="00CB555B">
        <w:rPr>
          <w:szCs w:val="24"/>
          <w:lang w:val="en-GB"/>
        </w:rPr>
        <w:t xml:space="preserve">time </w:t>
      </w:r>
      <w:r w:rsidRPr="009E1D6A">
        <w:rPr>
          <w:szCs w:val="24"/>
          <w:lang w:val="en-GB"/>
        </w:rPr>
        <w:t>period for subscribing</w:t>
      </w:r>
      <w:r w:rsidRPr="009E1D6A" w:rsidR="00075F9C">
        <w:rPr>
          <w:szCs w:val="24"/>
          <w:lang w:val="en-GB"/>
        </w:rPr>
        <w:t xml:space="preserve"> ends</w:t>
      </w:r>
      <w:r w:rsidRPr="009E1D6A">
        <w:rPr>
          <w:szCs w:val="24"/>
          <w:lang w:val="en-GB"/>
        </w:rPr>
        <w:t xml:space="preserve">, to return </w:t>
      </w:r>
      <w:r w:rsidRPr="009E1D6A" w:rsidR="00075F9C">
        <w:rPr>
          <w:szCs w:val="24"/>
          <w:lang w:val="en-GB"/>
        </w:rPr>
        <w:t>to</w:t>
      </w:r>
      <w:r w:rsidR="00947497">
        <w:rPr>
          <w:szCs w:val="24"/>
          <w:lang w:val="en-GB"/>
        </w:rPr>
        <w:t xml:space="preserve"> the</w:t>
      </w:r>
      <w:r w:rsidRPr="009E1D6A" w:rsidR="00075F9C">
        <w:rPr>
          <w:szCs w:val="24"/>
          <w:lang w:val="en-GB"/>
        </w:rPr>
        <w:t xml:space="preserve"> </w:t>
      </w:r>
      <w:r w:rsidRPr="009E1D6A">
        <w:rPr>
          <w:szCs w:val="24"/>
          <w:lang w:val="en-GB"/>
        </w:rPr>
        <w:t>subscriber</w:t>
      </w:r>
      <w:r w:rsidRPr="009E1D6A" w:rsidR="00075F9C">
        <w:rPr>
          <w:szCs w:val="24"/>
          <w:lang w:val="en-GB"/>
        </w:rPr>
        <w:t xml:space="preserve"> </w:t>
      </w:r>
      <w:r w:rsidRPr="009E1D6A" w:rsidR="0037289B">
        <w:rPr>
          <w:szCs w:val="24"/>
          <w:lang w:val="en-GB"/>
        </w:rPr>
        <w:t xml:space="preserve">the </w:t>
      </w:r>
      <w:r w:rsidRPr="009E1D6A" w:rsidR="00947E6F">
        <w:rPr>
          <w:szCs w:val="24"/>
          <w:lang w:val="en-GB"/>
        </w:rPr>
        <w:t>amount</w:t>
      </w:r>
      <w:r w:rsidRPr="009E1D6A">
        <w:rPr>
          <w:szCs w:val="24"/>
          <w:lang w:val="en-GB"/>
        </w:rPr>
        <w:t xml:space="preserve"> subscribed and </w:t>
      </w:r>
      <w:r w:rsidRPr="009E1D6A" w:rsidR="003C3725">
        <w:rPr>
          <w:szCs w:val="24"/>
          <w:lang w:val="en-GB"/>
        </w:rPr>
        <w:t>paid</w:t>
      </w:r>
      <w:r w:rsidRPr="009E1D6A">
        <w:rPr>
          <w:szCs w:val="24"/>
          <w:lang w:val="en-GB"/>
        </w:rPr>
        <w:t>, including interest in</w:t>
      </w:r>
      <w:r w:rsidR="00947497">
        <w:rPr>
          <w:szCs w:val="24"/>
          <w:lang w:val="en-GB"/>
        </w:rPr>
        <w:t xml:space="preserve"> the</w:t>
      </w:r>
      <w:r w:rsidRPr="009E1D6A">
        <w:rPr>
          <w:szCs w:val="24"/>
          <w:lang w:val="en-GB"/>
        </w:rPr>
        <w:t xml:space="preserve"> amount of weight average of repo rates of</w:t>
      </w:r>
      <w:r w:rsidR="00947497">
        <w:rPr>
          <w:szCs w:val="24"/>
          <w:lang w:val="en-GB"/>
        </w:rPr>
        <w:t xml:space="preserve"> the</w:t>
      </w:r>
      <w:r w:rsidRPr="009E1D6A">
        <w:rPr>
          <w:szCs w:val="24"/>
          <w:lang w:val="en-GB"/>
        </w:rPr>
        <w:t xml:space="preserve"> Czech National Bank</w:t>
      </w:r>
      <w:r w:rsidRPr="009E1D6A" w:rsidR="000300B7">
        <w:rPr>
          <w:szCs w:val="24"/>
          <w:lang w:val="en-GB"/>
        </w:rPr>
        <w:t>,</w:t>
      </w:r>
      <w:r w:rsidRPr="009E1D6A">
        <w:rPr>
          <w:szCs w:val="24"/>
          <w:lang w:val="en-GB"/>
        </w:rPr>
        <w:t xml:space="preserve"> for </w:t>
      </w:r>
      <w:r w:rsidR="00947497">
        <w:rPr>
          <w:szCs w:val="24"/>
          <w:lang w:val="en-GB"/>
        </w:rPr>
        <w:t xml:space="preserve">a </w:t>
      </w:r>
      <w:r w:rsidR="00961EC5">
        <w:rPr>
          <w:szCs w:val="24"/>
          <w:lang w:val="en-GB"/>
        </w:rPr>
        <w:t xml:space="preserve">time </w:t>
      </w:r>
      <w:r w:rsidRPr="009E1D6A">
        <w:rPr>
          <w:szCs w:val="24"/>
          <w:lang w:val="en-GB"/>
        </w:rPr>
        <w:t xml:space="preserve">period </w:t>
      </w:r>
      <w:r w:rsidR="00961EC5">
        <w:rPr>
          <w:szCs w:val="24"/>
          <w:lang w:val="en-GB"/>
        </w:rPr>
        <w:t xml:space="preserve">starting </w:t>
      </w:r>
      <w:r w:rsidRPr="009E1D6A">
        <w:rPr>
          <w:szCs w:val="24"/>
          <w:lang w:val="en-GB"/>
        </w:rPr>
        <w:t>from payment</w:t>
      </w:r>
      <w:r w:rsidRPr="009E1D6A" w:rsidR="00F953EA">
        <w:rPr>
          <w:szCs w:val="24"/>
          <w:lang w:val="en-GB"/>
        </w:rPr>
        <w:t xml:space="preserve"> date.</w:t>
      </w:r>
    </w:p>
    <w:p w:rsidR="002A3152" w:rsidRPr="009E1D6A" w:rsidP="004C0F32">
      <w:pPr>
        <w:pStyle w:val="Heading5"/>
        <w:keepNext/>
        <w:keepLines/>
        <w:rPr>
          <w:szCs w:val="24"/>
          <w:lang w:val="en-GB"/>
        </w:rPr>
      </w:pPr>
      <w:r w:rsidRPr="009E1D6A">
        <w:rPr>
          <w:szCs w:val="24"/>
          <w:lang w:val="en-GB"/>
        </w:rPr>
        <w:t>(4) B</w:t>
      </w:r>
      <w:r w:rsidRPr="009E1D6A">
        <w:rPr>
          <w:szCs w:val="24"/>
          <w:lang w:val="en-GB"/>
        </w:rPr>
        <w:t xml:space="preserve">onds </w:t>
      </w:r>
      <w:r w:rsidRPr="009E1D6A" w:rsidR="00F74A88">
        <w:rPr>
          <w:szCs w:val="24"/>
          <w:lang w:val="en-GB"/>
        </w:rPr>
        <w:t xml:space="preserve">that </w:t>
      </w:r>
      <w:r w:rsidRPr="009E1D6A" w:rsidR="0037289B">
        <w:rPr>
          <w:szCs w:val="24"/>
          <w:lang w:val="en-GB"/>
        </w:rPr>
        <w:t xml:space="preserve">were </w:t>
      </w:r>
      <w:r w:rsidRPr="009E1D6A" w:rsidR="00947E6F">
        <w:rPr>
          <w:szCs w:val="24"/>
          <w:lang w:val="en-GB"/>
        </w:rPr>
        <w:t>registered</w:t>
      </w:r>
      <w:r w:rsidRPr="009E1D6A">
        <w:rPr>
          <w:szCs w:val="24"/>
          <w:lang w:val="en-GB"/>
        </w:rPr>
        <w:t xml:space="preserve">, during their issuing, </w:t>
      </w:r>
      <w:r w:rsidR="00961EC5">
        <w:rPr>
          <w:szCs w:val="24"/>
          <w:lang w:val="en-GB"/>
        </w:rPr>
        <w:t>firstly</w:t>
      </w:r>
      <w:r w:rsidRPr="009E1D6A" w:rsidR="00961EC5">
        <w:rPr>
          <w:szCs w:val="24"/>
          <w:lang w:val="en-GB"/>
        </w:rPr>
        <w:t xml:space="preserve"> </w:t>
      </w:r>
      <w:r w:rsidRPr="009E1D6A">
        <w:rPr>
          <w:szCs w:val="24"/>
          <w:lang w:val="en-GB"/>
        </w:rPr>
        <w:t xml:space="preserve">on </w:t>
      </w:r>
      <w:r w:rsidRPr="009E1D6A" w:rsidR="002F3C0E">
        <w:rPr>
          <w:szCs w:val="24"/>
          <w:lang w:val="en-GB"/>
        </w:rPr>
        <w:t>assets</w:t>
      </w:r>
      <w:r w:rsidRPr="009E1D6A">
        <w:rPr>
          <w:szCs w:val="24"/>
          <w:lang w:val="en-GB"/>
        </w:rPr>
        <w:t xml:space="preserve"> account of</w:t>
      </w:r>
      <w:r w:rsidRPr="009E1D6A" w:rsidR="00D5282E">
        <w:rPr>
          <w:szCs w:val="24"/>
          <w:lang w:val="en-GB"/>
        </w:rPr>
        <w:t xml:space="preserve"> </w:t>
      </w:r>
      <w:r w:rsidRPr="009E1D6A" w:rsidR="00035D01">
        <w:rPr>
          <w:szCs w:val="24"/>
          <w:lang w:val="en-GB"/>
        </w:rPr>
        <w:t>issuer</w:t>
      </w:r>
      <w:r w:rsidRPr="009E1D6A" w:rsidR="00D5282E">
        <w:rPr>
          <w:szCs w:val="24"/>
          <w:lang w:val="en-GB"/>
        </w:rPr>
        <w:t xml:space="preserve"> </w:t>
      </w:r>
      <w:r w:rsidRPr="009E1D6A">
        <w:rPr>
          <w:szCs w:val="24"/>
          <w:lang w:val="en-GB"/>
        </w:rPr>
        <w:t xml:space="preserve">in </w:t>
      </w:r>
      <w:r w:rsidRPr="009E1D6A" w:rsidR="00F74A88">
        <w:rPr>
          <w:szCs w:val="24"/>
          <w:lang w:val="en-GB"/>
        </w:rPr>
        <w:t>the relevant record</w:t>
      </w:r>
      <w:r w:rsidRPr="009E1D6A" w:rsidR="005B0C6E">
        <w:rPr>
          <w:szCs w:val="24"/>
          <w:lang w:val="en-GB"/>
        </w:rPr>
        <w:t>s</w:t>
      </w:r>
      <w:r w:rsidRPr="009E1D6A" w:rsidR="00F74A88">
        <w:rPr>
          <w:szCs w:val="24"/>
          <w:lang w:val="en-GB"/>
        </w:rPr>
        <w:t xml:space="preserve"> of </w:t>
      </w:r>
      <w:r w:rsidRPr="009E1D6A" w:rsidR="008F0D71">
        <w:rPr>
          <w:szCs w:val="24"/>
          <w:lang w:val="en-GB"/>
        </w:rPr>
        <w:t>financial instrument</w:t>
      </w:r>
      <w:r w:rsidRPr="009E1D6A" w:rsidR="00F74A88">
        <w:rPr>
          <w:szCs w:val="24"/>
          <w:lang w:val="en-GB"/>
        </w:rPr>
        <w:t>s</w:t>
      </w:r>
      <w:r w:rsidRPr="009E1D6A">
        <w:rPr>
          <w:szCs w:val="24"/>
          <w:lang w:val="en-GB"/>
        </w:rPr>
        <w:t>, are view</w:t>
      </w:r>
      <w:r w:rsidRPr="009E1D6A" w:rsidR="00721018">
        <w:rPr>
          <w:szCs w:val="24"/>
          <w:lang w:val="en-GB"/>
        </w:rPr>
        <w:t>e</w:t>
      </w:r>
      <w:r w:rsidRPr="009E1D6A">
        <w:rPr>
          <w:szCs w:val="24"/>
          <w:lang w:val="en-GB"/>
        </w:rPr>
        <w:t xml:space="preserve">d as properly issued in </w:t>
      </w:r>
      <w:r w:rsidR="00961EC5">
        <w:rPr>
          <w:szCs w:val="24"/>
          <w:lang w:val="en-GB"/>
        </w:rPr>
        <w:t xml:space="preserve">the </w:t>
      </w:r>
      <w:r w:rsidRPr="009E1D6A">
        <w:rPr>
          <w:szCs w:val="24"/>
          <w:lang w:val="en-GB"/>
        </w:rPr>
        <w:t>moment of their entry on this account, if other requir</w:t>
      </w:r>
      <w:r w:rsidRPr="009E1D6A" w:rsidR="00934E2C">
        <w:rPr>
          <w:szCs w:val="24"/>
          <w:lang w:val="en-GB"/>
        </w:rPr>
        <w:t>e</w:t>
      </w:r>
      <w:r w:rsidRPr="009E1D6A">
        <w:rPr>
          <w:szCs w:val="24"/>
          <w:lang w:val="en-GB"/>
        </w:rPr>
        <w:t xml:space="preserve">ments set by </w:t>
      </w:r>
      <w:r w:rsidRPr="009E1D6A" w:rsidR="00F74A88">
        <w:rPr>
          <w:szCs w:val="24"/>
          <w:lang w:val="en-GB"/>
        </w:rPr>
        <w:t>the law</w:t>
      </w:r>
      <w:r w:rsidRPr="009E1D6A" w:rsidR="00601A21">
        <w:rPr>
          <w:szCs w:val="24"/>
          <w:lang w:val="en-GB"/>
        </w:rPr>
        <w:t xml:space="preserve"> </w:t>
      </w:r>
      <w:r w:rsidRPr="009E1D6A">
        <w:rPr>
          <w:szCs w:val="24"/>
          <w:lang w:val="en-GB"/>
        </w:rPr>
        <w:t>for issuing bonds are fulfilled.</w:t>
      </w:r>
    </w:p>
    <w:p w:rsidR="002A3152" w:rsidRPr="009E1D6A" w:rsidP="004C0F32">
      <w:pPr>
        <w:pStyle w:val="Heading3"/>
        <w:keepLines/>
        <w:rPr>
          <w:lang w:val="en-GB"/>
        </w:rPr>
      </w:pPr>
      <w:r w:rsidRPr="009E1D6A">
        <w:rPr>
          <w:lang w:val="en-GB"/>
        </w:rPr>
        <w:t xml:space="preserve">Section </w:t>
      </w:r>
      <w:r w:rsidRPr="009E1D6A">
        <w:rPr>
          <w:lang w:val="en-GB"/>
        </w:rPr>
        <w:t xml:space="preserve">15a </w:t>
      </w:r>
    </w:p>
    <w:p w:rsidR="002A3152" w:rsidRPr="009E1D6A" w:rsidP="004C0F32">
      <w:pPr>
        <w:pStyle w:val="Heading2"/>
        <w:keepLines/>
        <w:rPr>
          <w:szCs w:val="24"/>
          <w:lang w:val="en-GB"/>
        </w:rPr>
      </w:pPr>
      <w:r w:rsidRPr="009E1D6A">
        <w:rPr>
          <w:szCs w:val="24"/>
          <w:lang w:val="en-GB"/>
        </w:rPr>
        <w:t>Own bonds</w:t>
      </w:r>
    </w:p>
    <w:p w:rsidR="002A3152" w:rsidRPr="005C05D8" w:rsidP="004C0F32">
      <w:pPr>
        <w:pStyle w:val="Heading5"/>
        <w:keepNext/>
        <w:keepLines/>
        <w:rPr>
          <w:szCs w:val="24"/>
          <w:lang w:val="en-GB"/>
        </w:rPr>
      </w:pPr>
      <w:r w:rsidRPr="009E1D6A">
        <w:rPr>
          <w:szCs w:val="24"/>
          <w:lang w:val="en-GB"/>
        </w:rPr>
        <w:t>(1) Own bonds acquired by</w:t>
      </w:r>
      <w:r w:rsidR="00FE718B">
        <w:rPr>
          <w:szCs w:val="24"/>
          <w:lang w:val="en-GB"/>
        </w:rPr>
        <w:t xml:space="preserve"> an</w:t>
      </w:r>
      <w:r w:rsidRPr="009E1D6A" w:rsidR="00D5282E">
        <w:rPr>
          <w:szCs w:val="24"/>
          <w:lang w:val="en-GB"/>
        </w:rPr>
        <w:t xml:space="preserve"> </w:t>
      </w:r>
      <w:r w:rsidRPr="009E1D6A" w:rsidR="00035D01">
        <w:rPr>
          <w:szCs w:val="24"/>
          <w:lang w:val="en-GB"/>
        </w:rPr>
        <w:t>issuer</w:t>
      </w:r>
      <w:r w:rsidRPr="009E1D6A" w:rsidR="00D5282E">
        <w:rPr>
          <w:szCs w:val="24"/>
          <w:lang w:val="en-GB"/>
        </w:rPr>
        <w:t xml:space="preserve"> </w:t>
      </w:r>
      <w:r w:rsidRPr="009E1D6A">
        <w:rPr>
          <w:szCs w:val="24"/>
          <w:lang w:val="en-GB"/>
        </w:rPr>
        <w:t xml:space="preserve">before </w:t>
      </w:r>
      <w:r w:rsidR="00FE718B">
        <w:rPr>
          <w:szCs w:val="24"/>
          <w:lang w:val="en-GB"/>
        </w:rPr>
        <w:t xml:space="preserve">the </w:t>
      </w:r>
      <w:r w:rsidRPr="009E1D6A">
        <w:rPr>
          <w:szCs w:val="24"/>
          <w:lang w:val="en-GB"/>
        </w:rPr>
        <w:t>date of their maturity</w:t>
      </w:r>
      <w:r w:rsidR="00FE718B">
        <w:rPr>
          <w:szCs w:val="24"/>
          <w:lang w:val="en-GB"/>
        </w:rPr>
        <w:t>,</w:t>
      </w:r>
      <w:r w:rsidRPr="009E1D6A">
        <w:rPr>
          <w:szCs w:val="24"/>
          <w:lang w:val="en-GB"/>
        </w:rPr>
        <w:t xml:space="preserve"> does not </w:t>
      </w:r>
      <w:r w:rsidRPr="005C05D8">
        <w:rPr>
          <w:szCs w:val="24"/>
          <w:lang w:val="en-GB"/>
        </w:rPr>
        <w:t xml:space="preserve">cease to exist, </w:t>
      </w:r>
      <w:r w:rsidR="00FE718B">
        <w:rPr>
          <w:szCs w:val="24"/>
          <w:lang w:val="en-GB"/>
        </w:rPr>
        <w:t>unless</w:t>
      </w:r>
      <w:r w:rsidRPr="005C05D8" w:rsidR="00FE718B">
        <w:rPr>
          <w:szCs w:val="24"/>
          <w:lang w:val="en-GB"/>
        </w:rPr>
        <w:t xml:space="preserve"> </w:t>
      </w:r>
      <w:r w:rsidR="00FE718B">
        <w:rPr>
          <w:szCs w:val="24"/>
          <w:lang w:val="en-GB"/>
        </w:rPr>
        <w:t>the</w:t>
      </w:r>
      <w:r w:rsidRPr="005C05D8" w:rsidR="00FE718B">
        <w:rPr>
          <w:szCs w:val="24"/>
          <w:lang w:val="en-GB"/>
        </w:rPr>
        <w:t xml:space="preserve"> </w:t>
      </w:r>
      <w:r w:rsidRPr="005C05D8" w:rsidR="00035D01">
        <w:rPr>
          <w:szCs w:val="24"/>
          <w:lang w:val="en-GB"/>
        </w:rPr>
        <w:t>issuer</w:t>
      </w:r>
      <w:r w:rsidRPr="005C05D8" w:rsidR="00D5282E">
        <w:rPr>
          <w:szCs w:val="24"/>
          <w:lang w:val="en-GB"/>
        </w:rPr>
        <w:t xml:space="preserve"> </w:t>
      </w:r>
      <w:r w:rsidRPr="005C05D8">
        <w:rPr>
          <w:szCs w:val="24"/>
          <w:lang w:val="en-GB"/>
        </w:rPr>
        <w:t>decides differently.</w:t>
      </w:r>
    </w:p>
    <w:p w:rsidR="002A3152" w:rsidRPr="009E1D6A" w:rsidP="004C0F32">
      <w:pPr>
        <w:pStyle w:val="Heading5"/>
        <w:keepNext/>
        <w:keepLines/>
        <w:rPr>
          <w:lang w:val="en-GB"/>
        </w:rPr>
      </w:pPr>
      <w:r w:rsidRPr="005C05D8">
        <w:rPr>
          <w:lang w:val="en-GB"/>
        </w:rPr>
        <w:t>(2)</w:t>
      </w:r>
      <w:r w:rsidRPr="005C05D8" w:rsidR="00D5282E">
        <w:rPr>
          <w:lang w:val="en-GB"/>
        </w:rPr>
        <w:t xml:space="preserve"> </w:t>
      </w:r>
      <w:r w:rsidR="00FE718B">
        <w:rPr>
          <w:lang w:val="en-GB"/>
        </w:rPr>
        <w:t>An i</w:t>
      </w:r>
      <w:r w:rsidRPr="005C05D8" w:rsidR="00035D01">
        <w:rPr>
          <w:lang w:val="en-GB"/>
        </w:rPr>
        <w:t>ssuer</w:t>
      </w:r>
      <w:r w:rsidRPr="005C05D8" w:rsidR="00D5282E">
        <w:rPr>
          <w:lang w:val="en-GB"/>
        </w:rPr>
        <w:t xml:space="preserve"> </w:t>
      </w:r>
      <w:r w:rsidRPr="005C05D8">
        <w:rPr>
          <w:lang w:val="en-GB"/>
        </w:rPr>
        <w:t xml:space="preserve">does not </w:t>
      </w:r>
      <w:r w:rsidR="00CB7752">
        <w:rPr>
          <w:lang w:val="en-GB"/>
        </w:rPr>
        <w:t>exercise</w:t>
      </w:r>
      <w:r w:rsidRPr="005C05D8" w:rsidR="00CB7752">
        <w:rPr>
          <w:lang w:val="en-GB"/>
        </w:rPr>
        <w:t xml:space="preserve"> </w:t>
      </w:r>
      <w:r w:rsidR="007D6201">
        <w:rPr>
          <w:lang w:val="en-GB"/>
        </w:rPr>
        <w:t>convertible</w:t>
      </w:r>
      <w:r w:rsidRPr="005C05D8" w:rsidR="007D6201">
        <w:rPr>
          <w:lang w:val="en-GB"/>
        </w:rPr>
        <w:t xml:space="preserve"> </w:t>
      </w:r>
      <w:r w:rsidRPr="005C05D8" w:rsidR="00D26575">
        <w:rPr>
          <w:lang w:val="en-GB"/>
        </w:rPr>
        <w:t>or priority right</w:t>
      </w:r>
      <w:r w:rsidR="00FE718B">
        <w:rPr>
          <w:lang w:val="en-GB"/>
        </w:rPr>
        <w:t xml:space="preserve"> (Section 33)</w:t>
      </w:r>
      <w:r w:rsidRPr="005C05D8" w:rsidR="00D26575">
        <w:rPr>
          <w:lang w:val="en-GB"/>
        </w:rPr>
        <w:t xml:space="preserve"> </w:t>
      </w:r>
      <w:r w:rsidRPr="00A20832" w:rsidR="00A20832">
        <w:rPr>
          <w:szCs w:val="24"/>
          <w:lang w:val="en-GB"/>
        </w:rPr>
        <w:t xml:space="preserve">attached </w:t>
      </w:r>
      <w:r w:rsidRPr="009E1D6A">
        <w:rPr>
          <w:lang w:val="en-GB"/>
        </w:rPr>
        <w:t>to his own bonds.</w:t>
      </w:r>
    </w:p>
    <w:p w:rsidR="002A3152" w:rsidRPr="009E1D6A" w:rsidP="004C0F32">
      <w:pPr>
        <w:pStyle w:val="Heading5"/>
        <w:keepNext/>
        <w:keepLines/>
        <w:rPr>
          <w:szCs w:val="24"/>
          <w:lang w:val="en-GB"/>
        </w:rPr>
      </w:pPr>
      <w:r w:rsidRPr="009E1D6A">
        <w:rPr>
          <w:szCs w:val="24"/>
          <w:lang w:val="en-GB"/>
        </w:rPr>
        <w:t>(3)</w:t>
      </w:r>
      <w:r w:rsidRPr="009E1D6A" w:rsidR="00E65FDE">
        <w:rPr>
          <w:szCs w:val="24"/>
          <w:lang w:val="en-GB"/>
        </w:rPr>
        <w:t xml:space="preserve"> </w:t>
      </w:r>
      <w:r w:rsidRPr="009E1D6A">
        <w:rPr>
          <w:szCs w:val="24"/>
          <w:lang w:val="en-GB"/>
        </w:rPr>
        <w:t>Own bonds, acquired by</w:t>
      </w:r>
      <w:r w:rsidR="00CB7752">
        <w:rPr>
          <w:szCs w:val="24"/>
          <w:lang w:val="en-GB"/>
        </w:rPr>
        <w:t xml:space="preserve"> an</w:t>
      </w:r>
      <w:r w:rsidRPr="009E1D6A" w:rsidR="00D5282E">
        <w:rPr>
          <w:szCs w:val="24"/>
          <w:lang w:val="en-GB"/>
        </w:rPr>
        <w:t xml:space="preserve"> </w:t>
      </w:r>
      <w:r w:rsidRPr="009E1D6A" w:rsidR="00035D01">
        <w:rPr>
          <w:szCs w:val="24"/>
          <w:lang w:val="en-GB"/>
        </w:rPr>
        <w:t>issuer</w:t>
      </w:r>
      <w:r w:rsidR="00CB7752">
        <w:rPr>
          <w:szCs w:val="24"/>
          <w:lang w:val="en-GB"/>
        </w:rPr>
        <w:t>,</w:t>
      </w:r>
      <w:r w:rsidRPr="009E1D6A" w:rsidR="00D5282E">
        <w:rPr>
          <w:szCs w:val="24"/>
          <w:lang w:val="en-GB"/>
        </w:rPr>
        <w:t xml:space="preserve"> </w:t>
      </w:r>
      <w:r w:rsidRPr="009E1D6A">
        <w:rPr>
          <w:szCs w:val="24"/>
          <w:lang w:val="en-GB"/>
        </w:rPr>
        <w:t>c</w:t>
      </w:r>
      <w:r w:rsidR="00CB7752">
        <w:rPr>
          <w:szCs w:val="24"/>
          <w:lang w:val="en-GB"/>
        </w:rPr>
        <w:t>e</w:t>
      </w:r>
      <w:r w:rsidRPr="009E1D6A">
        <w:rPr>
          <w:szCs w:val="24"/>
          <w:lang w:val="en-GB"/>
        </w:rPr>
        <w:t>ase to exist before their maturity day or day determined by</w:t>
      </w:r>
      <w:r w:rsidRPr="009E1D6A" w:rsidR="00D5282E">
        <w:rPr>
          <w:szCs w:val="24"/>
          <w:lang w:val="en-GB"/>
        </w:rPr>
        <w:t xml:space="preserve"> </w:t>
      </w:r>
      <w:r w:rsidR="00CB7752">
        <w:rPr>
          <w:szCs w:val="24"/>
          <w:lang w:val="en-GB"/>
        </w:rPr>
        <w:t xml:space="preserve">an </w:t>
      </w:r>
      <w:r w:rsidRPr="009E1D6A" w:rsidR="00035D01">
        <w:rPr>
          <w:szCs w:val="24"/>
          <w:lang w:val="en-GB"/>
        </w:rPr>
        <w:t>issuer</w:t>
      </w:r>
      <w:r w:rsidRPr="009E1D6A">
        <w:rPr>
          <w:szCs w:val="24"/>
          <w:lang w:val="en-GB"/>
        </w:rPr>
        <w:t>, if</w:t>
      </w:r>
      <w:r w:rsidR="00CB7752">
        <w:rPr>
          <w:szCs w:val="24"/>
          <w:lang w:val="en-GB"/>
        </w:rPr>
        <w:t xml:space="preserve"> it</w:t>
      </w:r>
      <w:r w:rsidRPr="009E1D6A">
        <w:rPr>
          <w:szCs w:val="24"/>
          <w:lang w:val="en-GB"/>
        </w:rPr>
        <w:t xml:space="preserve"> </w:t>
      </w:r>
      <w:r w:rsidRPr="009E1D6A" w:rsidR="00A72A82">
        <w:rPr>
          <w:szCs w:val="24"/>
          <w:lang w:val="en-GB"/>
        </w:rPr>
        <w:t>precedes</w:t>
      </w:r>
      <w:r w:rsidRPr="009E1D6A">
        <w:rPr>
          <w:szCs w:val="24"/>
          <w:lang w:val="en-GB"/>
        </w:rPr>
        <w:t xml:space="preserve"> </w:t>
      </w:r>
      <w:r w:rsidR="00CB7752">
        <w:rPr>
          <w:szCs w:val="24"/>
          <w:lang w:val="en-GB"/>
        </w:rPr>
        <w:t xml:space="preserve">the </w:t>
      </w:r>
      <w:r w:rsidRPr="009E1D6A">
        <w:rPr>
          <w:szCs w:val="24"/>
          <w:lang w:val="en-GB"/>
        </w:rPr>
        <w:t>date of maturity.</w:t>
      </w:r>
    </w:p>
    <w:p w:rsidR="002A3152" w:rsidRPr="009E1D6A" w:rsidP="004C0F32">
      <w:pPr>
        <w:pStyle w:val="Heading5"/>
        <w:keepNext/>
        <w:keepLines/>
        <w:rPr>
          <w:szCs w:val="24"/>
          <w:lang w:val="en-GB"/>
        </w:rPr>
      </w:pPr>
      <w:r w:rsidRPr="009E1D6A">
        <w:rPr>
          <w:szCs w:val="24"/>
          <w:lang w:val="en-GB"/>
        </w:rPr>
        <w:t xml:space="preserve">(4) </w:t>
      </w:r>
      <w:r w:rsidRPr="009E1D6A" w:rsidR="00E65FDE">
        <w:rPr>
          <w:szCs w:val="24"/>
          <w:lang w:val="en-GB"/>
        </w:rPr>
        <w:t>F</w:t>
      </w:r>
      <w:r w:rsidRPr="009E1D6A">
        <w:rPr>
          <w:szCs w:val="24"/>
          <w:lang w:val="en-GB"/>
        </w:rPr>
        <w:t>or</w:t>
      </w:r>
      <w:r w:rsidR="00BE3648">
        <w:rPr>
          <w:szCs w:val="24"/>
          <w:lang w:val="en-GB"/>
        </w:rPr>
        <w:t xml:space="preserve"> the</w:t>
      </w:r>
      <w:r w:rsidRPr="009E1D6A">
        <w:rPr>
          <w:szCs w:val="24"/>
          <w:lang w:val="en-GB"/>
        </w:rPr>
        <w:t xml:space="preserve"> purposes of provisions of this </w:t>
      </w:r>
      <w:r w:rsidRPr="009E1D6A" w:rsidR="00601A21">
        <w:rPr>
          <w:szCs w:val="24"/>
          <w:lang w:val="en-GB"/>
        </w:rPr>
        <w:t xml:space="preserve">Act </w:t>
      </w:r>
      <w:r w:rsidRPr="009E1D6A">
        <w:rPr>
          <w:szCs w:val="24"/>
          <w:lang w:val="en-GB"/>
        </w:rPr>
        <w:t>regulating</w:t>
      </w:r>
      <w:r w:rsidR="009F7CB9">
        <w:rPr>
          <w:szCs w:val="24"/>
          <w:lang w:val="en-GB"/>
        </w:rPr>
        <w:t xml:space="preserve"> bond</w:t>
      </w:r>
      <w:r w:rsidRPr="009E1D6A" w:rsidR="00355FDA">
        <w:rPr>
          <w:szCs w:val="24"/>
          <w:lang w:val="en-GB"/>
        </w:rPr>
        <w:t>holders</w:t>
      </w:r>
      <w:r w:rsidR="002A196C">
        <w:rPr>
          <w:szCs w:val="24"/>
          <w:lang w:val="en-GB"/>
        </w:rPr>
        <w:t>’</w:t>
      </w:r>
      <w:r w:rsidR="00CB7752">
        <w:rPr>
          <w:szCs w:val="24"/>
          <w:lang w:val="en-GB"/>
        </w:rPr>
        <w:t xml:space="preserve"> meeting</w:t>
      </w:r>
      <w:r w:rsidRPr="009E1D6A">
        <w:rPr>
          <w:szCs w:val="24"/>
          <w:lang w:val="en-GB"/>
        </w:rPr>
        <w:t xml:space="preserve">, </w:t>
      </w:r>
      <w:r w:rsidR="00CB7752">
        <w:rPr>
          <w:szCs w:val="24"/>
          <w:lang w:val="en-GB"/>
        </w:rPr>
        <w:t xml:space="preserve">the </w:t>
      </w:r>
      <w:r w:rsidRPr="009E1D6A" w:rsidR="004D338A">
        <w:rPr>
          <w:szCs w:val="24"/>
          <w:lang w:val="en-GB"/>
        </w:rPr>
        <w:t>own bonds in</w:t>
      </w:r>
      <w:r w:rsidRPr="009E1D6A">
        <w:rPr>
          <w:szCs w:val="24"/>
          <w:lang w:val="en-GB"/>
        </w:rPr>
        <w:t xml:space="preserve"> </w:t>
      </w:r>
      <w:r w:rsidRPr="009E1D6A" w:rsidR="002F3C0E">
        <w:rPr>
          <w:szCs w:val="24"/>
          <w:lang w:val="en-GB"/>
        </w:rPr>
        <w:t>assets</w:t>
      </w:r>
      <w:r w:rsidRPr="009E1D6A">
        <w:rPr>
          <w:szCs w:val="24"/>
          <w:lang w:val="en-GB"/>
        </w:rPr>
        <w:t xml:space="preserve"> of</w:t>
      </w:r>
      <w:r w:rsidRPr="009E1D6A" w:rsidR="00D5282E">
        <w:rPr>
          <w:szCs w:val="24"/>
          <w:lang w:val="en-GB"/>
        </w:rPr>
        <w:t xml:space="preserve"> </w:t>
      </w:r>
      <w:r w:rsidR="00CB7752">
        <w:rPr>
          <w:szCs w:val="24"/>
          <w:lang w:val="en-GB"/>
        </w:rPr>
        <w:t xml:space="preserve">an </w:t>
      </w:r>
      <w:r w:rsidRPr="009E1D6A" w:rsidR="00035D01">
        <w:rPr>
          <w:szCs w:val="24"/>
          <w:lang w:val="en-GB"/>
        </w:rPr>
        <w:t>issuer</w:t>
      </w:r>
      <w:r w:rsidRPr="009E1D6A" w:rsidR="00D5282E">
        <w:rPr>
          <w:szCs w:val="24"/>
          <w:lang w:val="en-GB"/>
        </w:rPr>
        <w:t xml:space="preserve"> </w:t>
      </w:r>
      <w:r w:rsidR="00CB7752">
        <w:rPr>
          <w:szCs w:val="24"/>
          <w:lang w:val="en-GB"/>
        </w:rPr>
        <w:t>shall</w:t>
      </w:r>
      <w:r w:rsidRPr="009E1D6A" w:rsidR="00665103">
        <w:rPr>
          <w:szCs w:val="24"/>
          <w:lang w:val="en-GB"/>
        </w:rPr>
        <w:t xml:space="preserve"> not</w:t>
      </w:r>
      <w:r w:rsidR="00BE3648">
        <w:rPr>
          <w:szCs w:val="24"/>
          <w:lang w:val="en-GB"/>
        </w:rPr>
        <w:t xml:space="preserve"> be</w:t>
      </w:r>
      <w:r w:rsidRPr="009E1D6A" w:rsidR="00665103">
        <w:rPr>
          <w:szCs w:val="24"/>
          <w:lang w:val="en-GB"/>
        </w:rPr>
        <w:t xml:space="preserve"> </w:t>
      </w:r>
      <w:r w:rsidRPr="009E1D6A">
        <w:rPr>
          <w:szCs w:val="24"/>
          <w:lang w:val="en-GB"/>
        </w:rPr>
        <w:t>taken in consideration.</w:t>
      </w:r>
    </w:p>
    <w:p w:rsidR="002A3152" w:rsidRPr="009E1D6A" w:rsidP="004C0F32">
      <w:pPr>
        <w:pStyle w:val="Heading1"/>
        <w:keepLines/>
        <w:rPr>
          <w:rFonts w:cs="Times New Roman"/>
          <w:szCs w:val="24"/>
          <w:lang w:val="en-GB"/>
        </w:rPr>
      </w:pPr>
      <w:r w:rsidRPr="009E1D6A">
        <w:rPr>
          <w:rFonts w:cs="Times New Roman"/>
          <w:szCs w:val="24"/>
          <w:lang w:val="en-GB"/>
        </w:rPr>
        <w:t xml:space="preserve">TITLE </w:t>
      </w:r>
      <w:r w:rsidRPr="009E1D6A">
        <w:rPr>
          <w:rFonts w:cs="Times New Roman"/>
          <w:szCs w:val="24"/>
          <w:lang w:val="en-GB"/>
        </w:rPr>
        <w:t>IV</w:t>
      </w:r>
    </w:p>
    <w:p w:rsidR="002A3152" w:rsidRPr="009E1D6A" w:rsidP="004C0F32">
      <w:pPr>
        <w:pStyle w:val="Heading1"/>
        <w:keepLines/>
        <w:rPr>
          <w:rFonts w:cs="Times New Roman"/>
          <w:szCs w:val="24"/>
          <w:lang w:val="en-GB"/>
        </w:rPr>
      </w:pPr>
      <w:r w:rsidRPr="009E1D6A">
        <w:rPr>
          <w:rFonts w:cs="Times New Roman"/>
          <w:szCs w:val="24"/>
          <w:lang w:val="en-GB"/>
        </w:rPr>
        <w:t xml:space="preserve">BOND </w:t>
      </w:r>
      <w:r w:rsidR="001E7085">
        <w:rPr>
          <w:rFonts w:cs="Times New Roman"/>
          <w:szCs w:val="24"/>
          <w:lang w:val="en-GB"/>
        </w:rPr>
        <w:t>YIELD</w:t>
      </w:r>
      <w:r w:rsidRPr="009E1D6A">
        <w:rPr>
          <w:rFonts w:cs="Times New Roman"/>
          <w:szCs w:val="24"/>
          <w:lang w:val="en-GB"/>
        </w:rPr>
        <w:t>,</w:t>
      </w:r>
      <w:r w:rsidRPr="009E1D6A" w:rsidR="00954A0B">
        <w:rPr>
          <w:rFonts w:cs="Times New Roman"/>
          <w:szCs w:val="24"/>
          <w:lang w:val="en-GB"/>
        </w:rPr>
        <w:t xml:space="preserve"> </w:t>
      </w:r>
      <w:r w:rsidRPr="009E1D6A">
        <w:rPr>
          <w:rFonts w:cs="Times New Roman"/>
          <w:szCs w:val="24"/>
          <w:lang w:val="en-GB"/>
        </w:rPr>
        <w:t xml:space="preserve">PAYMENT OF BOND </w:t>
      </w:r>
      <w:r w:rsidR="001E7085">
        <w:rPr>
          <w:rFonts w:cs="Times New Roman"/>
          <w:szCs w:val="24"/>
          <w:lang w:val="en-GB"/>
        </w:rPr>
        <w:t>YIELD</w:t>
      </w:r>
      <w:r w:rsidRPr="009E1D6A" w:rsidR="001E7085">
        <w:rPr>
          <w:rFonts w:cs="Times New Roman"/>
          <w:szCs w:val="24"/>
          <w:lang w:val="en-GB"/>
        </w:rPr>
        <w:t xml:space="preserve"> </w:t>
      </w:r>
      <w:r w:rsidRPr="009E1D6A">
        <w:rPr>
          <w:rFonts w:cs="Times New Roman"/>
          <w:szCs w:val="24"/>
          <w:lang w:val="en-GB"/>
        </w:rPr>
        <w:t xml:space="preserve">AND </w:t>
      </w:r>
      <w:r w:rsidR="00352E69">
        <w:rPr>
          <w:rFonts w:cs="Times New Roman"/>
          <w:szCs w:val="24"/>
          <w:lang w:val="en-GB"/>
        </w:rPr>
        <w:t>REPAYMENT</w:t>
      </w:r>
      <w:r w:rsidRPr="009E1D6A" w:rsidR="00352E69">
        <w:rPr>
          <w:rFonts w:cs="Times New Roman"/>
          <w:szCs w:val="24"/>
          <w:lang w:val="en-GB"/>
        </w:rPr>
        <w:t xml:space="preserve"> </w:t>
      </w:r>
      <w:r w:rsidRPr="009E1D6A">
        <w:rPr>
          <w:rFonts w:cs="Times New Roman"/>
          <w:szCs w:val="24"/>
          <w:lang w:val="en-GB"/>
        </w:rPr>
        <w:t>OF BOND</w:t>
      </w:r>
    </w:p>
    <w:p w:rsidR="002A3152" w:rsidRPr="009E1D6A" w:rsidP="004C0F32">
      <w:pPr>
        <w:pStyle w:val="Heading3"/>
        <w:keepLines/>
        <w:rPr>
          <w:lang w:val="en-GB"/>
        </w:rPr>
      </w:pPr>
      <w:r w:rsidRPr="009E1D6A">
        <w:rPr>
          <w:lang w:val="en-GB"/>
        </w:rPr>
        <w:t xml:space="preserve">Section </w:t>
      </w:r>
      <w:r w:rsidRPr="009E1D6A">
        <w:rPr>
          <w:lang w:val="en-GB"/>
        </w:rPr>
        <w:t>16</w:t>
      </w:r>
    </w:p>
    <w:p w:rsidR="002A3152" w:rsidRPr="009E1D6A" w:rsidP="004C0F32">
      <w:pPr>
        <w:pStyle w:val="Heading4"/>
        <w:keepLines/>
        <w:rPr>
          <w:szCs w:val="24"/>
          <w:lang w:val="en-GB"/>
        </w:rPr>
      </w:pPr>
      <w:r w:rsidRPr="009E1D6A">
        <w:rPr>
          <w:szCs w:val="24"/>
          <w:lang w:val="en-GB"/>
        </w:rPr>
        <w:t xml:space="preserve">The </w:t>
      </w:r>
      <w:r w:rsidR="001E7085">
        <w:rPr>
          <w:szCs w:val="24"/>
          <w:lang w:val="en-GB"/>
        </w:rPr>
        <w:t>yield</w:t>
      </w:r>
      <w:r w:rsidRPr="009E1D6A">
        <w:rPr>
          <w:szCs w:val="24"/>
          <w:lang w:val="en-GB"/>
        </w:rPr>
        <w:t xml:space="preserve"> </w:t>
      </w:r>
      <w:r w:rsidRPr="009E1D6A" w:rsidR="00F6001D">
        <w:rPr>
          <w:szCs w:val="24"/>
          <w:lang w:val="en-GB"/>
        </w:rPr>
        <w:t>of</w:t>
      </w:r>
      <w:r w:rsidRPr="009E1D6A">
        <w:rPr>
          <w:szCs w:val="24"/>
          <w:lang w:val="en-GB"/>
        </w:rPr>
        <w:t xml:space="preserve"> bond may be determined, in particular, by</w:t>
      </w:r>
    </w:p>
    <w:p w:rsidR="002A3152" w:rsidRPr="009E1D6A" w:rsidP="004C0F32">
      <w:pPr>
        <w:pStyle w:val="Heading6"/>
        <w:keepLines/>
        <w:rPr>
          <w:lang w:val="en-GB"/>
        </w:rPr>
      </w:pPr>
      <w:r w:rsidRPr="009E1D6A">
        <w:rPr>
          <w:lang w:val="en-GB"/>
        </w:rPr>
        <w:t>a) a fixed interest rate,</w:t>
      </w:r>
    </w:p>
    <w:p w:rsidR="002A3152" w:rsidRPr="009E1D6A" w:rsidP="004C0F32">
      <w:pPr>
        <w:pStyle w:val="Heading6"/>
        <w:keepLines/>
        <w:rPr>
          <w:lang w:val="en-GB"/>
        </w:rPr>
      </w:pPr>
      <w:r w:rsidRPr="009E1D6A">
        <w:rPr>
          <w:lang w:val="en-GB"/>
        </w:rPr>
        <w:t>b) the difference between the nominal value of the bond and its issue price,</w:t>
      </w:r>
    </w:p>
    <w:p w:rsidR="002A3152" w:rsidRPr="009E1D6A" w:rsidP="004C0F32">
      <w:pPr>
        <w:pStyle w:val="Heading6"/>
        <w:keepLines/>
        <w:rPr>
          <w:lang w:val="en-GB"/>
        </w:rPr>
      </w:pPr>
      <w:r w:rsidRPr="009E1D6A">
        <w:rPr>
          <w:lang w:val="en-GB"/>
        </w:rPr>
        <w:t>c) a premium drawn by lot or a premium being dependent on the maturity of the bond, or</w:t>
      </w:r>
    </w:p>
    <w:p w:rsidR="002A3152" w:rsidRPr="009E1D6A" w:rsidP="004C0F32">
      <w:pPr>
        <w:pStyle w:val="Heading6"/>
        <w:keepLines/>
        <w:rPr>
          <w:lang w:val="en-GB"/>
        </w:rPr>
      </w:pPr>
      <w:r w:rsidRPr="009E1D6A">
        <w:rPr>
          <w:lang w:val="en-GB"/>
        </w:rPr>
        <w:t xml:space="preserve">d) a floating interest rate derived, for example, from other interest rates or </w:t>
      </w:r>
      <w:r w:rsidR="001E7085">
        <w:rPr>
          <w:lang w:val="en-GB"/>
        </w:rPr>
        <w:t>yield</w:t>
      </w:r>
      <w:r w:rsidRPr="009E1D6A" w:rsidR="00F6001D">
        <w:rPr>
          <w:lang w:val="en-GB"/>
        </w:rPr>
        <w:t>s</w:t>
      </w:r>
      <w:r w:rsidRPr="009E1D6A">
        <w:rPr>
          <w:lang w:val="en-GB"/>
        </w:rPr>
        <w:t xml:space="preserve">, fluctuations in exchange rates, </w:t>
      </w:r>
      <w:r w:rsidR="00B5078E">
        <w:rPr>
          <w:lang w:val="en-GB"/>
        </w:rPr>
        <w:t xml:space="preserve">financial </w:t>
      </w:r>
      <w:r w:rsidRPr="009E1D6A">
        <w:rPr>
          <w:lang w:val="en-GB"/>
        </w:rPr>
        <w:t>indices or commodity prices.</w:t>
      </w:r>
    </w:p>
    <w:p w:rsidR="002A3152" w:rsidRPr="009E1D6A" w:rsidP="004C0F32">
      <w:pPr>
        <w:pStyle w:val="Heading3"/>
        <w:keepLines/>
        <w:rPr>
          <w:lang w:val="en-GB"/>
        </w:rPr>
      </w:pPr>
      <w:r w:rsidRPr="009E1D6A">
        <w:rPr>
          <w:lang w:val="en-GB"/>
        </w:rPr>
        <w:t xml:space="preserve">Section </w:t>
      </w:r>
      <w:r w:rsidRPr="009E1D6A">
        <w:rPr>
          <w:lang w:val="en-GB"/>
        </w:rPr>
        <w:t xml:space="preserve">17 </w:t>
      </w:r>
    </w:p>
    <w:p w:rsidR="002A3152" w:rsidRPr="009E1D6A" w:rsidP="004C0F32">
      <w:pPr>
        <w:pStyle w:val="Heading2"/>
        <w:keepLines/>
        <w:rPr>
          <w:szCs w:val="24"/>
          <w:lang w:val="en-GB"/>
        </w:rPr>
      </w:pPr>
      <w:r w:rsidRPr="009E1D6A">
        <w:rPr>
          <w:szCs w:val="24"/>
          <w:lang w:val="en-GB"/>
        </w:rPr>
        <w:t xml:space="preserve">Decisive day for </w:t>
      </w:r>
      <w:r w:rsidR="00352E69">
        <w:rPr>
          <w:szCs w:val="24"/>
          <w:lang w:val="en-GB"/>
        </w:rPr>
        <w:t>repayment</w:t>
      </w:r>
      <w:r w:rsidRPr="009E1D6A" w:rsidR="00C07B3A">
        <w:rPr>
          <w:szCs w:val="24"/>
          <w:lang w:val="en-GB"/>
        </w:rPr>
        <w:t xml:space="preserve"> </w:t>
      </w:r>
      <w:r w:rsidRPr="009E1D6A">
        <w:rPr>
          <w:szCs w:val="24"/>
          <w:lang w:val="en-GB"/>
        </w:rPr>
        <w:t xml:space="preserve">of bond and payment of bond </w:t>
      </w:r>
      <w:r w:rsidR="001E7085">
        <w:rPr>
          <w:szCs w:val="24"/>
          <w:lang w:val="en-GB"/>
        </w:rPr>
        <w:t>yield</w:t>
      </w:r>
    </w:p>
    <w:p w:rsidR="002A3152" w:rsidRPr="009E1D6A" w:rsidP="004C0F32">
      <w:pPr>
        <w:pStyle w:val="Heading5"/>
        <w:keepNext/>
        <w:keepLines/>
        <w:rPr>
          <w:lang w:val="en-GB"/>
        </w:rPr>
      </w:pPr>
      <w:r w:rsidRPr="009E1D6A">
        <w:rPr>
          <w:lang w:val="en-GB"/>
        </w:rPr>
        <w:t>(1) If</w:t>
      </w:r>
      <w:r w:rsidR="00C07B3A">
        <w:rPr>
          <w:lang w:val="en-GB"/>
        </w:rPr>
        <w:t xml:space="preserve"> an</w:t>
      </w:r>
      <w:r w:rsidRPr="009E1D6A" w:rsidR="00D5282E">
        <w:rPr>
          <w:lang w:val="en-GB"/>
        </w:rPr>
        <w:t xml:space="preserve"> </w:t>
      </w:r>
      <w:r w:rsidRPr="009E1D6A" w:rsidR="00035D01">
        <w:rPr>
          <w:lang w:val="en-GB"/>
        </w:rPr>
        <w:t>issuer</w:t>
      </w:r>
      <w:r w:rsidRPr="009E1D6A" w:rsidR="00D5282E">
        <w:rPr>
          <w:lang w:val="en-GB"/>
        </w:rPr>
        <w:t xml:space="preserve"> </w:t>
      </w:r>
      <w:r w:rsidRPr="009E1D6A">
        <w:rPr>
          <w:lang w:val="en-GB"/>
        </w:rPr>
        <w:t>decided in</w:t>
      </w:r>
      <w:r w:rsidRPr="009E1D6A" w:rsidR="00D5282E">
        <w:rPr>
          <w:lang w:val="en-GB"/>
        </w:rPr>
        <w:t xml:space="preserve"> </w:t>
      </w:r>
      <w:r w:rsidR="00123F9B">
        <w:rPr>
          <w:lang w:val="en-GB"/>
        </w:rPr>
        <w:t>terms of issue</w:t>
      </w:r>
      <w:r w:rsidRPr="009E1D6A">
        <w:rPr>
          <w:lang w:val="en-GB"/>
        </w:rPr>
        <w:t>, that</w:t>
      </w:r>
      <w:r w:rsidR="00C07B3A">
        <w:rPr>
          <w:lang w:val="en-GB"/>
        </w:rPr>
        <w:t xml:space="preserve"> the</w:t>
      </w:r>
      <w:r w:rsidRPr="009E1D6A">
        <w:rPr>
          <w:lang w:val="en-GB"/>
        </w:rPr>
        <w:t xml:space="preserve"> right </w:t>
      </w:r>
      <w:r w:rsidR="00C07B3A">
        <w:rPr>
          <w:lang w:val="en-GB"/>
        </w:rPr>
        <w:t>to</w:t>
      </w:r>
      <w:r w:rsidRPr="009E1D6A" w:rsidR="00C07B3A">
        <w:rPr>
          <w:lang w:val="en-GB"/>
        </w:rPr>
        <w:t xml:space="preserve"> </w:t>
      </w:r>
      <w:r w:rsidR="007D6201">
        <w:rPr>
          <w:lang w:val="en-GB"/>
        </w:rPr>
        <w:t>repay</w:t>
      </w:r>
      <w:r w:rsidRPr="009E1D6A" w:rsidR="00C07B3A">
        <w:rPr>
          <w:lang w:val="en-GB"/>
        </w:rPr>
        <w:t xml:space="preserve"> </w:t>
      </w:r>
      <w:r w:rsidR="002A196C">
        <w:rPr>
          <w:lang w:val="en-GB"/>
        </w:rPr>
        <w:t>a</w:t>
      </w:r>
      <w:r w:rsidRPr="009E1D6A">
        <w:rPr>
          <w:lang w:val="en-GB"/>
        </w:rPr>
        <w:t xml:space="preserve"> bond belongs to</w:t>
      </w:r>
      <w:r w:rsidR="00C07B3A">
        <w:rPr>
          <w:lang w:val="en-GB"/>
        </w:rPr>
        <w:t xml:space="preserve"> a</w:t>
      </w:r>
      <w:r w:rsidRPr="009E1D6A">
        <w:rPr>
          <w:lang w:val="en-GB"/>
        </w:rPr>
        <w:t xml:space="preserve"> person, who is authorized to perform rights </w:t>
      </w:r>
      <w:r w:rsidRPr="00A20832" w:rsidR="00A20832">
        <w:rPr>
          <w:szCs w:val="24"/>
          <w:lang w:val="en-GB"/>
        </w:rPr>
        <w:t xml:space="preserve">attached </w:t>
      </w:r>
      <w:r w:rsidR="00A20832">
        <w:rPr>
          <w:szCs w:val="24"/>
          <w:lang w:val="en-GB"/>
        </w:rPr>
        <w:t xml:space="preserve">to </w:t>
      </w:r>
      <w:r w:rsidRPr="009E1D6A">
        <w:rPr>
          <w:lang w:val="en-GB"/>
        </w:rPr>
        <w:t xml:space="preserve">bond </w:t>
      </w:r>
      <w:r w:rsidR="00A76057">
        <w:rPr>
          <w:lang w:val="en-GB"/>
        </w:rPr>
        <w:t xml:space="preserve">at a </w:t>
      </w:r>
      <w:r w:rsidRPr="009E1D6A">
        <w:rPr>
          <w:lang w:val="en-GB"/>
        </w:rPr>
        <w:t>different day, than is</w:t>
      </w:r>
      <w:r w:rsidR="00C07B3A">
        <w:rPr>
          <w:lang w:val="en-GB"/>
        </w:rPr>
        <w:t xml:space="preserve"> the</w:t>
      </w:r>
      <w:r w:rsidRPr="009E1D6A">
        <w:rPr>
          <w:lang w:val="en-GB"/>
        </w:rPr>
        <w:t xml:space="preserve"> date of bond</w:t>
      </w:r>
      <w:r w:rsidRPr="009E1D6A" w:rsidR="00E35E5A">
        <w:rPr>
          <w:lang w:val="en-GB"/>
        </w:rPr>
        <w:t xml:space="preserve"> maturity, than this d</w:t>
      </w:r>
      <w:r w:rsidRPr="009E1D6A">
        <w:rPr>
          <w:lang w:val="en-GB"/>
        </w:rPr>
        <w:t>ay</w:t>
      </w:r>
      <w:r w:rsidR="00A76057">
        <w:rPr>
          <w:lang w:val="en-GB"/>
        </w:rPr>
        <w:t xml:space="preserve">, that was </w:t>
      </w:r>
      <w:r w:rsidRPr="009E1D6A" w:rsidR="00A76057">
        <w:rPr>
          <w:lang w:val="en-GB"/>
        </w:rPr>
        <w:t xml:space="preserve">determined </w:t>
      </w:r>
      <w:r w:rsidR="00A76057">
        <w:rPr>
          <w:lang w:val="en-GB"/>
        </w:rPr>
        <w:t xml:space="preserve">by such matter, </w:t>
      </w:r>
      <w:r w:rsidRPr="009E1D6A">
        <w:rPr>
          <w:lang w:val="en-GB"/>
        </w:rPr>
        <w:t>can</w:t>
      </w:r>
      <w:r w:rsidRPr="009E1D6A" w:rsidR="00B65733">
        <w:rPr>
          <w:lang w:val="en-GB"/>
        </w:rPr>
        <w:t>´</w:t>
      </w:r>
      <w:r w:rsidRPr="009E1D6A">
        <w:rPr>
          <w:lang w:val="en-GB"/>
        </w:rPr>
        <w:t xml:space="preserve">t </w:t>
      </w:r>
      <w:r w:rsidRPr="009E1D6A" w:rsidR="00A72A82">
        <w:rPr>
          <w:lang w:val="en-GB"/>
        </w:rPr>
        <w:t>precedes</w:t>
      </w:r>
      <w:r w:rsidRPr="009E1D6A">
        <w:rPr>
          <w:lang w:val="en-GB"/>
        </w:rPr>
        <w:t xml:space="preserve"> </w:t>
      </w:r>
      <w:r w:rsidR="00A76057">
        <w:rPr>
          <w:lang w:val="en-GB"/>
        </w:rPr>
        <w:t>the</w:t>
      </w:r>
      <w:r w:rsidRPr="009E1D6A" w:rsidR="007213DD">
        <w:rPr>
          <w:lang w:val="en-GB"/>
        </w:rPr>
        <w:t xml:space="preserve"> da</w:t>
      </w:r>
      <w:r w:rsidRPr="009E1D6A" w:rsidR="00E35E5A">
        <w:rPr>
          <w:lang w:val="en-GB"/>
        </w:rPr>
        <w:t xml:space="preserve">te of maturity </w:t>
      </w:r>
      <w:r w:rsidRPr="009E1D6A" w:rsidR="00F13DAA">
        <w:rPr>
          <w:lang w:val="en-GB"/>
        </w:rPr>
        <w:t>by</w:t>
      </w:r>
      <w:r w:rsidRPr="009E1D6A" w:rsidR="00E35E5A">
        <w:rPr>
          <w:lang w:val="en-GB"/>
        </w:rPr>
        <w:t xml:space="preserve"> </w:t>
      </w:r>
      <w:r w:rsidRPr="009E1D6A" w:rsidR="007213DD">
        <w:rPr>
          <w:lang w:val="en-GB"/>
        </w:rPr>
        <w:t xml:space="preserve">more </w:t>
      </w:r>
      <w:r w:rsidRPr="009E1D6A">
        <w:rPr>
          <w:lang w:val="en-GB"/>
        </w:rPr>
        <w:t>than 30 days, and it can</w:t>
      </w:r>
      <w:r w:rsidRPr="009E1D6A" w:rsidR="00B65733">
        <w:rPr>
          <w:lang w:val="en-GB"/>
        </w:rPr>
        <w:t>´</w:t>
      </w:r>
      <w:r w:rsidRPr="009E1D6A">
        <w:rPr>
          <w:lang w:val="en-GB"/>
        </w:rPr>
        <w:t>t follow after this date.</w:t>
      </w:r>
    </w:p>
    <w:p w:rsidR="002A3152" w:rsidRPr="009E1D6A" w:rsidP="004C0F32">
      <w:pPr>
        <w:pStyle w:val="Heading5"/>
        <w:keepNext/>
        <w:keepLines/>
        <w:rPr>
          <w:szCs w:val="24"/>
          <w:lang w:val="en-GB"/>
        </w:rPr>
      </w:pPr>
      <w:r w:rsidRPr="009E1D6A">
        <w:rPr>
          <w:szCs w:val="24"/>
          <w:lang w:val="en-GB"/>
        </w:rPr>
        <w:t xml:space="preserve">(2) </w:t>
      </w:r>
      <w:r w:rsidR="004132B7">
        <w:rPr>
          <w:szCs w:val="24"/>
          <w:lang w:val="en-GB"/>
        </w:rPr>
        <w:t>Subsection</w:t>
      </w:r>
      <w:r w:rsidRPr="009E1D6A">
        <w:rPr>
          <w:szCs w:val="24"/>
          <w:lang w:val="en-GB"/>
        </w:rPr>
        <w:t xml:space="preserve"> </w:t>
      </w:r>
      <w:r w:rsidR="00A76057">
        <w:rPr>
          <w:szCs w:val="24"/>
          <w:lang w:val="en-GB"/>
        </w:rPr>
        <w:t>(</w:t>
      </w:r>
      <w:r w:rsidRPr="009E1D6A">
        <w:rPr>
          <w:szCs w:val="24"/>
          <w:lang w:val="en-GB"/>
        </w:rPr>
        <w:t>1</w:t>
      </w:r>
      <w:r w:rsidR="00A76057">
        <w:rPr>
          <w:szCs w:val="24"/>
          <w:lang w:val="en-GB"/>
        </w:rPr>
        <w:t>)</w:t>
      </w:r>
      <w:r w:rsidRPr="009E1D6A">
        <w:rPr>
          <w:szCs w:val="24"/>
          <w:lang w:val="en-GB"/>
        </w:rPr>
        <w:t xml:space="preserve"> </w:t>
      </w:r>
      <w:r w:rsidR="00A76057">
        <w:rPr>
          <w:szCs w:val="24"/>
          <w:lang w:val="en-GB"/>
        </w:rPr>
        <w:t>shall</w:t>
      </w:r>
      <w:r w:rsidRPr="009E1D6A" w:rsidR="00A76057">
        <w:rPr>
          <w:szCs w:val="24"/>
          <w:lang w:val="en-GB"/>
        </w:rPr>
        <w:t xml:space="preserve"> </w:t>
      </w:r>
      <w:r w:rsidRPr="009E1D6A">
        <w:rPr>
          <w:szCs w:val="24"/>
          <w:lang w:val="en-GB"/>
        </w:rPr>
        <w:t xml:space="preserve">be used </w:t>
      </w:r>
      <w:r w:rsidR="00A76057">
        <w:rPr>
          <w:szCs w:val="24"/>
          <w:lang w:val="en-GB"/>
        </w:rPr>
        <w:t>mutatis mutandis</w:t>
      </w:r>
      <w:r w:rsidRPr="009E1D6A" w:rsidR="00A76057">
        <w:rPr>
          <w:szCs w:val="24"/>
          <w:lang w:val="en-GB"/>
        </w:rPr>
        <w:t xml:space="preserve"> </w:t>
      </w:r>
      <w:r w:rsidR="00A76057">
        <w:rPr>
          <w:szCs w:val="24"/>
          <w:lang w:val="en-GB"/>
        </w:rPr>
        <w:t>in case of a</w:t>
      </w:r>
      <w:r w:rsidRPr="009E1D6A" w:rsidR="00A76057">
        <w:rPr>
          <w:szCs w:val="24"/>
          <w:lang w:val="en-GB"/>
        </w:rPr>
        <w:t xml:space="preserve"> </w:t>
      </w:r>
      <w:r w:rsidRPr="009E1D6A">
        <w:rPr>
          <w:szCs w:val="24"/>
          <w:lang w:val="en-GB"/>
        </w:rPr>
        <w:t xml:space="preserve">right </w:t>
      </w:r>
      <w:r w:rsidR="00BF2027">
        <w:rPr>
          <w:szCs w:val="24"/>
          <w:lang w:val="en-GB"/>
        </w:rPr>
        <w:t>to</w:t>
      </w:r>
      <w:r w:rsidRPr="009E1D6A" w:rsidR="00A76057">
        <w:rPr>
          <w:szCs w:val="24"/>
          <w:lang w:val="en-GB"/>
        </w:rPr>
        <w:t xml:space="preserve"> </w:t>
      </w:r>
      <w:r w:rsidRPr="009E1D6A">
        <w:rPr>
          <w:szCs w:val="24"/>
          <w:lang w:val="en-GB"/>
        </w:rPr>
        <w:t xml:space="preserve">payment of bond </w:t>
      </w:r>
      <w:r w:rsidR="001E7085">
        <w:rPr>
          <w:szCs w:val="24"/>
          <w:lang w:val="en-GB"/>
        </w:rPr>
        <w:t>yield</w:t>
      </w:r>
      <w:r w:rsidRPr="009E1D6A">
        <w:rPr>
          <w:szCs w:val="24"/>
          <w:lang w:val="en-GB"/>
        </w:rPr>
        <w:t xml:space="preserve"> and </w:t>
      </w:r>
      <w:r w:rsidR="00BF2027">
        <w:rPr>
          <w:szCs w:val="24"/>
          <w:lang w:val="en-GB"/>
        </w:rPr>
        <w:t>of</w:t>
      </w:r>
      <w:r w:rsidRPr="009E1D6A" w:rsidR="00A76057">
        <w:rPr>
          <w:szCs w:val="24"/>
          <w:lang w:val="en-GB"/>
        </w:rPr>
        <w:t xml:space="preserve"> </w:t>
      </w:r>
      <w:r w:rsidRPr="009E1D6A">
        <w:rPr>
          <w:szCs w:val="24"/>
          <w:lang w:val="en-GB"/>
        </w:rPr>
        <w:t xml:space="preserve">right </w:t>
      </w:r>
      <w:r w:rsidR="00BF2027">
        <w:rPr>
          <w:szCs w:val="24"/>
          <w:lang w:val="en-GB"/>
        </w:rPr>
        <w:t>to</w:t>
      </w:r>
      <w:r w:rsidRPr="009E1D6A">
        <w:rPr>
          <w:szCs w:val="24"/>
          <w:lang w:val="en-GB"/>
        </w:rPr>
        <w:t xml:space="preserve"> payment of individual repayment</w:t>
      </w:r>
      <w:r w:rsidR="00A76057">
        <w:rPr>
          <w:szCs w:val="24"/>
          <w:lang w:val="en-GB"/>
        </w:rPr>
        <w:t>s</w:t>
      </w:r>
      <w:r w:rsidRPr="009E1D6A">
        <w:rPr>
          <w:szCs w:val="24"/>
          <w:lang w:val="en-GB"/>
        </w:rPr>
        <w:t xml:space="preserve"> of bond.</w:t>
      </w:r>
    </w:p>
    <w:p w:rsidR="004C0F32">
      <w:pPr>
        <w:spacing w:after="200" w:line="276" w:lineRule="auto"/>
        <w:jc w:val="left"/>
        <w:rPr>
          <w:bCs/>
          <w:lang w:val="en-GB"/>
        </w:rPr>
      </w:pPr>
      <w:r>
        <w:rPr>
          <w:lang w:val="en-GB"/>
        </w:rPr>
        <w:br w:type="page"/>
      </w:r>
    </w:p>
    <w:p w:rsidR="002A3152" w:rsidRPr="009E1D6A" w:rsidP="004C0F32">
      <w:pPr>
        <w:pStyle w:val="Heading3"/>
        <w:keepLines/>
        <w:rPr>
          <w:lang w:val="en-GB"/>
        </w:rPr>
      </w:pPr>
      <w:r w:rsidRPr="009E1D6A">
        <w:rPr>
          <w:lang w:val="en-GB"/>
        </w:rPr>
        <w:t xml:space="preserve">Section </w:t>
      </w:r>
      <w:r w:rsidRPr="009E1D6A">
        <w:rPr>
          <w:lang w:val="en-GB"/>
        </w:rPr>
        <w:t xml:space="preserve">18 </w:t>
      </w:r>
    </w:p>
    <w:p w:rsidR="002A3152" w:rsidRPr="009E1D6A" w:rsidP="004C0F32">
      <w:pPr>
        <w:pStyle w:val="Heading2"/>
        <w:keepLines/>
        <w:rPr>
          <w:szCs w:val="24"/>
          <w:lang w:val="en-GB"/>
        </w:rPr>
      </w:pPr>
      <w:r w:rsidRPr="009E1D6A">
        <w:rPr>
          <w:szCs w:val="24"/>
          <w:lang w:val="en-GB"/>
        </w:rPr>
        <w:t xml:space="preserve">Separation of the </w:t>
      </w:r>
      <w:r w:rsidR="00F747B4">
        <w:rPr>
          <w:szCs w:val="24"/>
          <w:lang w:val="en-GB"/>
        </w:rPr>
        <w:t>r</w:t>
      </w:r>
      <w:r w:rsidRPr="009E1D6A">
        <w:rPr>
          <w:szCs w:val="24"/>
          <w:lang w:val="en-GB"/>
        </w:rPr>
        <w:t xml:space="preserve">ight to </w:t>
      </w:r>
      <w:r w:rsidR="00BF2027">
        <w:rPr>
          <w:szCs w:val="24"/>
          <w:lang w:val="en-GB"/>
        </w:rPr>
        <w:t xml:space="preserve">bond </w:t>
      </w:r>
      <w:r w:rsidR="001E7085">
        <w:rPr>
          <w:szCs w:val="24"/>
          <w:lang w:val="en-GB"/>
        </w:rPr>
        <w:t>yield</w:t>
      </w:r>
    </w:p>
    <w:p w:rsidR="002A3152" w:rsidRPr="009E1D6A" w:rsidP="004C0F32">
      <w:pPr>
        <w:pStyle w:val="Heading5"/>
        <w:keepNext/>
        <w:keepLines/>
        <w:rPr>
          <w:lang w:val="en-GB"/>
        </w:rPr>
      </w:pPr>
      <w:r w:rsidRPr="009E1D6A">
        <w:rPr>
          <w:lang w:val="en-GB"/>
        </w:rPr>
        <w:t xml:space="preserve">(1) Unless the </w:t>
      </w:r>
      <w:r w:rsidR="00123F9B">
        <w:rPr>
          <w:lang w:val="en-GB"/>
        </w:rPr>
        <w:t>terms of issue</w:t>
      </w:r>
      <w:r w:rsidRPr="009E1D6A">
        <w:rPr>
          <w:lang w:val="en-GB"/>
        </w:rPr>
        <w:t xml:space="preserve"> exclude this, the right to</w:t>
      </w:r>
      <w:r w:rsidRPr="009E1D6A" w:rsidR="00923469">
        <w:rPr>
          <w:lang w:val="en-GB"/>
        </w:rPr>
        <w:t xml:space="preserve"> </w:t>
      </w:r>
      <w:r w:rsidR="001E7085">
        <w:rPr>
          <w:lang w:val="en-GB"/>
        </w:rPr>
        <w:t>yield</w:t>
      </w:r>
      <w:r w:rsidRPr="009E1D6A">
        <w:rPr>
          <w:lang w:val="en-GB"/>
        </w:rPr>
        <w:t xml:space="preserve"> </w:t>
      </w:r>
      <w:r w:rsidRPr="009E1D6A" w:rsidR="00923469">
        <w:rPr>
          <w:lang w:val="en-GB"/>
        </w:rPr>
        <w:t>from</w:t>
      </w:r>
      <w:r w:rsidRPr="009E1D6A">
        <w:rPr>
          <w:lang w:val="en-GB"/>
        </w:rPr>
        <w:t xml:space="preserve"> </w:t>
      </w:r>
      <w:r w:rsidR="00F747B4">
        <w:rPr>
          <w:lang w:val="en-GB"/>
        </w:rPr>
        <w:t xml:space="preserve">a </w:t>
      </w:r>
      <w:r w:rsidRPr="009E1D6A">
        <w:rPr>
          <w:lang w:val="en-GB"/>
        </w:rPr>
        <w:t xml:space="preserve">bond may be separated from the bond and attached to the coupon being a separate security </w:t>
      </w:r>
      <w:r w:rsidR="00F747B4">
        <w:rPr>
          <w:lang w:val="en-GB"/>
        </w:rPr>
        <w:t>or a</w:t>
      </w:r>
      <w:r w:rsidRPr="00F747B4" w:rsidR="00F747B4">
        <w:t xml:space="preserve"> </w:t>
      </w:r>
      <w:r w:rsidRPr="00F747B4" w:rsidR="00F747B4">
        <w:rPr>
          <w:szCs w:val="24"/>
          <w:lang w:val="en-GB"/>
        </w:rPr>
        <w:t>book-entry</w:t>
      </w:r>
      <w:r w:rsidR="00EF42BD">
        <w:rPr>
          <w:szCs w:val="24"/>
          <w:lang w:val="en-GB"/>
        </w:rPr>
        <w:t xml:space="preserve"> </w:t>
      </w:r>
      <w:r w:rsidR="00F747B4">
        <w:rPr>
          <w:szCs w:val="24"/>
          <w:lang w:val="en-GB"/>
        </w:rPr>
        <w:t>security</w:t>
      </w:r>
      <w:r w:rsidR="00F747B4">
        <w:rPr>
          <w:lang w:val="en-GB"/>
        </w:rPr>
        <w:t xml:space="preserve"> </w:t>
      </w:r>
      <w:r w:rsidRPr="009E1D6A">
        <w:rPr>
          <w:lang w:val="en-GB"/>
        </w:rPr>
        <w:t xml:space="preserve">issued </w:t>
      </w:r>
      <w:r w:rsidR="00F747B4">
        <w:rPr>
          <w:lang w:val="en-GB"/>
        </w:rPr>
        <w:t>in order to</w:t>
      </w:r>
      <w:r w:rsidRPr="009E1D6A" w:rsidR="00F747B4">
        <w:rPr>
          <w:lang w:val="en-GB"/>
        </w:rPr>
        <w:t xml:space="preserve"> </w:t>
      </w:r>
      <w:r w:rsidRPr="009E1D6A">
        <w:rPr>
          <w:lang w:val="en-GB"/>
        </w:rPr>
        <w:t>exercise such right.</w:t>
      </w:r>
    </w:p>
    <w:p w:rsidR="002A3152" w:rsidRPr="009E1D6A" w:rsidP="004C0F32">
      <w:pPr>
        <w:pStyle w:val="Heading5"/>
        <w:keepNext/>
        <w:keepLines/>
        <w:rPr>
          <w:szCs w:val="24"/>
          <w:lang w:val="en-GB"/>
        </w:rPr>
      </w:pPr>
      <w:r w:rsidRPr="009E1D6A">
        <w:rPr>
          <w:szCs w:val="24"/>
          <w:lang w:val="en-GB"/>
        </w:rPr>
        <w:t xml:space="preserve">(2) A coupon sheet of a </w:t>
      </w:r>
      <w:r w:rsidRPr="009E1D6A" w:rsidR="00A344FB">
        <w:rPr>
          <w:szCs w:val="24"/>
          <w:lang w:val="en-GB"/>
        </w:rPr>
        <w:t>certificated bond</w:t>
      </w:r>
      <w:r w:rsidR="00BF2027">
        <w:rPr>
          <w:szCs w:val="24"/>
          <w:lang w:val="en-GB"/>
        </w:rPr>
        <w:t xml:space="preserve"> </w:t>
      </w:r>
      <w:r w:rsidRPr="009E1D6A">
        <w:rPr>
          <w:szCs w:val="24"/>
          <w:lang w:val="en-GB"/>
        </w:rPr>
        <w:t xml:space="preserve">must be issued together with the </w:t>
      </w:r>
      <w:r w:rsidR="00AD3716">
        <w:rPr>
          <w:szCs w:val="24"/>
          <w:lang w:val="en-GB"/>
        </w:rPr>
        <w:t>issuing of bond</w:t>
      </w:r>
      <w:r w:rsidRPr="009E1D6A">
        <w:rPr>
          <w:szCs w:val="24"/>
          <w:lang w:val="en-GB"/>
        </w:rPr>
        <w:t xml:space="preserve"> in the form of a separate coupon for each individual </w:t>
      </w:r>
      <w:r w:rsidR="001E7085">
        <w:rPr>
          <w:szCs w:val="24"/>
          <w:lang w:val="en-GB"/>
        </w:rPr>
        <w:t>yield</w:t>
      </w:r>
      <w:r w:rsidRPr="009E1D6A">
        <w:rPr>
          <w:szCs w:val="24"/>
          <w:lang w:val="en-GB"/>
        </w:rPr>
        <w:t xml:space="preserve">; in relation to a book-entry bond, the provision of the first sentence applies appropriately to the entry in </w:t>
      </w:r>
      <w:r w:rsidRPr="009E1D6A" w:rsidR="00C166F6">
        <w:rPr>
          <w:szCs w:val="24"/>
          <w:lang w:val="en-GB"/>
        </w:rPr>
        <w:t xml:space="preserve">the relevant records of </w:t>
      </w:r>
      <w:r w:rsidRPr="009E1D6A" w:rsidR="008F0D71">
        <w:rPr>
          <w:szCs w:val="24"/>
          <w:lang w:val="en-GB"/>
        </w:rPr>
        <w:t>financial instrument</w:t>
      </w:r>
      <w:r w:rsidRPr="009E1D6A" w:rsidR="00C166F6">
        <w:rPr>
          <w:szCs w:val="24"/>
          <w:lang w:val="en-GB"/>
        </w:rPr>
        <w:t>s</w:t>
      </w:r>
      <w:r w:rsidR="00AD3716">
        <w:rPr>
          <w:szCs w:val="24"/>
          <w:lang w:val="en-GB"/>
        </w:rPr>
        <w:t>.</w:t>
      </w:r>
    </w:p>
    <w:p w:rsidR="002A3152" w:rsidRPr="009E1D6A" w:rsidP="004C0F32">
      <w:pPr>
        <w:pStyle w:val="Heading5"/>
        <w:keepNext/>
        <w:keepLines/>
        <w:rPr>
          <w:szCs w:val="24"/>
          <w:lang w:val="en-GB"/>
        </w:rPr>
      </w:pPr>
      <w:r w:rsidRPr="009E1D6A">
        <w:rPr>
          <w:szCs w:val="24"/>
          <w:lang w:val="en-GB"/>
        </w:rPr>
        <w:t xml:space="preserve">(3) Each of the coupons of a bond must indicate the right attached to it and, </w:t>
      </w:r>
      <w:r w:rsidR="00F76497">
        <w:rPr>
          <w:szCs w:val="24"/>
          <w:lang w:val="en-GB"/>
        </w:rPr>
        <w:t>in case of</w:t>
      </w:r>
      <w:r w:rsidRPr="009E1D6A" w:rsidR="00F76497">
        <w:rPr>
          <w:szCs w:val="24"/>
          <w:lang w:val="en-GB"/>
        </w:rPr>
        <w:t xml:space="preserve"> </w:t>
      </w:r>
      <w:r w:rsidRPr="009E1D6A">
        <w:rPr>
          <w:szCs w:val="24"/>
          <w:lang w:val="en-GB"/>
        </w:rPr>
        <w:t>a book-entry bond, the decisive day</w:t>
      </w:r>
      <w:r w:rsidR="00F76497">
        <w:rPr>
          <w:szCs w:val="24"/>
          <w:lang w:val="en-GB"/>
        </w:rPr>
        <w:t xml:space="preserve"> for an execution of the right</w:t>
      </w:r>
      <w:r w:rsidRPr="009E1D6A">
        <w:rPr>
          <w:szCs w:val="24"/>
          <w:lang w:val="en-GB"/>
        </w:rPr>
        <w:t>.</w:t>
      </w:r>
    </w:p>
    <w:p w:rsidR="002A3152" w:rsidRPr="009E1D6A" w:rsidP="004C0F32">
      <w:pPr>
        <w:pStyle w:val="Heading5"/>
        <w:keepNext/>
        <w:keepLines/>
        <w:rPr>
          <w:szCs w:val="24"/>
          <w:lang w:val="en-GB"/>
        </w:rPr>
      </w:pPr>
      <w:r w:rsidRPr="009E1D6A">
        <w:rPr>
          <w:szCs w:val="24"/>
          <w:lang w:val="en-GB"/>
        </w:rPr>
        <w:t>(4) If an identification designation according to the international numbering system for securities identification</w:t>
      </w:r>
      <w:r w:rsidRPr="00F76497" w:rsidR="00F76497">
        <w:rPr>
          <w:szCs w:val="24"/>
          <w:lang w:val="en-GB"/>
        </w:rPr>
        <w:t xml:space="preserve"> </w:t>
      </w:r>
      <w:r w:rsidR="00F76497">
        <w:rPr>
          <w:szCs w:val="24"/>
          <w:lang w:val="en-GB"/>
        </w:rPr>
        <w:t>is assigned to a</w:t>
      </w:r>
      <w:r w:rsidRPr="009E1D6A" w:rsidR="00F76497">
        <w:rPr>
          <w:szCs w:val="24"/>
          <w:lang w:val="en-GB"/>
        </w:rPr>
        <w:t xml:space="preserve"> bond</w:t>
      </w:r>
      <w:r w:rsidRPr="009E1D6A">
        <w:rPr>
          <w:szCs w:val="24"/>
          <w:lang w:val="en-GB"/>
        </w:rPr>
        <w:t>, such identification designation must be assigned separately to:</w:t>
      </w:r>
    </w:p>
    <w:p w:rsidR="002A3152" w:rsidRPr="009E1D6A" w:rsidP="004C0F32">
      <w:pPr>
        <w:pStyle w:val="Heading6"/>
        <w:keepLines/>
        <w:rPr>
          <w:lang w:val="en-GB"/>
        </w:rPr>
      </w:pPr>
      <w:r w:rsidRPr="009E1D6A">
        <w:rPr>
          <w:lang w:val="en-GB"/>
        </w:rPr>
        <w:t>a) a bond with coupons,</w:t>
      </w:r>
    </w:p>
    <w:p w:rsidR="002A3152" w:rsidRPr="009E1D6A" w:rsidP="004C0F32">
      <w:pPr>
        <w:pStyle w:val="Heading6"/>
        <w:keepLines/>
        <w:rPr>
          <w:lang w:val="en-GB"/>
        </w:rPr>
      </w:pPr>
      <w:r w:rsidRPr="009E1D6A">
        <w:rPr>
          <w:lang w:val="en-GB"/>
        </w:rPr>
        <w:t>b) a bond without coupons (</w:t>
      </w:r>
      <w:r w:rsidRPr="009E1D6A" w:rsidR="00813876">
        <w:rPr>
          <w:lang w:val="en-GB"/>
        </w:rPr>
        <w:t>hereinafter</w:t>
      </w:r>
      <w:r w:rsidR="00A45D13">
        <w:rPr>
          <w:lang w:val="en-GB"/>
        </w:rPr>
        <w:t xml:space="preserve"> referred to as the</w:t>
      </w:r>
      <w:r w:rsidRPr="009E1D6A">
        <w:rPr>
          <w:lang w:val="en-GB"/>
        </w:rPr>
        <w:t xml:space="preserve"> </w:t>
      </w:r>
      <w:r w:rsidRPr="00655E41" w:rsidR="00655E41">
        <w:rPr>
          <w:lang w:val="en-GB"/>
        </w:rPr>
        <w:t>“</w:t>
      </w:r>
      <w:r w:rsidRPr="009E1D6A">
        <w:rPr>
          <w:lang w:val="en-GB"/>
        </w:rPr>
        <w:t>separated principal“),</w:t>
      </w:r>
    </w:p>
    <w:p w:rsidR="002A3152" w:rsidRPr="009E1D6A" w:rsidP="004C0F32">
      <w:pPr>
        <w:pStyle w:val="Heading6"/>
        <w:keepLines/>
        <w:rPr>
          <w:lang w:val="en-GB"/>
        </w:rPr>
      </w:pPr>
      <w:r w:rsidRPr="009E1D6A">
        <w:rPr>
          <w:lang w:val="en-GB"/>
        </w:rPr>
        <w:t>c) each coupon</w:t>
      </w:r>
      <w:r w:rsidR="00A45D13">
        <w:rPr>
          <w:lang w:val="en-GB"/>
        </w:rPr>
        <w:t xml:space="preserve"> of the bond</w:t>
      </w:r>
      <w:r w:rsidRPr="009E1D6A">
        <w:rPr>
          <w:lang w:val="en-GB"/>
        </w:rPr>
        <w:t>.</w:t>
      </w:r>
    </w:p>
    <w:p w:rsidR="002A3152" w:rsidRPr="009E1D6A" w:rsidP="004C0F32">
      <w:pPr>
        <w:pStyle w:val="Heading5"/>
        <w:keepNext/>
        <w:keepLines/>
        <w:rPr>
          <w:lang w:val="en-GB"/>
        </w:rPr>
      </w:pPr>
      <w:r w:rsidRPr="009E1D6A">
        <w:rPr>
          <w:szCs w:val="24"/>
          <w:lang w:val="en-GB"/>
        </w:rPr>
        <w:t xml:space="preserve"> </w:t>
      </w:r>
      <w:r w:rsidRPr="009E1D6A">
        <w:rPr>
          <w:lang w:val="en-GB"/>
        </w:rPr>
        <w:t>(</w:t>
      </w:r>
      <w:r>
        <w:rPr>
          <w:lang w:val="en-GB"/>
        </w:rPr>
        <w:t>5</w:t>
      </w:r>
      <w:r w:rsidRPr="009E1D6A">
        <w:rPr>
          <w:lang w:val="en-GB"/>
        </w:rPr>
        <w:t xml:space="preserve">) At the request of the person entitled to exercise rights attached to a bond, </w:t>
      </w:r>
      <w:r>
        <w:rPr>
          <w:lang w:val="en-GB"/>
        </w:rPr>
        <w:t xml:space="preserve">the </w:t>
      </w:r>
      <w:r w:rsidRPr="00A45D13">
        <w:rPr>
          <w:szCs w:val="24"/>
          <w:lang w:val="en-GB"/>
        </w:rPr>
        <w:t xml:space="preserve">person maintaining the relevant </w:t>
      </w:r>
      <w:r w:rsidR="00A03940">
        <w:rPr>
          <w:szCs w:val="24"/>
          <w:lang w:val="en-GB"/>
        </w:rPr>
        <w:t>record</w:t>
      </w:r>
      <w:r w:rsidRPr="00A45D13">
        <w:rPr>
          <w:szCs w:val="24"/>
          <w:lang w:val="en-GB"/>
        </w:rPr>
        <w:t xml:space="preserve"> of financial instruments</w:t>
      </w:r>
      <w:r w:rsidRPr="009E1D6A">
        <w:rPr>
          <w:lang w:val="en-GB"/>
        </w:rPr>
        <w:t xml:space="preserve"> shall carry out</w:t>
      </w:r>
    </w:p>
    <w:p w:rsidR="002A3152" w:rsidRPr="009E1D6A" w:rsidP="004C0F32">
      <w:pPr>
        <w:pStyle w:val="Heading6"/>
        <w:keepLines/>
        <w:rPr>
          <w:lang w:val="en-GB"/>
        </w:rPr>
      </w:pPr>
      <w:r w:rsidRPr="009E1D6A">
        <w:rPr>
          <w:lang w:val="en-GB"/>
        </w:rPr>
        <w:t>a) division of the bond into separated principal and coupons, or</w:t>
      </w:r>
    </w:p>
    <w:p w:rsidR="00D61FFD" w:rsidRPr="009E1D6A" w:rsidP="004C0F32">
      <w:pPr>
        <w:pStyle w:val="Heading6"/>
        <w:keepLines/>
        <w:rPr>
          <w:lang w:val="en-GB"/>
        </w:rPr>
      </w:pPr>
      <w:r w:rsidRPr="009E1D6A">
        <w:rPr>
          <w:lang w:val="en-GB"/>
        </w:rPr>
        <w:t xml:space="preserve">b) </w:t>
      </w:r>
      <w:r w:rsidRPr="009E1D6A" w:rsidR="00A72A82">
        <w:rPr>
          <w:lang w:val="en-GB"/>
        </w:rPr>
        <w:t>re-</w:t>
      </w:r>
      <w:r w:rsidR="00C568D5">
        <w:rPr>
          <w:lang w:val="en-GB"/>
        </w:rPr>
        <w:t>unification</w:t>
      </w:r>
      <w:r w:rsidRPr="009E1D6A" w:rsidR="00C568D5">
        <w:rPr>
          <w:lang w:val="en-GB"/>
        </w:rPr>
        <w:t xml:space="preserve"> </w:t>
      </w:r>
      <w:r w:rsidRPr="009E1D6A">
        <w:rPr>
          <w:lang w:val="en-GB"/>
        </w:rPr>
        <w:t xml:space="preserve">of the separated principal and coupons, if their </w:t>
      </w:r>
      <w:r w:rsidR="00655E41">
        <w:rPr>
          <w:lang w:val="en-GB"/>
        </w:rPr>
        <w:t>owner</w:t>
      </w:r>
      <w:r w:rsidRPr="009E1D6A" w:rsidR="00655E41">
        <w:rPr>
          <w:lang w:val="en-GB"/>
        </w:rPr>
        <w:t xml:space="preserve"> </w:t>
      </w:r>
      <w:r w:rsidRPr="009E1D6A">
        <w:rPr>
          <w:lang w:val="en-GB"/>
        </w:rPr>
        <w:t xml:space="preserve">is, at the same time, the </w:t>
      </w:r>
      <w:r w:rsidR="00655E41">
        <w:rPr>
          <w:lang w:val="en-GB"/>
        </w:rPr>
        <w:t>owner</w:t>
      </w:r>
      <w:r w:rsidRPr="009E1D6A" w:rsidR="00655E41">
        <w:rPr>
          <w:lang w:val="en-GB"/>
        </w:rPr>
        <w:t xml:space="preserve"> </w:t>
      </w:r>
      <w:r w:rsidRPr="009E1D6A">
        <w:rPr>
          <w:lang w:val="en-GB"/>
        </w:rPr>
        <w:t xml:space="preserve">of the separated principal. The </w:t>
      </w:r>
      <w:r w:rsidR="00C568D5">
        <w:rPr>
          <w:lang w:val="en-GB"/>
        </w:rPr>
        <w:t>unification</w:t>
      </w:r>
      <w:r w:rsidRPr="009E1D6A" w:rsidR="00C568D5">
        <w:rPr>
          <w:lang w:val="en-GB"/>
        </w:rPr>
        <w:t xml:space="preserve"> </w:t>
      </w:r>
      <w:r w:rsidRPr="009E1D6A">
        <w:rPr>
          <w:lang w:val="en-GB"/>
        </w:rPr>
        <w:t>may occur only if the holder of the principal owns all coupons for which the decisive day</w:t>
      </w:r>
      <w:r w:rsidR="00C568D5">
        <w:rPr>
          <w:lang w:val="en-GB"/>
        </w:rPr>
        <w:t xml:space="preserve"> to execute the right </w:t>
      </w:r>
      <w:r w:rsidRPr="00A20832" w:rsidR="00A20832">
        <w:rPr>
          <w:lang w:val="en-GB"/>
        </w:rPr>
        <w:t xml:space="preserve">attached </w:t>
      </w:r>
      <w:r w:rsidR="00C568D5">
        <w:rPr>
          <w:lang w:val="en-GB"/>
        </w:rPr>
        <w:t>to it</w:t>
      </w:r>
      <w:r w:rsidRPr="009E1D6A">
        <w:rPr>
          <w:lang w:val="en-GB"/>
        </w:rPr>
        <w:t xml:space="preserve"> has not come so far. </w:t>
      </w:r>
    </w:p>
    <w:p w:rsidR="002A3152" w:rsidRPr="009E1D6A" w:rsidP="004C0F32">
      <w:pPr>
        <w:pStyle w:val="Heading3"/>
        <w:keepLines/>
        <w:rPr>
          <w:lang w:val="en-GB"/>
        </w:rPr>
      </w:pPr>
      <w:r w:rsidRPr="009E1D6A">
        <w:rPr>
          <w:lang w:val="en-GB"/>
        </w:rPr>
        <w:t xml:space="preserve">Section </w:t>
      </w:r>
      <w:r w:rsidRPr="009E1D6A">
        <w:rPr>
          <w:lang w:val="en-GB"/>
        </w:rPr>
        <w:t xml:space="preserve">19 </w:t>
      </w:r>
    </w:p>
    <w:p w:rsidR="002A3152" w:rsidRPr="009E1D6A" w:rsidP="004C0F32">
      <w:pPr>
        <w:pStyle w:val="Heading2"/>
        <w:keepLines/>
        <w:rPr>
          <w:szCs w:val="24"/>
          <w:lang w:val="en-GB"/>
        </w:rPr>
      </w:pPr>
      <w:r>
        <w:rPr>
          <w:szCs w:val="24"/>
          <w:lang w:val="en-GB"/>
        </w:rPr>
        <w:t>R</w:t>
      </w:r>
      <w:r w:rsidR="00974BBB">
        <w:rPr>
          <w:szCs w:val="24"/>
          <w:lang w:val="en-GB"/>
        </w:rPr>
        <w:t>epayment</w:t>
      </w:r>
      <w:r w:rsidRPr="009E1D6A">
        <w:rPr>
          <w:szCs w:val="24"/>
          <w:lang w:val="en-GB"/>
        </w:rPr>
        <w:t xml:space="preserve"> </w:t>
      </w:r>
      <w:r w:rsidRPr="009E1D6A">
        <w:rPr>
          <w:szCs w:val="24"/>
          <w:lang w:val="en-GB"/>
        </w:rPr>
        <w:t xml:space="preserve">of bond and payment of bond </w:t>
      </w:r>
      <w:r w:rsidR="001E7085">
        <w:rPr>
          <w:szCs w:val="24"/>
          <w:lang w:val="en-GB"/>
        </w:rPr>
        <w:t>yield</w:t>
      </w:r>
    </w:p>
    <w:p w:rsidR="002A3152" w:rsidRPr="009E1D6A" w:rsidP="004C0F32">
      <w:pPr>
        <w:pStyle w:val="Heading5"/>
        <w:keepNext/>
        <w:keepLines/>
        <w:rPr>
          <w:szCs w:val="24"/>
          <w:lang w:val="en-GB"/>
        </w:rPr>
      </w:pPr>
      <w:r w:rsidRPr="009E1D6A">
        <w:rPr>
          <w:szCs w:val="24"/>
          <w:lang w:val="en-GB"/>
        </w:rPr>
        <w:t>(1) Bond maturity is being determined</w:t>
      </w:r>
      <w:r w:rsidR="00663BF1">
        <w:rPr>
          <w:szCs w:val="24"/>
          <w:lang w:val="en-GB"/>
        </w:rPr>
        <w:t xml:space="preserve"> as a lump sum</w:t>
      </w:r>
      <w:r w:rsidRPr="009E1D6A">
        <w:rPr>
          <w:szCs w:val="24"/>
          <w:lang w:val="en-GB"/>
        </w:rPr>
        <w:t xml:space="preserve"> to </w:t>
      </w:r>
      <w:r w:rsidRPr="009E1D6A" w:rsidR="00F11BC1">
        <w:rPr>
          <w:szCs w:val="24"/>
          <w:lang w:val="en-GB"/>
        </w:rPr>
        <w:t xml:space="preserve">a </w:t>
      </w:r>
      <w:r w:rsidRPr="009E1D6A">
        <w:rPr>
          <w:szCs w:val="24"/>
          <w:lang w:val="en-GB"/>
        </w:rPr>
        <w:t>certain date, or by repayments, which amount is set in</w:t>
      </w:r>
      <w:r w:rsidRPr="009E1D6A" w:rsidR="00D5282E">
        <w:rPr>
          <w:szCs w:val="24"/>
          <w:lang w:val="en-GB"/>
        </w:rPr>
        <w:t xml:space="preserve"> </w:t>
      </w:r>
      <w:r w:rsidR="00123F9B">
        <w:rPr>
          <w:szCs w:val="24"/>
          <w:lang w:val="en-GB"/>
        </w:rPr>
        <w:t>terms of issue</w:t>
      </w:r>
      <w:r w:rsidRPr="009E1D6A">
        <w:rPr>
          <w:szCs w:val="24"/>
          <w:lang w:val="en-GB"/>
        </w:rPr>
        <w:t>.</w:t>
      </w:r>
    </w:p>
    <w:p w:rsidR="002A3152" w:rsidRPr="009E1D6A" w:rsidP="004C0F32">
      <w:pPr>
        <w:pStyle w:val="Heading5"/>
        <w:keepNext/>
        <w:keepLines/>
        <w:rPr>
          <w:szCs w:val="24"/>
          <w:lang w:val="en-GB"/>
        </w:rPr>
      </w:pPr>
      <w:r w:rsidRPr="009E1D6A">
        <w:rPr>
          <w:szCs w:val="24"/>
          <w:lang w:val="en-GB"/>
        </w:rPr>
        <w:t>(2)</w:t>
      </w:r>
      <w:r w:rsidRPr="009E1D6A" w:rsidR="00D5282E">
        <w:rPr>
          <w:szCs w:val="24"/>
          <w:lang w:val="en-GB"/>
        </w:rPr>
        <w:t xml:space="preserve"> </w:t>
      </w:r>
      <w:r w:rsidRPr="009E1D6A" w:rsidR="00F11BC1">
        <w:rPr>
          <w:szCs w:val="24"/>
          <w:lang w:val="en-GB"/>
        </w:rPr>
        <w:t>I</w:t>
      </w:r>
      <w:r w:rsidRPr="009E1D6A" w:rsidR="00035D01">
        <w:rPr>
          <w:szCs w:val="24"/>
          <w:lang w:val="en-GB"/>
        </w:rPr>
        <w:t>ssuer</w:t>
      </w:r>
      <w:r w:rsidRPr="009E1D6A" w:rsidR="00D5282E">
        <w:rPr>
          <w:szCs w:val="24"/>
          <w:lang w:val="en-GB"/>
        </w:rPr>
        <w:t xml:space="preserve"> </w:t>
      </w:r>
      <w:r w:rsidRPr="009E1D6A">
        <w:rPr>
          <w:szCs w:val="24"/>
          <w:lang w:val="en-GB"/>
        </w:rPr>
        <w:t>is authorized to pay individual bonds</w:t>
      </w:r>
      <w:r w:rsidRPr="009E1D6A" w:rsidR="00F11BC1">
        <w:rPr>
          <w:szCs w:val="24"/>
          <w:lang w:val="en-GB"/>
        </w:rPr>
        <w:t>,</w:t>
      </w:r>
      <w:r w:rsidRPr="009E1D6A">
        <w:rPr>
          <w:szCs w:val="24"/>
          <w:lang w:val="en-GB"/>
        </w:rPr>
        <w:t xml:space="preserve"> including </w:t>
      </w:r>
      <w:r w:rsidR="00663BF1">
        <w:rPr>
          <w:szCs w:val="24"/>
          <w:lang w:val="en-GB"/>
        </w:rPr>
        <w:t xml:space="preserve"> </w:t>
      </w:r>
      <w:r w:rsidR="00ED7AA2">
        <w:rPr>
          <w:szCs w:val="24"/>
          <w:lang w:val="en-GB"/>
        </w:rPr>
        <w:t>proportionate</w:t>
      </w:r>
      <w:r w:rsidRPr="009E1D6A" w:rsidR="00663BF1">
        <w:rPr>
          <w:szCs w:val="24"/>
          <w:lang w:val="en-GB"/>
        </w:rPr>
        <w:t xml:space="preserve"> </w:t>
      </w:r>
      <w:r w:rsidR="001E7085">
        <w:rPr>
          <w:szCs w:val="24"/>
          <w:lang w:val="en-GB"/>
        </w:rPr>
        <w:t>yield</w:t>
      </w:r>
      <w:r w:rsidRPr="009E1D6A">
        <w:rPr>
          <w:szCs w:val="24"/>
          <w:lang w:val="en-GB"/>
        </w:rPr>
        <w:t xml:space="preserve"> before</w:t>
      </w:r>
      <w:r w:rsidR="00663BF1">
        <w:rPr>
          <w:szCs w:val="24"/>
          <w:lang w:val="en-GB"/>
        </w:rPr>
        <w:t xml:space="preserve"> the</w:t>
      </w:r>
      <w:r w:rsidRPr="009E1D6A">
        <w:rPr>
          <w:szCs w:val="24"/>
          <w:lang w:val="en-GB"/>
        </w:rPr>
        <w:t xml:space="preserve"> day of their maturity, only if</w:t>
      </w:r>
      <w:r w:rsidRPr="009E1D6A" w:rsidR="00D5282E">
        <w:rPr>
          <w:szCs w:val="24"/>
          <w:lang w:val="en-GB"/>
        </w:rPr>
        <w:t xml:space="preserve"> </w:t>
      </w:r>
      <w:r w:rsidR="00123F9B">
        <w:rPr>
          <w:szCs w:val="24"/>
          <w:lang w:val="en-GB"/>
        </w:rPr>
        <w:t>terms of issue</w:t>
      </w:r>
      <w:r w:rsidRPr="009E1D6A">
        <w:rPr>
          <w:szCs w:val="24"/>
          <w:lang w:val="en-GB"/>
        </w:rPr>
        <w:t xml:space="preserve"> </w:t>
      </w:r>
      <w:r w:rsidRPr="009E1D6A" w:rsidR="00A72A82">
        <w:rPr>
          <w:szCs w:val="24"/>
          <w:lang w:val="en-GB"/>
        </w:rPr>
        <w:t>permits</w:t>
      </w:r>
      <w:r w:rsidRPr="009E1D6A" w:rsidR="00F11BC1">
        <w:rPr>
          <w:szCs w:val="24"/>
          <w:lang w:val="en-GB"/>
        </w:rPr>
        <w:t xml:space="preserve"> this way of payment and defi</w:t>
      </w:r>
      <w:r w:rsidRPr="009E1D6A">
        <w:rPr>
          <w:szCs w:val="24"/>
          <w:lang w:val="en-GB"/>
        </w:rPr>
        <w:t>n</w:t>
      </w:r>
      <w:r w:rsidRPr="009E1D6A" w:rsidR="00F11BC1">
        <w:rPr>
          <w:szCs w:val="24"/>
          <w:lang w:val="en-GB"/>
        </w:rPr>
        <w:t>e</w:t>
      </w:r>
      <w:r w:rsidRPr="009E1D6A">
        <w:rPr>
          <w:szCs w:val="24"/>
          <w:lang w:val="en-GB"/>
        </w:rPr>
        <w:t xml:space="preserve"> conditions for</w:t>
      </w:r>
      <w:r w:rsidR="00D43F08">
        <w:rPr>
          <w:szCs w:val="24"/>
          <w:lang w:val="en-GB"/>
        </w:rPr>
        <w:t xml:space="preserve"> a</w:t>
      </w:r>
      <w:r w:rsidRPr="009E1D6A">
        <w:rPr>
          <w:szCs w:val="24"/>
          <w:lang w:val="en-GB"/>
        </w:rPr>
        <w:t xml:space="preserve"> premature maturity.</w:t>
      </w:r>
      <w:r w:rsidRPr="009E1D6A" w:rsidR="00C166F6">
        <w:rPr>
          <w:szCs w:val="24"/>
          <w:lang w:val="en-GB"/>
        </w:rPr>
        <w:t xml:space="preserve"> </w:t>
      </w:r>
      <w:r w:rsidRPr="009E1D6A" w:rsidR="005B0C6E">
        <w:rPr>
          <w:szCs w:val="24"/>
          <w:lang w:val="en-GB"/>
        </w:rPr>
        <w:t xml:space="preserve">The </w:t>
      </w:r>
      <w:r w:rsidR="00123F9B">
        <w:rPr>
          <w:szCs w:val="24"/>
          <w:lang w:val="en-GB"/>
        </w:rPr>
        <w:t>terms of issue</w:t>
      </w:r>
      <w:r w:rsidRPr="009E1D6A" w:rsidR="00C166F6">
        <w:rPr>
          <w:szCs w:val="24"/>
          <w:lang w:val="en-GB"/>
        </w:rPr>
        <w:t xml:space="preserve"> may determine that in an early repayment of bonds there does not have to be repaid the entire owed amount that corresponds to the nominal value if the bondholder is repaid at least the issue price that had been paid by him.</w:t>
      </w:r>
    </w:p>
    <w:p w:rsidR="002A3152" w:rsidRPr="009E1D6A" w:rsidP="004C0F32">
      <w:pPr>
        <w:pStyle w:val="Heading5"/>
        <w:keepNext/>
        <w:keepLines/>
        <w:rPr>
          <w:szCs w:val="24"/>
          <w:lang w:val="en-GB"/>
        </w:rPr>
      </w:pPr>
      <w:r w:rsidRPr="009E1D6A">
        <w:rPr>
          <w:szCs w:val="24"/>
          <w:lang w:val="en-GB"/>
        </w:rPr>
        <w:t xml:space="preserve">(3) </w:t>
      </w:r>
      <w:r w:rsidR="00551216">
        <w:rPr>
          <w:szCs w:val="24"/>
          <w:lang w:val="en-GB"/>
        </w:rPr>
        <w:t>A b</w:t>
      </w:r>
      <w:r w:rsidRPr="009E1D6A">
        <w:rPr>
          <w:szCs w:val="24"/>
          <w:lang w:val="en-GB"/>
        </w:rPr>
        <w:t>ond</w:t>
      </w:r>
      <w:r w:rsidRPr="009E1D6A" w:rsidR="00FC46AC">
        <w:rPr>
          <w:szCs w:val="24"/>
          <w:lang w:val="en-GB"/>
        </w:rPr>
        <w:t>holder</w:t>
      </w:r>
      <w:r w:rsidRPr="009E1D6A">
        <w:rPr>
          <w:szCs w:val="24"/>
          <w:lang w:val="en-GB"/>
        </w:rPr>
        <w:t xml:space="preserve"> can demand payment of bond before stated date of maturity, only if</w:t>
      </w:r>
      <w:r w:rsidRPr="009E1D6A" w:rsidR="00D5282E">
        <w:rPr>
          <w:szCs w:val="24"/>
          <w:lang w:val="en-GB"/>
        </w:rPr>
        <w:t xml:space="preserve"> </w:t>
      </w:r>
      <w:r w:rsidR="00123F9B">
        <w:rPr>
          <w:szCs w:val="24"/>
          <w:lang w:val="en-GB"/>
        </w:rPr>
        <w:t>terms of issue</w:t>
      </w:r>
      <w:r w:rsidRPr="009E1D6A">
        <w:rPr>
          <w:szCs w:val="24"/>
          <w:lang w:val="en-GB"/>
        </w:rPr>
        <w:t xml:space="preserve"> </w:t>
      </w:r>
      <w:r w:rsidRPr="009E1D6A" w:rsidR="00A72A82">
        <w:rPr>
          <w:szCs w:val="24"/>
          <w:lang w:val="en-GB"/>
        </w:rPr>
        <w:t>permits</w:t>
      </w:r>
      <w:r w:rsidRPr="009E1D6A">
        <w:rPr>
          <w:szCs w:val="24"/>
          <w:lang w:val="en-GB"/>
        </w:rPr>
        <w:t xml:space="preserve"> this way of paying and if this </w:t>
      </w:r>
      <w:r w:rsidRPr="009E1D6A" w:rsidR="00601A21">
        <w:rPr>
          <w:szCs w:val="24"/>
          <w:lang w:val="en-GB"/>
        </w:rPr>
        <w:t xml:space="preserve">Act </w:t>
      </w:r>
      <w:r w:rsidR="00ED7AA2">
        <w:rPr>
          <w:szCs w:val="24"/>
          <w:lang w:val="en-GB"/>
        </w:rPr>
        <w:t>lays it down</w:t>
      </w:r>
      <w:r w:rsidRPr="009E1D6A">
        <w:rPr>
          <w:szCs w:val="24"/>
          <w:lang w:val="en-GB"/>
        </w:rPr>
        <w:t xml:space="preserve">; </w:t>
      </w:r>
      <w:r w:rsidR="00ED7AA2">
        <w:rPr>
          <w:szCs w:val="24"/>
          <w:lang w:val="en-GB"/>
        </w:rPr>
        <w:t>a</w:t>
      </w:r>
      <w:r w:rsidRPr="009E1D6A">
        <w:rPr>
          <w:szCs w:val="24"/>
          <w:lang w:val="en-GB"/>
        </w:rPr>
        <w:t xml:space="preserve"> </w:t>
      </w:r>
      <w:r w:rsidR="00ED7AA2">
        <w:rPr>
          <w:szCs w:val="24"/>
          <w:lang w:val="en-GB"/>
        </w:rPr>
        <w:t>proportionate</w:t>
      </w:r>
      <w:r w:rsidRPr="009E1D6A" w:rsidR="00ED7AA2">
        <w:rPr>
          <w:szCs w:val="24"/>
          <w:lang w:val="en-GB"/>
        </w:rPr>
        <w:t xml:space="preserve"> </w:t>
      </w:r>
      <w:r w:rsidR="001E7085">
        <w:rPr>
          <w:szCs w:val="24"/>
          <w:lang w:val="en-GB"/>
        </w:rPr>
        <w:t>yield</w:t>
      </w:r>
      <w:r w:rsidRPr="009E1D6A">
        <w:rPr>
          <w:szCs w:val="24"/>
          <w:lang w:val="en-GB"/>
        </w:rPr>
        <w:t xml:space="preserve"> can be demanded</w:t>
      </w:r>
      <w:r w:rsidR="005166AE">
        <w:rPr>
          <w:szCs w:val="24"/>
          <w:lang w:val="en-GB"/>
        </w:rPr>
        <w:t>,</w:t>
      </w:r>
      <w:r w:rsidRPr="00ED7AA2" w:rsidR="00ED7AA2">
        <w:rPr>
          <w:szCs w:val="24"/>
          <w:lang w:val="en-GB"/>
        </w:rPr>
        <w:t xml:space="preserve"> </w:t>
      </w:r>
      <w:r w:rsidRPr="009E1D6A" w:rsidR="00ED7AA2">
        <w:rPr>
          <w:szCs w:val="24"/>
          <w:lang w:val="en-GB"/>
        </w:rPr>
        <w:t xml:space="preserve">if </w:t>
      </w:r>
      <w:r w:rsidR="005166AE">
        <w:rPr>
          <w:szCs w:val="24"/>
          <w:lang w:val="en-GB"/>
        </w:rPr>
        <w:t>anything</w:t>
      </w:r>
      <w:r w:rsidRPr="009E1D6A" w:rsidR="00ED7AA2">
        <w:rPr>
          <w:szCs w:val="24"/>
          <w:lang w:val="en-GB"/>
        </w:rPr>
        <w:t xml:space="preserve"> else does not arise from </w:t>
      </w:r>
      <w:r w:rsidR="00123F9B">
        <w:rPr>
          <w:szCs w:val="24"/>
          <w:lang w:val="en-GB"/>
        </w:rPr>
        <w:t>terms of issue</w:t>
      </w:r>
      <w:r w:rsidRPr="009E1D6A">
        <w:rPr>
          <w:szCs w:val="24"/>
          <w:lang w:val="en-GB"/>
        </w:rPr>
        <w:t>.</w:t>
      </w:r>
    </w:p>
    <w:p w:rsidR="002A3152" w:rsidRPr="009E1D6A" w:rsidP="004C0F32">
      <w:pPr>
        <w:pStyle w:val="Heading5"/>
        <w:keepNext/>
        <w:keepLines/>
        <w:rPr>
          <w:szCs w:val="24"/>
          <w:lang w:val="en-GB"/>
        </w:rPr>
      </w:pPr>
      <w:r w:rsidRPr="009E1D6A">
        <w:rPr>
          <w:szCs w:val="24"/>
          <w:lang w:val="en-GB"/>
        </w:rPr>
        <w:t xml:space="preserve">(4) If premature payment of bond </w:t>
      </w:r>
      <w:r w:rsidRPr="009E1D6A" w:rsidR="00A72A82">
        <w:rPr>
          <w:szCs w:val="24"/>
          <w:lang w:val="en-GB"/>
        </w:rPr>
        <w:t>occur</w:t>
      </w:r>
      <w:r w:rsidR="00551216">
        <w:rPr>
          <w:szCs w:val="24"/>
          <w:lang w:val="en-GB"/>
        </w:rPr>
        <w:t>s</w:t>
      </w:r>
      <w:r w:rsidRPr="009E1D6A">
        <w:rPr>
          <w:szCs w:val="24"/>
          <w:lang w:val="en-GB"/>
        </w:rPr>
        <w:t xml:space="preserve">, than all </w:t>
      </w:r>
      <w:r w:rsidRPr="009E1D6A" w:rsidR="00A72A82">
        <w:rPr>
          <w:szCs w:val="24"/>
          <w:lang w:val="en-GB"/>
        </w:rPr>
        <w:t>coupons</w:t>
      </w:r>
      <w:r w:rsidRPr="009E1D6A">
        <w:rPr>
          <w:szCs w:val="24"/>
          <w:lang w:val="en-GB"/>
        </w:rPr>
        <w:t xml:space="preserve">, that </w:t>
      </w:r>
      <w:r w:rsidRPr="009E1D6A" w:rsidR="004F196B">
        <w:rPr>
          <w:szCs w:val="24"/>
          <w:lang w:val="en-GB"/>
        </w:rPr>
        <w:t>are not</w:t>
      </w:r>
      <w:r w:rsidRPr="009E1D6A">
        <w:rPr>
          <w:szCs w:val="24"/>
          <w:lang w:val="en-GB"/>
        </w:rPr>
        <w:t xml:space="preserve"> mature</w:t>
      </w:r>
      <w:r w:rsidRPr="009E1D6A" w:rsidR="004F196B">
        <w:rPr>
          <w:szCs w:val="24"/>
          <w:lang w:val="en-GB"/>
        </w:rPr>
        <w:t xml:space="preserve"> yet</w:t>
      </w:r>
      <w:r w:rsidRPr="009E1D6A">
        <w:rPr>
          <w:szCs w:val="24"/>
          <w:lang w:val="en-GB"/>
        </w:rPr>
        <w:t>, has to be returned together with bond. In case of failu</w:t>
      </w:r>
      <w:r w:rsidRPr="009E1D6A" w:rsidR="004F196B">
        <w:rPr>
          <w:szCs w:val="24"/>
          <w:lang w:val="en-GB"/>
        </w:rPr>
        <w:t xml:space="preserve">re to </w:t>
      </w:r>
      <w:r w:rsidRPr="009E1D6A" w:rsidR="00A72A82">
        <w:rPr>
          <w:szCs w:val="24"/>
          <w:lang w:val="en-GB"/>
        </w:rPr>
        <w:t>fulfil</w:t>
      </w:r>
      <w:r w:rsidRPr="009E1D6A" w:rsidR="00EF06D8">
        <w:rPr>
          <w:szCs w:val="24"/>
          <w:lang w:val="en-GB"/>
        </w:rPr>
        <w:t xml:space="preserve"> this obligation </w:t>
      </w:r>
      <w:r w:rsidRPr="009E1D6A" w:rsidR="004F196B">
        <w:rPr>
          <w:szCs w:val="24"/>
          <w:lang w:val="en-GB"/>
        </w:rPr>
        <w:t xml:space="preserve">is </w:t>
      </w:r>
      <w:r w:rsidRPr="009E1D6A">
        <w:rPr>
          <w:szCs w:val="24"/>
          <w:lang w:val="en-GB"/>
        </w:rPr>
        <w:t xml:space="preserve">value of unreturned </w:t>
      </w:r>
      <w:r w:rsidRPr="009E1D6A" w:rsidR="00A72A82">
        <w:rPr>
          <w:szCs w:val="24"/>
          <w:lang w:val="en-GB"/>
        </w:rPr>
        <w:t>coupons</w:t>
      </w:r>
      <w:r w:rsidRPr="009E1D6A">
        <w:rPr>
          <w:szCs w:val="24"/>
          <w:lang w:val="en-GB"/>
        </w:rPr>
        <w:t>, determined according to</w:t>
      </w:r>
      <w:r w:rsidRPr="009E1D6A" w:rsidR="00D5282E">
        <w:rPr>
          <w:szCs w:val="24"/>
          <w:lang w:val="en-GB"/>
        </w:rPr>
        <w:t xml:space="preserve"> </w:t>
      </w:r>
      <w:r w:rsidR="00123F9B">
        <w:rPr>
          <w:szCs w:val="24"/>
          <w:lang w:val="en-GB"/>
        </w:rPr>
        <w:t>terms of issue</w:t>
      </w:r>
      <w:r w:rsidRPr="009E1D6A">
        <w:rPr>
          <w:szCs w:val="24"/>
          <w:lang w:val="en-GB"/>
        </w:rPr>
        <w:t>, deducted.</w:t>
      </w:r>
    </w:p>
    <w:p w:rsidR="002A3152" w:rsidRPr="009E1D6A" w:rsidP="004C0F32">
      <w:pPr>
        <w:pStyle w:val="Heading5"/>
        <w:keepNext/>
        <w:keepLines/>
        <w:rPr>
          <w:lang w:val="en-GB"/>
        </w:rPr>
      </w:pPr>
      <w:r w:rsidRPr="009E1D6A">
        <w:rPr>
          <w:lang w:val="en-GB"/>
        </w:rPr>
        <w:t xml:space="preserve">(5) </w:t>
      </w:r>
      <w:r w:rsidR="005166AE">
        <w:rPr>
          <w:lang w:val="en-GB"/>
        </w:rPr>
        <w:t>A r</w:t>
      </w:r>
      <w:r w:rsidRPr="009E1D6A">
        <w:rPr>
          <w:lang w:val="en-GB"/>
        </w:rPr>
        <w:t xml:space="preserve">ight to bond </w:t>
      </w:r>
      <w:r w:rsidR="001E7085">
        <w:rPr>
          <w:lang w:val="en-GB"/>
        </w:rPr>
        <w:t>yield</w:t>
      </w:r>
      <w:r w:rsidRPr="009E1D6A">
        <w:rPr>
          <w:lang w:val="en-GB"/>
        </w:rPr>
        <w:t xml:space="preserve"> </w:t>
      </w:r>
      <w:r w:rsidRPr="00A20832" w:rsidR="00A20832">
        <w:rPr>
          <w:szCs w:val="24"/>
          <w:lang w:val="en-GB"/>
        </w:rPr>
        <w:t>attached</w:t>
      </w:r>
      <w:r w:rsidRPr="009E1D6A">
        <w:rPr>
          <w:lang w:val="en-GB"/>
        </w:rPr>
        <w:t xml:space="preserve"> </w:t>
      </w:r>
      <w:r w:rsidR="00A20832">
        <w:rPr>
          <w:lang w:val="en-GB"/>
        </w:rPr>
        <w:t>to</w:t>
      </w:r>
      <w:r w:rsidR="00C252C2">
        <w:rPr>
          <w:lang w:val="en-GB"/>
        </w:rPr>
        <w:t xml:space="preserve"> a</w:t>
      </w:r>
      <w:r w:rsidRPr="009E1D6A" w:rsidR="00A20832">
        <w:rPr>
          <w:lang w:val="en-GB"/>
        </w:rPr>
        <w:t xml:space="preserve"> </w:t>
      </w:r>
      <w:r w:rsidRPr="009E1D6A" w:rsidR="00A72A82">
        <w:rPr>
          <w:lang w:val="en-GB"/>
        </w:rPr>
        <w:t>coupon</w:t>
      </w:r>
      <w:r w:rsidRPr="009E1D6A">
        <w:rPr>
          <w:lang w:val="en-GB"/>
        </w:rPr>
        <w:t xml:space="preserve">, which </w:t>
      </w:r>
      <w:r w:rsidRPr="009E1D6A" w:rsidR="00665103">
        <w:rPr>
          <w:lang w:val="en-GB"/>
        </w:rPr>
        <w:t xml:space="preserve">was not </w:t>
      </w:r>
      <w:r w:rsidRPr="009E1D6A">
        <w:rPr>
          <w:lang w:val="en-GB"/>
        </w:rPr>
        <w:t>returned to</w:t>
      </w:r>
      <w:r w:rsidRPr="009E1D6A" w:rsidR="00D5282E">
        <w:rPr>
          <w:lang w:val="en-GB"/>
        </w:rPr>
        <w:t xml:space="preserve"> </w:t>
      </w:r>
      <w:r w:rsidRPr="009E1D6A" w:rsidR="00035D01">
        <w:rPr>
          <w:lang w:val="en-GB"/>
        </w:rPr>
        <w:t>issuer</w:t>
      </w:r>
      <w:r w:rsidRPr="009E1D6A" w:rsidR="00D5282E">
        <w:rPr>
          <w:lang w:val="en-GB"/>
        </w:rPr>
        <w:t xml:space="preserve"> </w:t>
      </w:r>
      <w:r w:rsidRPr="009E1D6A">
        <w:rPr>
          <w:lang w:val="en-GB"/>
        </w:rPr>
        <w:t>during premature payment, remains preserved.</w:t>
      </w:r>
    </w:p>
    <w:p w:rsidR="002A3152" w:rsidRPr="009E1D6A" w:rsidP="004C0F32">
      <w:pPr>
        <w:pStyle w:val="Heading5"/>
        <w:keepNext/>
        <w:keepLines/>
        <w:rPr>
          <w:szCs w:val="24"/>
          <w:lang w:val="en-GB"/>
        </w:rPr>
      </w:pPr>
      <w:r w:rsidRPr="009E1D6A">
        <w:rPr>
          <w:szCs w:val="24"/>
          <w:lang w:val="en-GB"/>
        </w:rPr>
        <w:t xml:space="preserve">(6) </w:t>
      </w:r>
      <w:r w:rsidR="005166AE">
        <w:rPr>
          <w:szCs w:val="24"/>
          <w:lang w:val="en-GB"/>
        </w:rPr>
        <w:t>Rep</w:t>
      </w:r>
      <w:r w:rsidRPr="009E1D6A">
        <w:rPr>
          <w:szCs w:val="24"/>
          <w:lang w:val="en-GB"/>
        </w:rPr>
        <w:t xml:space="preserve">ayment of bond and payment of bond </w:t>
      </w:r>
      <w:r w:rsidR="001E7085">
        <w:rPr>
          <w:szCs w:val="24"/>
          <w:lang w:val="en-GB"/>
        </w:rPr>
        <w:t>yield</w:t>
      </w:r>
      <w:r w:rsidRPr="009E1D6A">
        <w:rPr>
          <w:szCs w:val="24"/>
          <w:lang w:val="en-GB"/>
        </w:rPr>
        <w:t xml:space="preserve"> can be </w:t>
      </w:r>
      <w:r w:rsidR="005166AE">
        <w:rPr>
          <w:szCs w:val="24"/>
          <w:lang w:val="en-GB"/>
        </w:rPr>
        <w:t>executed</w:t>
      </w:r>
      <w:r w:rsidRPr="009E1D6A" w:rsidR="005166AE">
        <w:rPr>
          <w:szCs w:val="24"/>
          <w:lang w:val="en-GB"/>
        </w:rPr>
        <w:t xml:space="preserve"> </w:t>
      </w:r>
      <w:r w:rsidRPr="009E1D6A">
        <w:rPr>
          <w:szCs w:val="24"/>
          <w:lang w:val="en-GB"/>
        </w:rPr>
        <w:t>by</w:t>
      </w:r>
      <w:r w:rsidR="005166AE">
        <w:rPr>
          <w:szCs w:val="24"/>
          <w:lang w:val="en-GB"/>
        </w:rPr>
        <w:t xml:space="preserve"> an</w:t>
      </w:r>
      <w:r w:rsidRPr="009E1D6A" w:rsidR="00D5282E">
        <w:rPr>
          <w:szCs w:val="24"/>
          <w:lang w:val="en-GB"/>
        </w:rPr>
        <w:t xml:space="preserve"> </w:t>
      </w:r>
      <w:r w:rsidRPr="009E1D6A" w:rsidR="00035D01">
        <w:rPr>
          <w:szCs w:val="24"/>
          <w:lang w:val="en-GB"/>
        </w:rPr>
        <w:t>issuer</w:t>
      </w:r>
      <w:r w:rsidRPr="009E1D6A" w:rsidR="00D5282E">
        <w:rPr>
          <w:szCs w:val="24"/>
          <w:lang w:val="en-GB"/>
        </w:rPr>
        <w:t xml:space="preserve"> </w:t>
      </w:r>
      <w:r w:rsidRPr="009E1D6A">
        <w:rPr>
          <w:szCs w:val="24"/>
          <w:lang w:val="en-GB"/>
        </w:rPr>
        <w:t xml:space="preserve">himself or through bank, savings and credit cooperative, </w:t>
      </w:r>
      <w:r w:rsidR="00B54826">
        <w:rPr>
          <w:szCs w:val="24"/>
          <w:lang w:val="en-GB"/>
        </w:rPr>
        <w:t>broker</w:t>
      </w:r>
      <w:r w:rsidRPr="009E1D6A">
        <w:rPr>
          <w:szCs w:val="24"/>
          <w:lang w:val="en-GB"/>
        </w:rPr>
        <w:t>, operator of mail services or person, which has</w:t>
      </w:r>
      <w:r w:rsidR="00B54826">
        <w:rPr>
          <w:szCs w:val="24"/>
          <w:lang w:val="en-GB"/>
        </w:rPr>
        <w:t xml:space="preserve"> an</w:t>
      </w:r>
      <w:r w:rsidRPr="009E1D6A">
        <w:rPr>
          <w:szCs w:val="24"/>
          <w:lang w:val="en-GB"/>
        </w:rPr>
        <w:t xml:space="preserve"> authorization, according to law of a foreign state, according to which it was founded, to exercise analogical activities as these persons a</w:t>
      </w:r>
      <w:r w:rsidRPr="009E1D6A" w:rsidR="00933866">
        <w:rPr>
          <w:szCs w:val="24"/>
          <w:lang w:val="en-GB"/>
        </w:rPr>
        <w:t xml:space="preserve">nd is authorized to </w:t>
      </w:r>
      <w:r w:rsidR="00B54826">
        <w:rPr>
          <w:szCs w:val="24"/>
          <w:lang w:val="en-GB"/>
        </w:rPr>
        <w:t>perform</w:t>
      </w:r>
      <w:r w:rsidRPr="009E1D6A" w:rsidR="00B54826">
        <w:rPr>
          <w:szCs w:val="24"/>
          <w:lang w:val="en-GB"/>
        </w:rPr>
        <w:t xml:space="preserve"> </w:t>
      </w:r>
      <w:r w:rsidRPr="009E1D6A" w:rsidR="00933866">
        <w:rPr>
          <w:szCs w:val="24"/>
          <w:lang w:val="en-GB"/>
        </w:rPr>
        <w:t>bus</w:t>
      </w:r>
      <w:r w:rsidRPr="009E1D6A">
        <w:rPr>
          <w:szCs w:val="24"/>
          <w:lang w:val="en-GB"/>
        </w:rPr>
        <w:t>ines</w:t>
      </w:r>
      <w:r w:rsidRPr="009E1D6A" w:rsidR="00933866">
        <w:rPr>
          <w:szCs w:val="24"/>
          <w:lang w:val="en-GB"/>
        </w:rPr>
        <w:t>s</w:t>
      </w:r>
      <w:r w:rsidRPr="009E1D6A">
        <w:rPr>
          <w:szCs w:val="24"/>
          <w:lang w:val="en-GB"/>
        </w:rPr>
        <w:t xml:space="preserve"> in </w:t>
      </w:r>
      <w:r w:rsidR="00B54826">
        <w:rPr>
          <w:szCs w:val="24"/>
          <w:lang w:val="en-GB"/>
        </w:rPr>
        <w:t>the</w:t>
      </w:r>
      <w:r w:rsidRPr="009E1D6A">
        <w:rPr>
          <w:szCs w:val="24"/>
          <w:lang w:val="en-GB"/>
        </w:rPr>
        <w:t xml:space="preserve"> Czech </w:t>
      </w:r>
      <w:r w:rsidRPr="009E1D6A" w:rsidR="00933866">
        <w:rPr>
          <w:szCs w:val="24"/>
          <w:lang w:val="en-GB"/>
        </w:rPr>
        <w:t>R</w:t>
      </w:r>
      <w:r w:rsidRPr="009E1D6A">
        <w:rPr>
          <w:szCs w:val="24"/>
          <w:lang w:val="en-GB"/>
        </w:rPr>
        <w:t>epublic.</w:t>
      </w:r>
    </w:p>
    <w:p w:rsidR="002F318D" w:rsidRPr="009E1D6A" w:rsidP="004C0F32">
      <w:pPr>
        <w:pStyle w:val="Heading1"/>
        <w:keepLines/>
        <w:rPr>
          <w:rFonts w:cs="Times New Roman"/>
          <w:szCs w:val="24"/>
          <w:lang w:val="en-GB"/>
        </w:rPr>
      </w:pPr>
      <w:r>
        <w:rPr>
          <w:rFonts w:cs="Times New Roman"/>
          <w:szCs w:val="24"/>
          <w:lang w:val="en-GB"/>
        </w:rPr>
        <w:t>TITLE</w:t>
      </w:r>
      <w:r w:rsidRPr="009E1D6A">
        <w:rPr>
          <w:rFonts w:cs="Times New Roman"/>
          <w:szCs w:val="24"/>
          <w:lang w:val="en-GB"/>
        </w:rPr>
        <w:t xml:space="preserve"> V</w:t>
      </w:r>
    </w:p>
    <w:p w:rsidR="002F318D" w:rsidRPr="009E1D6A" w:rsidP="004C0F32">
      <w:pPr>
        <w:pStyle w:val="Heading1"/>
        <w:keepLines/>
        <w:rPr>
          <w:rFonts w:cs="Times New Roman"/>
          <w:szCs w:val="24"/>
          <w:lang w:val="en-GB"/>
        </w:rPr>
      </w:pPr>
      <w:r w:rsidRPr="009E1D6A">
        <w:rPr>
          <w:rFonts w:cs="Times New Roman"/>
          <w:szCs w:val="24"/>
          <w:lang w:val="en-GB"/>
        </w:rPr>
        <w:t>SECURITY AGENT</w:t>
      </w:r>
    </w:p>
    <w:p w:rsidR="002F318D" w:rsidRPr="009E1D6A" w:rsidP="004C0F32">
      <w:pPr>
        <w:pStyle w:val="Heading3"/>
        <w:keepLines/>
        <w:rPr>
          <w:lang w:val="en-GB"/>
        </w:rPr>
      </w:pPr>
      <w:r w:rsidRPr="009E1D6A">
        <w:rPr>
          <w:lang w:val="en-GB"/>
        </w:rPr>
        <w:t xml:space="preserve">Section 20 </w:t>
      </w:r>
    </w:p>
    <w:p w:rsidR="002F318D" w:rsidRPr="009E1D6A" w:rsidP="004C0F32">
      <w:pPr>
        <w:pStyle w:val="Heading2"/>
        <w:keepLines/>
        <w:rPr>
          <w:szCs w:val="24"/>
          <w:lang w:val="en-GB"/>
        </w:rPr>
      </w:pPr>
      <w:r w:rsidRPr="009E1D6A">
        <w:rPr>
          <w:szCs w:val="24"/>
          <w:lang w:val="en-GB"/>
        </w:rPr>
        <w:t>Securing of a bond and security agent</w:t>
      </w:r>
    </w:p>
    <w:p w:rsidR="002F318D" w:rsidRPr="009E1D6A" w:rsidP="004C0F32">
      <w:pPr>
        <w:pStyle w:val="Heading5"/>
        <w:keepNext/>
        <w:keepLines/>
        <w:rPr>
          <w:lang w:val="en-GB"/>
        </w:rPr>
      </w:pPr>
      <w:r w:rsidRPr="009E1D6A">
        <w:rPr>
          <w:lang w:val="en-GB"/>
        </w:rPr>
        <w:t xml:space="preserve">(1) </w:t>
      </w:r>
      <w:r w:rsidRPr="009E1D6A" w:rsidR="00813876">
        <w:rPr>
          <w:lang w:val="en-GB"/>
        </w:rPr>
        <w:t>In relation to a</w:t>
      </w:r>
      <w:r w:rsidR="000403B6">
        <w:rPr>
          <w:lang w:val="en-GB"/>
        </w:rPr>
        <w:t xml:space="preserve"> every</w:t>
      </w:r>
      <w:r w:rsidRPr="009E1D6A" w:rsidR="00813876">
        <w:rPr>
          <w:lang w:val="en-GB"/>
        </w:rPr>
        <w:t xml:space="preserve"> bond issue, the repayment of a bond and the payment of the </w:t>
      </w:r>
      <w:r w:rsidR="002E360D">
        <w:rPr>
          <w:lang w:val="en-GB"/>
        </w:rPr>
        <w:t xml:space="preserve">bond </w:t>
      </w:r>
      <w:r w:rsidR="001E7085">
        <w:rPr>
          <w:lang w:val="en-GB"/>
        </w:rPr>
        <w:t>yield</w:t>
      </w:r>
      <w:r w:rsidRPr="009E1D6A" w:rsidR="00813876">
        <w:rPr>
          <w:lang w:val="en-GB"/>
        </w:rPr>
        <w:t xml:space="preserve"> and other debts associated with bonds may be secured also by the creation of a security interest or other security for the benefit of bondholders or other persons set out in the </w:t>
      </w:r>
      <w:r w:rsidR="00123F9B">
        <w:rPr>
          <w:lang w:val="en-GB"/>
        </w:rPr>
        <w:t>terms of issue</w:t>
      </w:r>
      <w:r w:rsidRPr="009E1D6A" w:rsidR="00813876">
        <w:rPr>
          <w:lang w:val="en-GB"/>
        </w:rPr>
        <w:t xml:space="preserve"> (hereinafter </w:t>
      </w:r>
      <w:r w:rsidR="000403B6">
        <w:rPr>
          <w:lang w:val="en-GB"/>
        </w:rPr>
        <w:t xml:space="preserve">referred to as the </w:t>
      </w:r>
      <w:r w:rsidRPr="009E1D6A" w:rsidR="00813876">
        <w:rPr>
          <w:lang w:val="en-GB"/>
        </w:rPr>
        <w:t xml:space="preserve">“entitled persons”) based on a written agreement entered into between the security agent as </w:t>
      </w:r>
      <w:r w:rsidR="000403B6">
        <w:rPr>
          <w:lang w:val="en-GB"/>
        </w:rPr>
        <w:t xml:space="preserve">a </w:t>
      </w:r>
      <w:r w:rsidRPr="009E1D6A" w:rsidR="00813876">
        <w:rPr>
          <w:lang w:val="en-GB"/>
        </w:rPr>
        <w:t xml:space="preserve">pledgee or recipient of other security, and the issuer or other security provider. </w:t>
      </w:r>
      <w:r w:rsidRPr="009E1D6A" w:rsidR="002A7FB0">
        <w:rPr>
          <w:lang w:val="en-GB"/>
        </w:rPr>
        <w:t>The claims</w:t>
      </w:r>
      <w:r w:rsidRPr="009E1D6A" w:rsidR="00813876">
        <w:rPr>
          <w:lang w:val="en-GB"/>
        </w:rPr>
        <w:t xml:space="preserve"> secured </w:t>
      </w:r>
      <w:r w:rsidRPr="009E1D6A" w:rsidR="002A7FB0">
        <w:rPr>
          <w:lang w:val="en-GB"/>
        </w:rPr>
        <w:t>in this way</w:t>
      </w:r>
      <w:r w:rsidRPr="009E1D6A" w:rsidR="00813876">
        <w:rPr>
          <w:lang w:val="en-GB"/>
        </w:rPr>
        <w:t xml:space="preserve"> may include contingent claims</w:t>
      </w:r>
      <w:r w:rsidR="000403B6">
        <w:rPr>
          <w:lang w:val="en-GB"/>
        </w:rPr>
        <w:t>, non-</w:t>
      </w:r>
      <w:r w:rsidRPr="000403B6" w:rsidR="000403B6">
        <w:t xml:space="preserve"> </w:t>
      </w:r>
      <w:r w:rsidRPr="000403B6" w:rsidR="000403B6">
        <w:rPr>
          <w:szCs w:val="24"/>
          <w:lang w:val="en-GB"/>
        </w:rPr>
        <w:t>contingent claims</w:t>
      </w:r>
      <w:r w:rsidRPr="009E1D6A" w:rsidR="00813876">
        <w:rPr>
          <w:lang w:val="en-GB"/>
        </w:rPr>
        <w:t xml:space="preserve"> or claims that </w:t>
      </w:r>
      <w:r w:rsidR="000403B6">
        <w:rPr>
          <w:lang w:val="en-GB"/>
        </w:rPr>
        <w:t>shall</w:t>
      </w:r>
      <w:r w:rsidRPr="009E1D6A" w:rsidR="00813876">
        <w:rPr>
          <w:lang w:val="en-GB"/>
        </w:rPr>
        <w:t xml:space="preserve"> arise in the future, and claims of a certain type created at a certain time</w:t>
      </w:r>
      <w:r w:rsidRPr="009E1D6A" w:rsidR="002A7FB0">
        <w:rPr>
          <w:lang w:val="en-GB"/>
        </w:rPr>
        <w:t>,</w:t>
      </w:r>
      <w:r w:rsidRPr="009E1D6A" w:rsidR="00813876">
        <w:rPr>
          <w:lang w:val="en-GB"/>
        </w:rPr>
        <w:t xml:space="preserve"> or various claims created based on the same </w:t>
      </w:r>
      <w:r w:rsidR="00F11526">
        <w:rPr>
          <w:lang w:val="en-GB"/>
        </w:rPr>
        <w:t>legal basis</w:t>
      </w:r>
      <w:r w:rsidRPr="009E1D6A" w:rsidR="00813876">
        <w:rPr>
          <w:lang w:val="en-GB"/>
        </w:rPr>
        <w:t>. Only one security agent may be appointed in relation to a single bond issue.</w:t>
      </w:r>
      <w:r w:rsidR="000403B6">
        <w:rPr>
          <w:lang w:val="en-GB"/>
        </w:rPr>
        <w:t xml:space="preserve"> </w:t>
      </w:r>
    </w:p>
    <w:p w:rsidR="00813876" w:rsidRPr="009E1D6A" w:rsidP="004C0F32">
      <w:pPr>
        <w:pStyle w:val="Heading5"/>
        <w:keepNext/>
        <w:keepLines/>
        <w:rPr>
          <w:lang w:val="en-GB"/>
        </w:rPr>
      </w:pPr>
      <w:r w:rsidRPr="009E1D6A">
        <w:rPr>
          <w:lang w:val="en-GB"/>
        </w:rPr>
        <w:t>(2) The security agent exercises the rights of a creditor, pledgee or other security recipient</w:t>
      </w:r>
      <w:r w:rsidRPr="009E1D6A" w:rsidR="005E65FE">
        <w:rPr>
          <w:lang w:val="en-GB"/>
        </w:rPr>
        <w:t xml:space="preserve"> in its own name for the benefit of the entitled persons; this applies also in the event of insolvency proceedings, enforcement of a decision or distraint in respect of the pledgor or other security provider or their assets. The</w:t>
      </w:r>
      <w:r w:rsidRPr="009E1D6A" w:rsidR="00CE6773">
        <w:rPr>
          <w:lang w:val="en-GB"/>
        </w:rPr>
        <w:t xml:space="preserve"> performance obtained from the security (hereinafter</w:t>
      </w:r>
      <w:r w:rsidRPr="00F11526" w:rsidR="00F11526">
        <w:t xml:space="preserve"> </w:t>
      </w:r>
      <w:r w:rsidRPr="00F11526" w:rsidR="00F11526">
        <w:rPr>
          <w:szCs w:val="24"/>
          <w:lang w:val="en-GB"/>
        </w:rPr>
        <w:t>referred to as the</w:t>
      </w:r>
      <w:r w:rsidRPr="009E1D6A" w:rsidR="00CE6773">
        <w:rPr>
          <w:lang w:val="en-GB"/>
        </w:rPr>
        <w:t xml:space="preserve"> “performance obtained”)</w:t>
      </w:r>
      <w:r w:rsidRPr="009E1D6A" w:rsidR="00F16500">
        <w:rPr>
          <w:lang w:val="en-GB"/>
        </w:rPr>
        <w:t xml:space="preserve"> belongs to</w:t>
      </w:r>
      <w:r w:rsidRPr="009E1D6A" w:rsidR="002A7FB0">
        <w:rPr>
          <w:lang w:val="en-GB"/>
        </w:rPr>
        <w:t xml:space="preserve"> the</w:t>
      </w:r>
      <w:r w:rsidRPr="009E1D6A" w:rsidR="00F16500">
        <w:rPr>
          <w:lang w:val="en-GB"/>
        </w:rPr>
        <w:t xml:space="preserve"> entitled persons in the proportion determined in the </w:t>
      </w:r>
      <w:r w:rsidR="00123F9B">
        <w:rPr>
          <w:lang w:val="en-GB"/>
        </w:rPr>
        <w:t>terms of issue</w:t>
      </w:r>
      <w:r w:rsidRPr="009E1D6A" w:rsidR="00F16500">
        <w:rPr>
          <w:lang w:val="en-GB"/>
        </w:rPr>
        <w:t xml:space="preserve">; if the security agent is a bank or </w:t>
      </w:r>
      <w:r w:rsidR="00F11526">
        <w:rPr>
          <w:lang w:val="en-GB"/>
        </w:rPr>
        <w:t>broker</w:t>
      </w:r>
      <w:r w:rsidRPr="009E1D6A" w:rsidR="00F16500">
        <w:rPr>
          <w:lang w:val="en-GB"/>
        </w:rPr>
        <w:t>, the performance obtained is considered in this extent to be the customer’s property pursuant to the act governing capital market</w:t>
      </w:r>
      <w:r w:rsidR="00345484">
        <w:rPr>
          <w:lang w:val="en-GB"/>
        </w:rPr>
        <w:t xml:space="preserve"> business</w:t>
      </w:r>
      <w:r w:rsidRPr="009E1D6A" w:rsidR="00F16500">
        <w:rPr>
          <w:lang w:val="en-GB"/>
        </w:rPr>
        <w:t>.</w:t>
      </w:r>
    </w:p>
    <w:p w:rsidR="00F16500" w:rsidRPr="009E1D6A" w:rsidP="004C0F32">
      <w:pPr>
        <w:pStyle w:val="Heading5"/>
        <w:keepNext/>
        <w:keepLines/>
        <w:rPr>
          <w:szCs w:val="24"/>
          <w:lang w:val="en-GB"/>
        </w:rPr>
      </w:pPr>
      <w:r w:rsidRPr="009E1D6A">
        <w:rPr>
          <w:szCs w:val="24"/>
          <w:lang w:val="en-GB"/>
        </w:rPr>
        <w:t xml:space="preserve">(3) The </w:t>
      </w:r>
      <w:r w:rsidR="00123F9B">
        <w:rPr>
          <w:szCs w:val="24"/>
          <w:lang w:val="en-GB"/>
        </w:rPr>
        <w:t>terms of issue</w:t>
      </w:r>
      <w:r w:rsidRPr="009E1D6A">
        <w:rPr>
          <w:szCs w:val="24"/>
          <w:lang w:val="en-GB"/>
        </w:rPr>
        <w:t xml:space="preserve"> of bonds secured pursuant to Subsection </w:t>
      </w:r>
      <w:r w:rsidR="00345484">
        <w:rPr>
          <w:szCs w:val="24"/>
          <w:lang w:val="en-GB"/>
        </w:rPr>
        <w:t>(</w:t>
      </w:r>
      <w:r w:rsidRPr="009E1D6A">
        <w:rPr>
          <w:szCs w:val="24"/>
          <w:lang w:val="en-GB"/>
        </w:rPr>
        <w:t>1</w:t>
      </w:r>
      <w:r w:rsidR="00345484">
        <w:rPr>
          <w:szCs w:val="24"/>
          <w:lang w:val="en-GB"/>
        </w:rPr>
        <w:t>)</w:t>
      </w:r>
      <w:r w:rsidRPr="009E1D6A">
        <w:rPr>
          <w:szCs w:val="24"/>
          <w:lang w:val="en-GB"/>
        </w:rPr>
        <w:t xml:space="preserve"> must contain information necessary for</w:t>
      </w:r>
      <w:r w:rsidRPr="009E1D6A" w:rsidR="002A7FB0">
        <w:rPr>
          <w:szCs w:val="24"/>
          <w:lang w:val="en-GB"/>
        </w:rPr>
        <w:t xml:space="preserve"> the</w:t>
      </w:r>
      <w:r w:rsidRPr="009E1D6A">
        <w:rPr>
          <w:szCs w:val="24"/>
          <w:lang w:val="en-GB"/>
        </w:rPr>
        <w:t xml:space="preserve"> identification of the security agent and its designation as the security agent. </w:t>
      </w:r>
      <w:r w:rsidRPr="009E1D6A" w:rsidR="002A7FB0">
        <w:rPr>
          <w:szCs w:val="24"/>
          <w:lang w:val="en-GB"/>
        </w:rPr>
        <w:t>If</w:t>
      </w:r>
      <w:r w:rsidRPr="009E1D6A">
        <w:rPr>
          <w:szCs w:val="24"/>
          <w:lang w:val="en-GB"/>
        </w:rPr>
        <w:t xml:space="preserve"> the issuer fails to disclose the agreement referred to in Subsection </w:t>
      </w:r>
      <w:r w:rsidR="00345484">
        <w:rPr>
          <w:szCs w:val="24"/>
          <w:lang w:val="en-GB"/>
        </w:rPr>
        <w:t>(</w:t>
      </w:r>
      <w:r w:rsidRPr="009E1D6A">
        <w:rPr>
          <w:szCs w:val="24"/>
          <w:lang w:val="en-GB"/>
        </w:rPr>
        <w:t>1</w:t>
      </w:r>
      <w:r w:rsidR="00345484">
        <w:rPr>
          <w:szCs w:val="24"/>
          <w:lang w:val="en-GB"/>
        </w:rPr>
        <w:t>)</w:t>
      </w:r>
      <w:r w:rsidRPr="009E1D6A">
        <w:rPr>
          <w:szCs w:val="24"/>
          <w:lang w:val="en-GB"/>
        </w:rPr>
        <w:t xml:space="preserve">, or at least its material part, to investors in the same way as the </w:t>
      </w:r>
      <w:r w:rsidR="00123F9B">
        <w:rPr>
          <w:szCs w:val="24"/>
          <w:lang w:val="en-GB"/>
        </w:rPr>
        <w:t>terms of issue</w:t>
      </w:r>
      <w:r w:rsidRPr="009E1D6A">
        <w:rPr>
          <w:szCs w:val="24"/>
          <w:lang w:val="en-GB"/>
        </w:rPr>
        <w:t xml:space="preserve">, the </w:t>
      </w:r>
      <w:r w:rsidR="00123F9B">
        <w:rPr>
          <w:szCs w:val="24"/>
          <w:lang w:val="en-GB"/>
        </w:rPr>
        <w:t>terms of issue</w:t>
      </w:r>
      <w:r w:rsidRPr="009E1D6A">
        <w:rPr>
          <w:szCs w:val="24"/>
          <w:lang w:val="en-GB"/>
        </w:rPr>
        <w:t xml:space="preserve"> of the bonds secured pursuant to Subsection </w:t>
      </w:r>
      <w:r w:rsidR="00345484">
        <w:rPr>
          <w:szCs w:val="24"/>
          <w:lang w:val="en-GB"/>
        </w:rPr>
        <w:t>(</w:t>
      </w:r>
      <w:r w:rsidRPr="009E1D6A">
        <w:rPr>
          <w:szCs w:val="24"/>
          <w:lang w:val="en-GB"/>
        </w:rPr>
        <w:t>1</w:t>
      </w:r>
      <w:r w:rsidR="00345484">
        <w:rPr>
          <w:szCs w:val="24"/>
          <w:lang w:val="en-GB"/>
        </w:rPr>
        <w:t>)</w:t>
      </w:r>
      <w:r w:rsidRPr="009E1D6A">
        <w:rPr>
          <w:szCs w:val="24"/>
          <w:lang w:val="en-GB"/>
        </w:rPr>
        <w:t xml:space="preserve"> must contain at least a description of the rights and obligations of the security agent.</w:t>
      </w:r>
    </w:p>
    <w:p w:rsidR="00F16500" w:rsidRPr="009E1D6A" w:rsidP="004C0F32">
      <w:pPr>
        <w:pStyle w:val="Heading5"/>
        <w:keepNext/>
        <w:keepLines/>
        <w:rPr>
          <w:szCs w:val="24"/>
          <w:lang w:val="en-GB"/>
        </w:rPr>
      </w:pPr>
      <w:r w:rsidRPr="009E1D6A">
        <w:rPr>
          <w:szCs w:val="24"/>
          <w:lang w:val="en-GB"/>
        </w:rPr>
        <w:t xml:space="preserve">(4) </w:t>
      </w:r>
      <w:r w:rsidRPr="009E1D6A" w:rsidR="002A7FB0">
        <w:rPr>
          <w:szCs w:val="24"/>
          <w:lang w:val="en-GB"/>
        </w:rPr>
        <w:t>If</w:t>
      </w:r>
      <w:r w:rsidRPr="009E1D6A">
        <w:rPr>
          <w:szCs w:val="24"/>
          <w:lang w:val="en-GB"/>
        </w:rPr>
        <w:t xml:space="preserve"> another legal regulation or legal act requires information on the pledgee or the secured debt, there will be stated information necessary for</w:t>
      </w:r>
      <w:r w:rsidRPr="009E1D6A" w:rsidR="002A7FB0">
        <w:rPr>
          <w:szCs w:val="24"/>
          <w:lang w:val="en-GB"/>
        </w:rPr>
        <w:t xml:space="preserve"> the</w:t>
      </w:r>
      <w:r w:rsidRPr="009E1D6A">
        <w:rPr>
          <w:szCs w:val="24"/>
          <w:lang w:val="en-GB"/>
        </w:rPr>
        <w:t xml:space="preserve"> identification of the security agent, information identifying the bond, and identification of the secured debt at least by reference to the agree</w:t>
      </w:r>
      <w:r w:rsidR="000F639E">
        <w:rPr>
          <w:szCs w:val="24"/>
          <w:lang w:val="en-GB"/>
        </w:rPr>
        <w:t>ment</w:t>
      </w:r>
      <w:r w:rsidRPr="009E1D6A">
        <w:rPr>
          <w:szCs w:val="24"/>
          <w:lang w:val="en-GB"/>
        </w:rPr>
        <w:t xml:space="preserve"> referred to in Subsection </w:t>
      </w:r>
      <w:r w:rsidR="00345484">
        <w:rPr>
          <w:szCs w:val="24"/>
          <w:lang w:val="en-GB"/>
        </w:rPr>
        <w:t>(</w:t>
      </w:r>
      <w:r w:rsidRPr="009E1D6A">
        <w:rPr>
          <w:szCs w:val="24"/>
          <w:lang w:val="en-GB"/>
        </w:rPr>
        <w:t>1</w:t>
      </w:r>
      <w:r w:rsidR="00345484">
        <w:rPr>
          <w:szCs w:val="24"/>
          <w:lang w:val="en-GB"/>
        </w:rPr>
        <w:t>)</w:t>
      </w:r>
      <w:r w:rsidRPr="009E1D6A">
        <w:rPr>
          <w:szCs w:val="24"/>
          <w:lang w:val="en-GB"/>
        </w:rPr>
        <w:t>, or other document.</w:t>
      </w:r>
    </w:p>
    <w:p w:rsidR="00F16500" w:rsidRPr="009E1D6A" w:rsidP="004C0F32">
      <w:pPr>
        <w:pStyle w:val="Heading5"/>
        <w:keepNext/>
        <w:keepLines/>
        <w:rPr>
          <w:szCs w:val="24"/>
          <w:lang w:val="en-GB"/>
        </w:rPr>
      </w:pPr>
      <w:r w:rsidRPr="009E1D6A">
        <w:rPr>
          <w:szCs w:val="24"/>
          <w:lang w:val="en-GB"/>
        </w:rPr>
        <w:t xml:space="preserve">(5) The </w:t>
      </w:r>
      <w:r w:rsidR="000F639E">
        <w:rPr>
          <w:szCs w:val="24"/>
          <w:lang w:val="en-GB"/>
        </w:rPr>
        <w:t>agreement</w:t>
      </w:r>
      <w:r w:rsidRPr="009E1D6A">
        <w:rPr>
          <w:szCs w:val="24"/>
          <w:lang w:val="en-GB"/>
        </w:rPr>
        <w:t xml:space="preserve"> referred to in Subsection </w:t>
      </w:r>
      <w:r w:rsidR="006D40C4">
        <w:rPr>
          <w:szCs w:val="24"/>
          <w:lang w:val="en-GB"/>
        </w:rPr>
        <w:t>(</w:t>
      </w:r>
      <w:r w:rsidRPr="009E1D6A">
        <w:rPr>
          <w:szCs w:val="24"/>
          <w:lang w:val="en-GB"/>
        </w:rPr>
        <w:t>1</w:t>
      </w:r>
      <w:r w:rsidR="006D40C4">
        <w:rPr>
          <w:szCs w:val="24"/>
          <w:lang w:val="en-GB"/>
        </w:rPr>
        <w:t>)</w:t>
      </w:r>
      <w:r w:rsidRPr="009E1D6A">
        <w:rPr>
          <w:szCs w:val="24"/>
          <w:lang w:val="en-GB"/>
        </w:rPr>
        <w:t xml:space="preserve"> will govern the terms and procedure of a change of the security agent.</w:t>
      </w:r>
    </w:p>
    <w:p w:rsidR="00F16500" w:rsidRPr="009E1D6A" w:rsidP="004C0F32">
      <w:pPr>
        <w:pStyle w:val="Heading5"/>
        <w:keepNext/>
        <w:keepLines/>
        <w:rPr>
          <w:szCs w:val="24"/>
          <w:lang w:val="en-GB"/>
        </w:rPr>
      </w:pPr>
      <w:r w:rsidRPr="009E1D6A">
        <w:rPr>
          <w:szCs w:val="24"/>
          <w:lang w:val="en-GB"/>
        </w:rPr>
        <w:t>(6) By a change of the security agent, the rights and obligations of the security agent will fully pass on the new security agent. The document</w:t>
      </w:r>
      <w:r w:rsidR="006D40C4">
        <w:rPr>
          <w:szCs w:val="24"/>
          <w:lang w:val="en-GB"/>
        </w:rPr>
        <w:t>,</w:t>
      </w:r>
      <w:r w:rsidRPr="009E1D6A">
        <w:rPr>
          <w:szCs w:val="24"/>
          <w:lang w:val="en-GB"/>
        </w:rPr>
        <w:t xml:space="preserve"> evidencing the legal fact based on which the security agent changed</w:t>
      </w:r>
      <w:r w:rsidR="006D40C4">
        <w:rPr>
          <w:szCs w:val="24"/>
          <w:lang w:val="en-GB"/>
        </w:rPr>
        <w:t>,</w:t>
      </w:r>
      <w:r w:rsidRPr="009E1D6A">
        <w:rPr>
          <w:szCs w:val="24"/>
          <w:lang w:val="en-GB"/>
        </w:rPr>
        <w:t xml:space="preserve"> is evidence for the registration of the change of the security agent in a public register of things or persons; the application for registration must always be filed also by the new security agent.</w:t>
      </w:r>
    </w:p>
    <w:p w:rsidR="00F16500" w:rsidRPr="009E1D6A" w:rsidP="004C0F32">
      <w:pPr>
        <w:pStyle w:val="Heading3"/>
        <w:keepLines/>
        <w:rPr>
          <w:lang w:val="en-GB"/>
        </w:rPr>
      </w:pPr>
      <w:r w:rsidRPr="009E1D6A">
        <w:rPr>
          <w:lang w:val="en-GB"/>
        </w:rPr>
        <w:t xml:space="preserve">Section 20a </w:t>
      </w:r>
    </w:p>
    <w:p w:rsidR="00F16500" w:rsidRPr="009E1D6A" w:rsidP="004C0F32">
      <w:pPr>
        <w:pStyle w:val="Heading2"/>
        <w:keepLines/>
        <w:rPr>
          <w:szCs w:val="24"/>
          <w:lang w:val="en-GB"/>
        </w:rPr>
      </w:pPr>
      <w:r w:rsidRPr="009E1D6A">
        <w:rPr>
          <w:szCs w:val="24"/>
          <w:lang w:val="en-GB"/>
        </w:rPr>
        <w:t>Rights and obligations of the security agent</w:t>
      </w:r>
    </w:p>
    <w:p w:rsidR="00F16500" w:rsidRPr="009E1D6A" w:rsidP="004C0F32">
      <w:pPr>
        <w:pStyle w:val="Heading5"/>
        <w:keepNext/>
        <w:keepLines/>
        <w:rPr>
          <w:szCs w:val="24"/>
          <w:lang w:val="en-GB"/>
        </w:rPr>
      </w:pPr>
      <w:r w:rsidRPr="009E1D6A">
        <w:rPr>
          <w:szCs w:val="24"/>
          <w:lang w:val="en-GB"/>
        </w:rPr>
        <w:t xml:space="preserve">(1) The </w:t>
      </w:r>
      <w:r w:rsidRPr="009E1D6A" w:rsidR="00C05298">
        <w:rPr>
          <w:szCs w:val="24"/>
          <w:lang w:val="en-GB"/>
        </w:rPr>
        <w:t>s</w:t>
      </w:r>
      <w:r w:rsidRPr="009E1D6A">
        <w:rPr>
          <w:szCs w:val="24"/>
          <w:lang w:val="en-GB"/>
        </w:rPr>
        <w:t xml:space="preserve">ecurity </w:t>
      </w:r>
      <w:r w:rsidRPr="009E1D6A" w:rsidR="00C05298">
        <w:rPr>
          <w:szCs w:val="24"/>
          <w:lang w:val="en-GB"/>
        </w:rPr>
        <w:t>a</w:t>
      </w:r>
      <w:r w:rsidRPr="009E1D6A">
        <w:rPr>
          <w:szCs w:val="24"/>
          <w:lang w:val="en-GB"/>
        </w:rPr>
        <w:t>gent</w:t>
      </w:r>
      <w:r w:rsidRPr="009E1D6A" w:rsidR="00C05298">
        <w:rPr>
          <w:szCs w:val="24"/>
          <w:lang w:val="en-GB"/>
        </w:rPr>
        <w:t xml:space="preserve"> is always bound by a decision of the bondholders pursuant to Section 20</w:t>
      </w:r>
      <w:r w:rsidR="00DA5818">
        <w:rPr>
          <w:szCs w:val="24"/>
          <w:lang w:val="en-GB"/>
        </w:rPr>
        <w:t xml:space="preserve"> </w:t>
      </w:r>
      <w:r w:rsidRPr="009E1D6A" w:rsidR="00C05298">
        <w:rPr>
          <w:szCs w:val="24"/>
          <w:lang w:val="en-GB"/>
        </w:rPr>
        <w:t xml:space="preserve">(1), adopted on a </w:t>
      </w:r>
      <w:r w:rsidR="00B51C61">
        <w:rPr>
          <w:szCs w:val="24"/>
          <w:lang w:val="en-GB"/>
        </w:rPr>
        <w:t>bondholder</w:t>
      </w:r>
      <w:r w:rsidR="00BB7D43">
        <w:rPr>
          <w:szCs w:val="24"/>
          <w:lang w:val="en-GB"/>
        </w:rPr>
        <w:t>s</w:t>
      </w:r>
      <w:r w:rsidR="00B51C61">
        <w:rPr>
          <w:szCs w:val="24"/>
          <w:lang w:val="en-GB"/>
        </w:rPr>
        <w:t>’</w:t>
      </w:r>
      <w:r w:rsidR="00BB7D43">
        <w:rPr>
          <w:szCs w:val="24"/>
          <w:lang w:val="en-GB"/>
        </w:rPr>
        <w:t xml:space="preserve"> meeting</w:t>
      </w:r>
      <w:r w:rsidRPr="009E1D6A" w:rsidR="00C05298">
        <w:rPr>
          <w:szCs w:val="24"/>
          <w:lang w:val="en-GB"/>
        </w:rPr>
        <w:t xml:space="preserve"> at least by a simple majority of votes, regarding how the security agent is to exercise the rights from the relevant bond issue in respect of a security interest or other security </w:t>
      </w:r>
      <w:r w:rsidRPr="009E1D6A" w:rsidR="00687EF4">
        <w:rPr>
          <w:szCs w:val="24"/>
          <w:lang w:val="en-GB"/>
        </w:rPr>
        <w:t>pursuant to</w:t>
      </w:r>
      <w:r w:rsidRPr="009E1D6A" w:rsidR="00C05298">
        <w:rPr>
          <w:szCs w:val="24"/>
          <w:lang w:val="en-GB"/>
        </w:rPr>
        <w:t xml:space="preserve"> Section 20(1).</w:t>
      </w:r>
    </w:p>
    <w:p w:rsidR="00C05298" w:rsidRPr="009E1D6A" w:rsidP="004C0F32">
      <w:pPr>
        <w:pStyle w:val="Heading5"/>
        <w:keepNext/>
        <w:keepLines/>
        <w:rPr>
          <w:lang w:val="en-GB"/>
        </w:rPr>
      </w:pPr>
      <w:r w:rsidRPr="009E1D6A">
        <w:rPr>
          <w:lang w:val="en-GB"/>
        </w:rPr>
        <w:t xml:space="preserve">(2) </w:t>
      </w:r>
      <w:r w:rsidRPr="009E1D6A" w:rsidR="00687EF4">
        <w:rPr>
          <w:lang w:val="en-GB"/>
        </w:rPr>
        <w:t>If</w:t>
      </w:r>
      <w:r w:rsidRPr="009E1D6A">
        <w:rPr>
          <w:lang w:val="en-GB"/>
        </w:rPr>
        <w:t xml:space="preserve"> the </w:t>
      </w:r>
      <w:r w:rsidRPr="00B51C61" w:rsidR="00B51C61">
        <w:t xml:space="preserve"> </w:t>
      </w:r>
      <w:r w:rsidRPr="00B51C61" w:rsidR="00B51C61">
        <w:rPr>
          <w:szCs w:val="24"/>
          <w:lang w:val="en-GB"/>
        </w:rPr>
        <w:t xml:space="preserve">bondholders’ meeting </w:t>
      </w:r>
      <w:r w:rsidRPr="009E1D6A">
        <w:rPr>
          <w:lang w:val="en-GB"/>
        </w:rPr>
        <w:t xml:space="preserve">decides to change the security agent, the rights and obligations from the agreement </w:t>
      </w:r>
      <w:r w:rsidRPr="009E1D6A" w:rsidR="004920E2">
        <w:rPr>
          <w:lang w:val="en-GB"/>
        </w:rPr>
        <w:t>referred to in</w:t>
      </w:r>
      <w:r w:rsidRPr="009E1D6A">
        <w:rPr>
          <w:lang w:val="en-GB"/>
        </w:rPr>
        <w:t xml:space="preserve"> Section 20(1) and the </w:t>
      </w:r>
      <w:r w:rsidR="00123F9B">
        <w:rPr>
          <w:lang w:val="en-GB"/>
        </w:rPr>
        <w:t>terms of issue</w:t>
      </w:r>
      <w:r w:rsidRPr="009E1D6A">
        <w:rPr>
          <w:lang w:val="en-GB"/>
        </w:rPr>
        <w:t xml:space="preserve"> will pass on the new security agent.</w:t>
      </w:r>
    </w:p>
    <w:p w:rsidR="00C05298" w:rsidRPr="009E1D6A" w:rsidP="004C0F32">
      <w:pPr>
        <w:pStyle w:val="Heading5"/>
        <w:keepNext/>
        <w:keepLines/>
        <w:rPr>
          <w:szCs w:val="24"/>
          <w:lang w:val="en-GB"/>
        </w:rPr>
      </w:pPr>
      <w:r w:rsidRPr="009E1D6A">
        <w:rPr>
          <w:szCs w:val="24"/>
          <w:lang w:val="en-GB"/>
        </w:rPr>
        <w:t xml:space="preserve">(3) The security agent will disclose to the entitled persons without undue delay any material information relating to a security interest or other security </w:t>
      </w:r>
      <w:r w:rsidRPr="009E1D6A" w:rsidR="00687EF4">
        <w:rPr>
          <w:szCs w:val="24"/>
          <w:lang w:val="en-GB"/>
        </w:rPr>
        <w:t>pursuant to</w:t>
      </w:r>
      <w:r w:rsidRPr="009E1D6A">
        <w:rPr>
          <w:szCs w:val="24"/>
          <w:lang w:val="en-GB"/>
        </w:rPr>
        <w:t xml:space="preserve"> Section 20(1), in particular information about any enforcement of the security interest or other security.</w:t>
      </w:r>
    </w:p>
    <w:p w:rsidR="00C05298" w:rsidRPr="009E1D6A" w:rsidP="004C0F32">
      <w:pPr>
        <w:pStyle w:val="Heading5"/>
        <w:keepNext/>
        <w:keepLines/>
        <w:rPr>
          <w:szCs w:val="24"/>
          <w:lang w:val="en-GB"/>
        </w:rPr>
      </w:pPr>
      <w:r w:rsidRPr="009E1D6A">
        <w:rPr>
          <w:szCs w:val="24"/>
          <w:lang w:val="en-GB"/>
        </w:rPr>
        <w:t xml:space="preserve">(4) The security agent carries out its activities with </w:t>
      </w:r>
      <w:r w:rsidR="00823D77">
        <w:rPr>
          <w:szCs w:val="24"/>
          <w:lang w:val="en-GB"/>
        </w:rPr>
        <w:t>a professional</w:t>
      </w:r>
      <w:r w:rsidRPr="009E1D6A">
        <w:rPr>
          <w:szCs w:val="24"/>
          <w:lang w:val="en-GB"/>
        </w:rPr>
        <w:t xml:space="preserve"> care, in particular it acts in a qualified, honest and fair way and in the best interests of the bondholders </w:t>
      </w:r>
      <w:r w:rsidRPr="009E1D6A" w:rsidR="00687EF4">
        <w:rPr>
          <w:szCs w:val="24"/>
          <w:lang w:val="en-GB"/>
        </w:rPr>
        <w:t>pursuant to</w:t>
      </w:r>
      <w:r w:rsidRPr="009E1D6A">
        <w:rPr>
          <w:szCs w:val="24"/>
          <w:lang w:val="en-GB"/>
        </w:rPr>
        <w:t xml:space="preserve"> Section 20(1).</w:t>
      </w:r>
    </w:p>
    <w:p w:rsidR="00C05298" w:rsidRPr="009E1D6A" w:rsidP="004C0F32">
      <w:pPr>
        <w:pStyle w:val="Heading5"/>
        <w:keepNext/>
        <w:keepLines/>
        <w:rPr>
          <w:szCs w:val="24"/>
          <w:lang w:val="en-GB"/>
        </w:rPr>
      </w:pPr>
      <w:r w:rsidRPr="009E1D6A">
        <w:rPr>
          <w:szCs w:val="24"/>
          <w:lang w:val="en-GB"/>
        </w:rPr>
        <w:t>(5) The security agent may</w:t>
      </w:r>
    </w:p>
    <w:p w:rsidR="00F16500" w:rsidRPr="009E1D6A" w:rsidP="004C0F32">
      <w:pPr>
        <w:pStyle w:val="Heading6"/>
        <w:keepLines/>
        <w:rPr>
          <w:lang w:val="en-GB"/>
        </w:rPr>
      </w:pPr>
      <w:r w:rsidRPr="009E1D6A">
        <w:rPr>
          <w:lang w:val="en-GB"/>
        </w:rPr>
        <w:t>a) exercise for the benefit of the entitled persons all rights associated with a security interest or other security,</w:t>
      </w:r>
    </w:p>
    <w:p w:rsidR="00C05298" w:rsidRPr="009E1D6A" w:rsidP="004C0F32">
      <w:pPr>
        <w:pStyle w:val="Heading6"/>
        <w:keepLines/>
        <w:rPr>
          <w:lang w:val="en-GB"/>
        </w:rPr>
      </w:pPr>
      <w:r w:rsidRPr="009E1D6A">
        <w:rPr>
          <w:lang w:val="en-GB"/>
        </w:rPr>
        <w:t xml:space="preserve">b) inspect the observance of the </w:t>
      </w:r>
      <w:r w:rsidR="00123F9B">
        <w:rPr>
          <w:lang w:val="en-GB"/>
        </w:rPr>
        <w:t>terms of issue</w:t>
      </w:r>
      <w:r w:rsidRPr="009E1D6A">
        <w:rPr>
          <w:lang w:val="en-GB"/>
        </w:rPr>
        <w:t xml:space="preserve"> by the issuer in connection with a security interest or other security,</w:t>
      </w:r>
    </w:p>
    <w:p w:rsidR="00C05298" w:rsidRPr="009E1D6A" w:rsidP="004C0F32">
      <w:pPr>
        <w:pStyle w:val="Heading6"/>
        <w:keepLines/>
        <w:rPr>
          <w:lang w:val="en-GB"/>
        </w:rPr>
      </w:pPr>
      <w:r w:rsidRPr="009E1D6A">
        <w:rPr>
          <w:lang w:val="en-GB"/>
        </w:rPr>
        <w:t>c) make other acts for the benefit of the entitled persons or otherwise protect their interests in connection with a security interest or other security.</w:t>
      </w:r>
    </w:p>
    <w:p w:rsidR="00C05298" w:rsidRPr="009E1D6A" w:rsidP="004C0F32">
      <w:pPr>
        <w:pStyle w:val="Heading5"/>
        <w:keepNext/>
        <w:keepLines/>
        <w:rPr>
          <w:szCs w:val="24"/>
          <w:lang w:val="en-GB"/>
        </w:rPr>
      </w:pPr>
      <w:r w:rsidRPr="009E1D6A">
        <w:rPr>
          <w:szCs w:val="24"/>
          <w:lang w:val="en-GB"/>
        </w:rPr>
        <w:t>(6) In the exercise of the rights pursuant to Section 5, the security agent is deemed to be the creditor of each secured claim.</w:t>
      </w:r>
    </w:p>
    <w:p w:rsidR="00C05298" w:rsidRPr="009E1D6A" w:rsidP="004C0F32">
      <w:pPr>
        <w:pStyle w:val="Heading5"/>
        <w:keepNext/>
        <w:keepLines/>
        <w:rPr>
          <w:szCs w:val="24"/>
          <w:lang w:val="en-GB"/>
        </w:rPr>
      </w:pPr>
      <w:r w:rsidRPr="009E1D6A">
        <w:rPr>
          <w:szCs w:val="24"/>
          <w:lang w:val="en-GB"/>
        </w:rPr>
        <w:t>(</w:t>
      </w:r>
      <w:r w:rsidRPr="009E1D6A" w:rsidR="00FC783E">
        <w:rPr>
          <w:szCs w:val="24"/>
          <w:lang w:val="en-GB"/>
        </w:rPr>
        <w:t>7</w:t>
      </w:r>
      <w:r w:rsidRPr="009E1D6A">
        <w:rPr>
          <w:szCs w:val="24"/>
          <w:lang w:val="en-GB"/>
        </w:rPr>
        <w:t>) In the extent in which</w:t>
      </w:r>
      <w:r w:rsidRPr="009E1D6A" w:rsidR="00FC783E">
        <w:rPr>
          <w:szCs w:val="24"/>
          <w:lang w:val="en-GB"/>
        </w:rPr>
        <w:t xml:space="preserve"> the security agent exercises rights from a security associated with the bonds, the bondholders </w:t>
      </w:r>
      <w:r w:rsidRPr="009E1D6A" w:rsidR="002E63A1">
        <w:rPr>
          <w:szCs w:val="24"/>
          <w:lang w:val="en-GB"/>
        </w:rPr>
        <w:t xml:space="preserve">pursuant to Section 20(1) </w:t>
      </w:r>
      <w:r w:rsidRPr="009E1D6A" w:rsidR="00FC783E">
        <w:rPr>
          <w:szCs w:val="24"/>
          <w:lang w:val="en-GB"/>
        </w:rPr>
        <w:t>must not exercise the rights independently; this is without prejudice to the right of the bondholders to decide to change the security agent.</w:t>
      </w:r>
    </w:p>
    <w:p w:rsidR="00FC783E" w:rsidRPr="009E1D6A" w:rsidP="004C0F32">
      <w:pPr>
        <w:pStyle w:val="Heading5"/>
        <w:keepNext/>
        <w:keepLines/>
        <w:rPr>
          <w:szCs w:val="24"/>
          <w:lang w:val="en-GB"/>
        </w:rPr>
      </w:pPr>
      <w:r w:rsidRPr="009E1D6A">
        <w:rPr>
          <w:szCs w:val="24"/>
          <w:lang w:val="en-GB"/>
        </w:rPr>
        <w:t>(8) The pro</w:t>
      </w:r>
      <w:r w:rsidRPr="009E1D6A" w:rsidR="00F32AAD">
        <w:rPr>
          <w:szCs w:val="24"/>
          <w:lang w:val="en-GB"/>
        </w:rPr>
        <w:t>visions of the Civil Code on administration of the property of another will not apply to the security agent.</w:t>
      </w:r>
    </w:p>
    <w:p w:rsidR="002A3152" w:rsidRPr="009E1D6A" w:rsidP="004C0F32">
      <w:pPr>
        <w:pStyle w:val="Heading1"/>
        <w:keepLines/>
        <w:rPr>
          <w:rFonts w:cs="Times New Roman"/>
          <w:szCs w:val="24"/>
          <w:lang w:val="en-GB"/>
        </w:rPr>
      </w:pPr>
      <w:r w:rsidRPr="009E1D6A">
        <w:rPr>
          <w:rFonts w:cs="Times New Roman"/>
          <w:szCs w:val="24"/>
          <w:lang w:val="en-GB"/>
        </w:rPr>
        <w:t xml:space="preserve">TITLE </w:t>
      </w:r>
      <w:r w:rsidRPr="009E1D6A">
        <w:rPr>
          <w:rFonts w:cs="Times New Roman"/>
          <w:szCs w:val="24"/>
          <w:lang w:val="en-GB"/>
        </w:rPr>
        <w:t>V</w:t>
      </w:r>
      <w:r w:rsidRPr="009E1D6A" w:rsidR="002F318D">
        <w:rPr>
          <w:rFonts w:cs="Times New Roman"/>
          <w:szCs w:val="24"/>
          <w:lang w:val="en-GB"/>
        </w:rPr>
        <w:t>I</w:t>
      </w:r>
    </w:p>
    <w:p w:rsidR="002A3152" w:rsidRPr="009E1D6A" w:rsidP="004C0F32">
      <w:pPr>
        <w:pStyle w:val="Heading1"/>
        <w:keepLines/>
        <w:rPr>
          <w:rFonts w:cs="Times New Roman"/>
          <w:szCs w:val="24"/>
          <w:lang w:val="en-GB"/>
        </w:rPr>
      </w:pPr>
      <w:r w:rsidRPr="009E1D6A">
        <w:rPr>
          <w:rFonts w:cs="Times New Roman"/>
          <w:szCs w:val="24"/>
          <w:lang w:val="en-GB"/>
        </w:rPr>
        <w:t>BOND</w:t>
      </w:r>
      <w:r w:rsidRPr="009E1D6A" w:rsidR="00355FDA">
        <w:rPr>
          <w:rFonts w:cs="Times New Roman"/>
          <w:szCs w:val="24"/>
          <w:lang w:val="en-GB"/>
        </w:rPr>
        <w:t>HOLDERS</w:t>
      </w:r>
      <w:r w:rsidR="00A44F3F">
        <w:rPr>
          <w:rFonts w:cs="Times New Roman"/>
          <w:szCs w:val="24"/>
          <w:lang w:val="en-GB"/>
        </w:rPr>
        <w:t>’</w:t>
      </w:r>
      <w:r w:rsidRPr="00A44F3F" w:rsidR="00A44F3F">
        <w:rPr>
          <w:rFonts w:cs="Times New Roman"/>
          <w:szCs w:val="24"/>
          <w:lang w:val="en-GB"/>
        </w:rPr>
        <w:t xml:space="preserve"> </w:t>
      </w:r>
      <w:r w:rsidRPr="009E1D6A" w:rsidR="00A44F3F">
        <w:rPr>
          <w:rFonts w:cs="Times New Roman"/>
          <w:szCs w:val="24"/>
          <w:lang w:val="en-GB"/>
        </w:rPr>
        <w:t>MEETING</w:t>
      </w:r>
    </w:p>
    <w:p w:rsidR="002A3152" w:rsidRPr="009E1D6A" w:rsidP="004C0F32">
      <w:pPr>
        <w:pStyle w:val="Heading3"/>
        <w:keepLines/>
        <w:rPr>
          <w:lang w:val="en-GB"/>
        </w:rPr>
      </w:pPr>
      <w:r w:rsidRPr="009E1D6A">
        <w:rPr>
          <w:lang w:val="en-GB"/>
        </w:rPr>
        <w:t xml:space="preserve">Section </w:t>
      </w:r>
      <w:r w:rsidRPr="009E1D6A">
        <w:rPr>
          <w:lang w:val="en-GB"/>
        </w:rPr>
        <w:t xml:space="preserve">21 </w:t>
      </w:r>
    </w:p>
    <w:p w:rsidR="002A3152" w:rsidRPr="009E1D6A" w:rsidP="004C0F32">
      <w:pPr>
        <w:pStyle w:val="Heading2"/>
        <w:keepLines/>
        <w:rPr>
          <w:szCs w:val="24"/>
          <w:lang w:val="en-GB"/>
        </w:rPr>
      </w:pPr>
      <w:r w:rsidRPr="009E1D6A">
        <w:rPr>
          <w:szCs w:val="24"/>
          <w:lang w:val="en-GB"/>
        </w:rPr>
        <w:t>Basic provisions</w:t>
      </w:r>
    </w:p>
    <w:p w:rsidR="002A3152" w:rsidRPr="009E1D6A" w:rsidP="004C0F32">
      <w:pPr>
        <w:pStyle w:val="Heading5"/>
        <w:keepNext/>
        <w:keepLines/>
        <w:rPr>
          <w:szCs w:val="24"/>
          <w:lang w:val="en-GB"/>
        </w:rPr>
      </w:pPr>
      <w:r w:rsidRPr="009E1D6A">
        <w:rPr>
          <w:szCs w:val="24"/>
          <w:lang w:val="en-GB"/>
        </w:rPr>
        <w:t>(1)</w:t>
      </w:r>
      <w:r w:rsidRPr="009E1D6A" w:rsidR="00D5282E">
        <w:rPr>
          <w:szCs w:val="24"/>
          <w:lang w:val="en-GB"/>
        </w:rPr>
        <w:t xml:space="preserve"> </w:t>
      </w:r>
      <w:r w:rsidR="001E7085">
        <w:rPr>
          <w:szCs w:val="24"/>
          <w:lang w:val="en-GB"/>
        </w:rPr>
        <w:t>An i</w:t>
      </w:r>
      <w:r w:rsidRPr="009E1D6A" w:rsidR="00035D01">
        <w:rPr>
          <w:szCs w:val="24"/>
          <w:lang w:val="en-GB"/>
        </w:rPr>
        <w:t>ssuer</w:t>
      </w:r>
      <w:r w:rsidRPr="009E1D6A" w:rsidR="00D5282E">
        <w:rPr>
          <w:szCs w:val="24"/>
          <w:lang w:val="en-GB"/>
        </w:rPr>
        <w:t xml:space="preserve"> </w:t>
      </w:r>
      <w:r w:rsidRPr="009E1D6A">
        <w:rPr>
          <w:szCs w:val="24"/>
          <w:lang w:val="en-GB"/>
        </w:rPr>
        <w:t xml:space="preserve">will </w:t>
      </w:r>
      <w:r w:rsidRPr="009E1D6A" w:rsidR="008F7898">
        <w:rPr>
          <w:szCs w:val="24"/>
          <w:lang w:val="en-GB"/>
        </w:rPr>
        <w:t>convene</w:t>
      </w:r>
      <w:r w:rsidRPr="009E1D6A">
        <w:rPr>
          <w:szCs w:val="24"/>
          <w:lang w:val="en-GB"/>
        </w:rPr>
        <w:t xml:space="preserve"> meeting, without unnecessary delay, in </w:t>
      </w:r>
      <w:r w:rsidR="005D5481">
        <w:rPr>
          <w:szCs w:val="24"/>
          <w:lang w:val="en-GB"/>
        </w:rPr>
        <w:t>the event of</w:t>
      </w:r>
    </w:p>
    <w:p w:rsidR="002A3152" w:rsidRPr="009E1D6A" w:rsidP="004C0F32">
      <w:pPr>
        <w:pStyle w:val="Heading6"/>
        <w:keepLines/>
        <w:rPr>
          <w:lang w:val="en-GB"/>
        </w:rPr>
      </w:pPr>
      <w:r w:rsidRPr="009E1D6A">
        <w:rPr>
          <w:lang w:val="en-GB"/>
        </w:rPr>
        <w:t xml:space="preserve">a) </w:t>
      </w:r>
      <w:r w:rsidR="001E7085">
        <w:rPr>
          <w:lang w:val="en-GB"/>
        </w:rPr>
        <w:t xml:space="preserve">a </w:t>
      </w:r>
      <w:r w:rsidRPr="009E1D6A">
        <w:rPr>
          <w:lang w:val="en-GB"/>
        </w:rPr>
        <w:t xml:space="preserve">proposal </w:t>
      </w:r>
      <w:r w:rsidR="005D5481">
        <w:rPr>
          <w:lang w:val="en-GB"/>
        </w:rPr>
        <w:t>for ame</w:t>
      </w:r>
      <w:r w:rsidR="005E4724">
        <w:rPr>
          <w:lang w:val="en-GB"/>
        </w:rPr>
        <w:t>n</w:t>
      </w:r>
      <w:r w:rsidR="005D5481">
        <w:rPr>
          <w:lang w:val="en-GB"/>
        </w:rPr>
        <w:t xml:space="preserve">dments to </w:t>
      </w:r>
      <w:r w:rsidRPr="009E1D6A" w:rsidR="00D5282E">
        <w:rPr>
          <w:lang w:val="en-GB"/>
        </w:rPr>
        <w:t xml:space="preserve"> </w:t>
      </w:r>
      <w:r w:rsidR="005D5481">
        <w:rPr>
          <w:lang w:val="en-GB"/>
        </w:rPr>
        <w:t>terms of issue</w:t>
      </w:r>
      <w:r w:rsidRPr="009E1D6A">
        <w:rPr>
          <w:lang w:val="en-GB"/>
        </w:rPr>
        <w:t xml:space="preserve">, if its </w:t>
      </w:r>
      <w:r w:rsidRPr="009E1D6A" w:rsidR="009053B3">
        <w:rPr>
          <w:lang w:val="en-GB"/>
        </w:rPr>
        <w:t>approval</w:t>
      </w:r>
      <w:r w:rsidRPr="009E1D6A">
        <w:rPr>
          <w:lang w:val="en-GB"/>
        </w:rPr>
        <w:t xml:space="preserve"> is required to change</w:t>
      </w:r>
      <w:r w:rsidRPr="009E1D6A" w:rsidR="00D5282E">
        <w:rPr>
          <w:lang w:val="en-GB"/>
        </w:rPr>
        <w:t xml:space="preserve"> </w:t>
      </w:r>
      <w:r w:rsidR="005D5481">
        <w:rPr>
          <w:lang w:val="en-GB"/>
        </w:rPr>
        <w:t xml:space="preserve">the </w:t>
      </w:r>
      <w:r w:rsidR="00123F9B">
        <w:rPr>
          <w:lang w:val="en-GB"/>
        </w:rPr>
        <w:t>terms of issue</w:t>
      </w:r>
      <w:r w:rsidRPr="009E1D6A">
        <w:rPr>
          <w:lang w:val="en-GB"/>
        </w:rPr>
        <w:t>,</w:t>
      </w:r>
    </w:p>
    <w:p w:rsidR="002A3152" w:rsidRPr="009E1D6A" w:rsidP="004C0F32">
      <w:pPr>
        <w:pStyle w:val="Heading6"/>
        <w:keepLines/>
        <w:rPr>
          <w:lang w:val="en-GB"/>
        </w:rPr>
      </w:pPr>
      <w:r w:rsidRPr="009E1D6A">
        <w:rPr>
          <w:lang w:val="en-GB"/>
        </w:rPr>
        <w:t xml:space="preserve">b) </w:t>
      </w:r>
      <w:r w:rsidRPr="009E1D6A" w:rsidR="005F29AE">
        <w:rPr>
          <w:lang w:val="en-GB"/>
        </w:rPr>
        <w:t>a termination of the activities of the security agent under the agreement referred to in Section 20(1),</w:t>
      </w:r>
    </w:p>
    <w:p w:rsidR="002A3152" w:rsidRPr="009E1D6A" w:rsidP="004C0F32">
      <w:pPr>
        <w:pStyle w:val="Heading6"/>
        <w:keepLines/>
        <w:rPr>
          <w:lang w:val="en-GB"/>
        </w:rPr>
      </w:pPr>
      <w:r w:rsidRPr="009E1D6A">
        <w:rPr>
          <w:lang w:val="en-GB"/>
        </w:rPr>
        <w:t>c)</w:t>
      </w:r>
      <w:r w:rsidRPr="009E1D6A" w:rsidR="00B556D1">
        <w:rPr>
          <w:lang w:val="en-GB"/>
        </w:rPr>
        <w:t xml:space="preserve"> </w:t>
      </w:r>
      <w:r w:rsidRPr="009E1D6A" w:rsidR="005F29AE">
        <w:rPr>
          <w:lang w:val="en-GB"/>
        </w:rPr>
        <w:t xml:space="preserve">a request to change the security agent by the </w:t>
      </w:r>
      <w:r w:rsidR="009F72FD">
        <w:rPr>
          <w:lang w:val="en-GB"/>
        </w:rPr>
        <w:t>bondholders</w:t>
      </w:r>
      <w:r w:rsidRPr="009E1D6A" w:rsidR="005F29AE">
        <w:rPr>
          <w:lang w:val="en-GB"/>
        </w:rPr>
        <w:t xml:space="preserve"> whose total nominal value represents at least 5% of the total nominal value of the relevant bond issue,</w:t>
      </w:r>
    </w:p>
    <w:p w:rsidR="002A3152" w:rsidRPr="009E1D6A" w:rsidP="004C0F32">
      <w:pPr>
        <w:pStyle w:val="Heading6"/>
        <w:keepLines/>
        <w:rPr>
          <w:lang w:val="en-GB"/>
        </w:rPr>
      </w:pPr>
      <w:r w:rsidRPr="009E1D6A">
        <w:rPr>
          <w:lang w:val="en-GB"/>
        </w:rPr>
        <w:t>d</w:t>
      </w:r>
      <w:r w:rsidRPr="009E1D6A">
        <w:rPr>
          <w:lang w:val="en-GB"/>
        </w:rPr>
        <w:t xml:space="preserve">) further </w:t>
      </w:r>
      <w:r w:rsidRPr="009E1D6A" w:rsidR="00F02F7E">
        <w:rPr>
          <w:lang w:val="en-GB"/>
        </w:rPr>
        <w:t>situations that are defined by the</w:t>
      </w:r>
      <w:r w:rsidRPr="009E1D6A" w:rsidR="00D5282E">
        <w:rPr>
          <w:lang w:val="en-GB"/>
        </w:rPr>
        <w:t xml:space="preserve"> </w:t>
      </w:r>
      <w:r w:rsidR="00123F9B">
        <w:rPr>
          <w:lang w:val="en-GB"/>
        </w:rPr>
        <w:t>terms of issue</w:t>
      </w:r>
      <w:r w:rsidRPr="009E1D6A" w:rsidR="00D40429">
        <w:rPr>
          <w:lang w:val="en-GB"/>
        </w:rPr>
        <w:t xml:space="preserve"> </w:t>
      </w:r>
      <w:r w:rsidRPr="009E1D6A">
        <w:rPr>
          <w:lang w:val="en-GB"/>
        </w:rPr>
        <w:t>(</w:t>
      </w:r>
      <w:r w:rsidRPr="009F72FD" w:rsidR="009F72FD">
        <w:rPr>
          <w:lang w:val="en-GB"/>
        </w:rPr>
        <w:t>hereinafter referred to as the “</w:t>
      </w:r>
      <w:r w:rsidRPr="009E1D6A" w:rsidR="009F72FD">
        <w:rPr>
          <w:lang w:val="en-GB"/>
        </w:rPr>
        <w:t xml:space="preserve">changes of </w:t>
      </w:r>
      <w:r w:rsidR="009F72FD">
        <w:rPr>
          <w:lang w:val="en-GB"/>
        </w:rPr>
        <w:t>significant</w:t>
      </w:r>
      <w:r w:rsidRPr="009E1D6A" w:rsidR="009F72FD">
        <w:rPr>
          <w:lang w:val="en-GB"/>
        </w:rPr>
        <w:t xml:space="preserve"> nature</w:t>
      </w:r>
      <w:r w:rsidRPr="009F72FD" w:rsidR="009F72FD">
        <w:rPr>
          <w:lang w:val="en-GB"/>
        </w:rPr>
        <w:t>”)</w:t>
      </w:r>
      <w:r w:rsidR="009F72FD">
        <w:rPr>
          <w:lang w:val="en-GB"/>
        </w:rPr>
        <w:t>.</w:t>
      </w:r>
      <w:r w:rsidRPr="009F72FD" w:rsidR="009F72FD">
        <w:rPr>
          <w:lang w:val="en-GB"/>
        </w:rPr>
        <w:t xml:space="preserve"> </w:t>
      </w:r>
    </w:p>
    <w:p w:rsidR="002A3152" w:rsidRPr="009E1D6A" w:rsidP="004C0F32">
      <w:pPr>
        <w:pStyle w:val="Heading5"/>
        <w:keepNext/>
        <w:keepLines/>
        <w:rPr>
          <w:szCs w:val="24"/>
          <w:lang w:val="en-GB"/>
        </w:rPr>
      </w:pPr>
      <w:r w:rsidRPr="009E1D6A">
        <w:rPr>
          <w:szCs w:val="24"/>
          <w:lang w:val="en-GB"/>
        </w:rPr>
        <w:t xml:space="preserve">(2) </w:t>
      </w:r>
      <w:r w:rsidR="00BD1474">
        <w:rPr>
          <w:szCs w:val="24"/>
          <w:lang w:val="en-GB"/>
        </w:rPr>
        <w:t>T</w:t>
      </w:r>
      <w:r w:rsidRPr="009E1D6A" w:rsidR="00BD1474">
        <w:rPr>
          <w:szCs w:val="24"/>
          <w:lang w:val="en-GB"/>
        </w:rPr>
        <w:t>he security agent must convene the bondholder</w:t>
      </w:r>
      <w:r w:rsidR="00BD1474">
        <w:rPr>
          <w:szCs w:val="24"/>
          <w:lang w:val="en-GB"/>
        </w:rPr>
        <w:t>s’</w:t>
      </w:r>
      <w:r w:rsidRPr="009E1D6A" w:rsidR="00BD1474">
        <w:rPr>
          <w:szCs w:val="24"/>
          <w:lang w:val="en-GB"/>
        </w:rPr>
        <w:t xml:space="preserve"> meeting without undue delay</w:t>
      </w:r>
      <w:r w:rsidRPr="00BD1474" w:rsidR="00BD1474">
        <w:rPr>
          <w:szCs w:val="24"/>
          <w:lang w:val="en-GB"/>
        </w:rPr>
        <w:t xml:space="preserve"> </w:t>
      </w:r>
      <w:r w:rsidRPr="009E1D6A" w:rsidR="00BD1474">
        <w:rPr>
          <w:szCs w:val="24"/>
          <w:lang w:val="en-GB"/>
        </w:rPr>
        <w:t>in an event pursuant to Subsection 1</w:t>
      </w:r>
      <w:r w:rsidR="00677552">
        <w:rPr>
          <w:szCs w:val="24"/>
          <w:lang w:val="en-GB"/>
        </w:rPr>
        <w:t xml:space="preserve"> </w:t>
      </w:r>
      <w:r w:rsidRPr="009E1D6A" w:rsidR="00BD1474">
        <w:rPr>
          <w:szCs w:val="24"/>
          <w:lang w:val="en-GB"/>
        </w:rPr>
        <w:t xml:space="preserve">(b) or (c) or if it is so stipulated by the </w:t>
      </w:r>
      <w:r w:rsidR="00BD1474">
        <w:rPr>
          <w:szCs w:val="24"/>
          <w:lang w:val="en-GB"/>
        </w:rPr>
        <w:t>terms of issue,</w:t>
      </w:r>
      <w:r w:rsidRPr="009E1D6A" w:rsidR="00BD1474">
        <w:rPr>
          <w:szCs w:val="24"/>
          <w:lang w:val="en-GB"/>
        </w:rPr>
        <w:t xml:space="preserve"> </w:t>
      </w:r>
      <w:r w:rsidR="00BD1474">
        <w:rPr>
          <w:szCs w:val="24"/>
          <w:lang w:val="en-GB"/>
        </w:rPr>
        <w:t>u</w:t>
      </w:r>
      <w:r w:rsidRPr="009E1D6A" w:rsidR="00F02F7E">
        <w:rPr>
          <w:szCs w:val="24"/>
          <w:lang w:val="en-GB"/>
        </w:rPr>
        <w:t>nless the bondholder</w:t>
      </w:r>
      <w:r w:rsidR="00BD1474">
        <w:rPr>
          <w:szCs w:val="24"/>
          <w:lang w:val="en-GB"/>
        </w:rPr>
        <w:t>s’</w:t>
      </w:r>
      <w:r w:rsidRPr="009E1D6A" w:rsidR="00F02F7E">
        <w:rPr>
          <w:szCs w:val="24"/>
          <w:lang w:val="en-GB"/>
        </w:rPr>
        <w:t xml:space="preserve"> meeting is convened by the issuer</w:t>
      </w:r>
      <w:r w:rsidR="00BD1474">
        <w:rPr>
          <w:szCs w:val="24"/>
          <w:lang w:val="en-GB"/>
        </w:rPr>
        <w:t>.</w:t>
      </w:r>
      <w:r w:rsidRPr="009E1D6A" w:rsidR="00F02F7E">
        <w:rPr>
          <w:szCs w:val="24"/>
          <w:lang w:val="en-GB"/>
        </w:rPr>
        <w:t xml:space="preserve"> The bondholder</w:t>
      </w:r>
      <w:r w:rsidR="00BD1474">
        <w:rPr>
          <w:szCs w:val="24"/>
          <w:lang w:val="en-GB"/>
        </w:rPr>
        <w:t>s’</w:t>
      </w:r>
      <w:r w:rsidRPr="009E1D6A" w:rsidR="00F02F7E">
        <w:rPr>
          <w:szCs w:val="24"/>
          <w:lang w:val="en-GB"/>
        </w:rPr>
        <w:t xml:space="preserve"> meeting may be convened also by a bondholder if the issuer has breached its duty pursuant to Subsection </w:t>
      </w:r>
      <w:r w:rsidR="00BD1474">
        <w:rPr>
          <w:szCs w:val="24"/>
          <w:lang w:val="en-GB"/>
        </w:rPr>
        <w:t>(</w:t>
      </w:r>
      <w:r w:rsidRPr="009E1D6A" w:rsidR="00F02F7E">
        <w:rPr>
          <w:szCs w:val="24"/>
          <w:lang w:val="en-GB"/>
        </w:rPr>
        <w:t>1</w:t>
      </w:r>
      <w:r w:rsidR="00BD1474">
        <w:rPr>
          <w:szCs w:val="24"/>
          <w:lang w:val="en-GB"/>
        </w:rPr>
        <w:t>)</w:t>
      </w:r>
      <w:r w:rsidRPr="009E1D6A" w:rsidR="00F02F7E">
        <w:rPr>
          <w:szCs w:val="24"/>
          <w:lang w:val="en-GB"/>
        </w:rPr>
        <w:t xml:space="preserve"> or in another event governed </w:t>
      </w:r>
      <w:r w:rsidRPr="009E1D6A" w:rsidR="00687EF4">
        <w:rPr>
          <w:szCs w:val="24"/>
          <w:lang w:val="en-GB"/>
        </w:rPr>
        <w:t>by</w:t>
      </w:r>
      <w:r w:rsidRPr="009E1D6A" w:rsidR="00F02F7E">
        <w:rPr>
          <w:szCs w:val="24"/>
          <w:lang w:val="en-GB"/>
        </w:rPr>
        <w:t xml:space="preserve"> the </w:t>
      </w:r>
      <w:r w:rsidR="00123F9B">
        <w:rPr>
          <w:szCs w:val="24"/>
          <w:lang w:val="en-GB"/>
        </w:rPr>
        <w:t>terms of issue</w:t>
      </w:r>
      <w:r w:rsidRPr="009E1D6A" w:rsidR="00F02F7E">
        <w:rPr>
          <w:szCs w:val="24"/>
          <w:lang w:val="en-GB"/>
        </w:rPr>
        <w:t>, unless the bondholder</w:t>
      </w:r>
      <w:r w:rsidR="00BD1474">
        <w:rPr>
          <w:szCs w:val="24"/>
          <w:lang w:val="en-GB"/>
        </w:rPr>
        <w:t>s’</w:t>
      </w:r>
      <w:r w:rsidRPr="009E1D6A" w:rsidR="00F02F7E">
        <w:rPr>
          <w:szCs w:val="24"/>
          <w:lang w:val="en-GB"/>
        </w:rPr>
        <w:t xml:space="preserve"> meeting has been </w:t>
      </w:r>
      <w:r w:rsidRPr="009E1D6A" w:rsidR="00687EF4">
        <w:rPr>
          <w:szCs w:val="24"/>
          <w:lang w:val="en-GB"/>
        </w:rPr>
        <w:t>convened</w:t>
      </w:r>
      <w:r w:rsidRPr="009E1D6A" w:rsidR="00F02F7E">
        <w:rPr>
          <w:szCs w:val="24"/>
          <w:lang w:val="en-GB"/>
        </w:rPr>
        <w:t xml:space="preserve"> by the security agent pursuant to the first sentence.</w:t>
      </w:r>
    </w:p>
    <w:p w:rsidR="00F02F7E" w:rsidRPr="009E1D6A" w:rsidP="004C0F32">
      <w:pPr>
        <w:pStyle w:val="Heading5"/>
        <w:keepNext/>
        <w:keepLines/>
        <w:rPr>
          <w:szCs w:val="24"/>
          <w:lang w:val="en-GB"/>
        </w:rPr>
      </w:pPr>
      <w:r w:rsidRPr="009E1D6A">
        <w:rPr>
          <w:szCs w:val="24"/>
          <w:lang w:val="en-GB"/>
        </w:rPr>
        <w:t>(3) The agreement referred to in Section 20</w:t>
      </w:r>
      <w:r w:rsidR="00677552">
        <w:rPr>
          <w:szCs w:val="24"/>
          <w:lang w:val="en-GB"/>
        </w:rPr>
        <w:t xml:space="preserve"> </w:t>
      </w:r>
      <w:r w:rsidRPr="009E1D6A">
        <w:rPr>
          <w:szCs w:val="24"/>
          <w:lang w:val="en-GB"/>
        </w:rPr>
        <w:t>(1) will govern the procedure of a change of the security agent as a result of a decision of the bondholder</w:t>
      </w:r>
      <w:r w:rsidR="00BD1474">
        <w:rPr>
          <w:szCs w:val="24"/>
          <w:lang w:val="en-GB"/>
        </w:rPr>
        <w:t>s’</w:t>
      </w:r>
      <w:r w:rsidRPr="009E1D6A">
        <w:rPr>
          <w:szCs w:val="24"/>
          <w:lang w:val="en-GB"/>
        </w:rPr>
        <w:t xml:space="preserve"> meeting convened for </w:t>
      </w:r>
      <w:r w:rsidR="00BD1474">
        <w:rPr>
          <w:szCs w:val="24"/>
          <w:lang w:val="en-GB"/>
        </w:rPr>
        <w:t>this</w:t>
      </w:r>
      <w:r w:rsidRPr="009E1D6A">
        <w:rPr>
          <w:szCs w:val="24"/>
          <w:lang w:val="en-GB"/>
        </w:rPr>
        <w:t xml:space="preserve"> reason set out in Subsection 1</w:t>
      </w:r>
      <w:r w:rsidR="00677552">
        <w:rPr>
          <w:szCs w:val="24"/>
          <w:lang w:val="en-GB"/>
        </w:rPr>
        <w:t xml:space="preserve"> </w:t>
      </w:r>
      <w:r w:rsidRPr="009E1D6A">
        <w:rPr>
          <w:szCs w:val="24"/>
          <w:lang w:val="en-GB"/>
        </w:rPr>
        <w:t>(c).</w:t>
      </w:r>
    </w:p>
    <w:p w:rsidR="002A3152" w:rsidRPr="009E1D6A" w:rsidP="004C0F32">
      <w:pPr>
        <w:pStyle w:val="Heading5"/>
        <w:keepNext/>
        <w:keepLines/>
        <w:rPr>
          <w:lang w:val="en-GB"/>
        </w:rPr>
      </w:pPr>
      <w:r w:rsidRPr="009E1D6A">
        <w:rPr>
          <w:lang w:val="en-GB"/>
        </w:rPr>
        <w:t>(</w:t>
      </w:r>
      <w:r w:rsidRPr="009E1D6A" w:rsidR="00F02F7E">
        <w:rPr>
          <w:lang w:val="en-GB"/>
        </w:rPr>
        <w:t>4</w:t>
      </w:r>
      <w:r w:rsidRPr="009E1D6A">
        <w:rPr>
          <w:lang w:val="en-GB"/>
        </w:rPr>
        <w:t>)</w:t>
      </w:r>
      <w:r w:rsidRPr="009E1D6A" w:rsidR="00D5282E">
        <w:rPr>
          <w:lang w:val="en-GB"/>
        </w:rPr>
        <w:t xml:space="preserve"> </w:t>
      </w:r>
      <w:r w:rsidRPr="009E1D6A" w:rsidR="00190353">
        <w:rPr>
          <w:lang w:val="en-GB"/>
        </w:rPr>
        <w:t>I</w:t>
      </w:r>
      <w:r w:rsidRPr="009E1D6A" w:rsidR="00035D01">
        <w:rPr>
          <w:lang w:val="en-GB"/>
        </w:rPr>
        <w:t>ssuer</w:t>
      </w:r>
      <w:r w:rsidRPr="009E1D6A" w:rsidR="00D5282E">
        <w:rPr>
          <w:lang w:val="en-GB"/>
        </w:rPr>
        <w:t xml:space="preserve"> </w:t>
      </w:r>
      <w:r w:rsidRPr="009E1D6A">
        <w:rPr>
          <w:lang w:val="en-GB"/>
        </w:rPr>
        <w:t xml:space="preserve">is obligated to attend </w:t>
      </w:r>
      <w:r w:rsidRPr="0023425C" w:rsidR="0023425C">
        <w:rPr>
          <w:lang w:val="en-GB"/>
        </w:rPr>
        <w:t xml:space="preserve">bondholders’ meeting </w:t>
      </w:r>
      <w:r w:rsidRPr="009E1D6A">
        <w:rPr>
          <w:lang w:val="en-GB"/>
        </w:rPr>
        <w:t xml:space="preserve">and to provide information </w:t>
      </w:r>
      <w:r w:rsidRPr="009E1D6A" w:rsidR="00A72A82">
        <w:rPr>
          <w:lang w:val="en-GB"/>
        </w:rPr>
        <w:t>necessary</w:t>
      </w:r>
      <w:r w:rsidRPr="009E1D6A">
        <w:rPr>
          <w:lang w:val="en-GB"/>
        </w:rPr>
        <w:t xml:space="preserve"> for decision or accepting statement of </w:t>
      </w:r>
      <w:r w:rsidRPr="0023425C" w:rsidR="0023425C">
        <w:rPr>
          <w:szCs w:val="24"/>
          <w:lang w:val="en-GB"/>
        </w:rPr>
        <w:t>bondholders’ meeting</w:t>
      </w:r>
      <w:r w:rsidRPr="009E1D6A">
        <w:rPr>
          <w:lang w:val="en-GB"/>
        </w:rPr>
        <w:t>.</w:t>
      </w:r>
      <w:r w:rsidRPr="009E1D6A" w:rsidR="00F02F7E">
        <w:rPr>
          <w:lang w:val="en-GB"/>
        </w:rPr>
        <w:t xml:space="preserve"> The security agent must attend the </w:t>
      </w:r>
      <w:r w:rsidRPr="0023425C" w:rsidR="0023425C">
        <w:rPr>
          <w:lang w:val="en-GB"/>
        </w:rPr>
        <w:t xml:space="preserve">bondholders’ meeting </w:t>
      </w:r>
      <w:r w:rsidRPr="009E1D6A" w:rsidR="00F02F7E">
        <w:rPr>
          <w:lang w:val="en-GB"/>
        </w:rPr>
        <w:t>convened for the reason set out in Section 21</w:t>
      </w:r>
      <w:r w:rsidR="00677552">
        <w:rPr>
          <w:lang w:val="en-GB"/>
        </w:rPr>
        <w:t xml:space="preserve"> </w:t>
      </w:r>
      <w:r w:rsidRPr="009E1D6A" w:rsidR="00F02F7E">
        <w:rPr>
          <w:lang w:val="en-GB"/>
        </w:rPr>
        <w:t>(1)</w:t>
      </w:r>
      <w:r w:rsidR="00677552">
        <w:rPr>
          <w:lang w:val="en-GB"/>
        </w:rPr>
        <w:t xml:space="preserve"> </w:t>
      </w:r>
      <w:r w:rsidRPr="009E1D6A" w:rsidR="00F02F7E">
        <w:rPr>
          <w:lang w:val="en-GB"/>
        </w:rPr>
        <w:t xml:space="preserve">(b) or (c) or in the </w:t>
      </w:r>
      <w:r w:rsidR="00123F9B">
        <w:rPr>
          <w:lang w:val="en-GB"/>
        </w:rPr>
        <w:t>terms of issue</w:t>
      </w:r>
      <w:r w:rsidRPr="009E1D6A" w:rsidR="00F02F7E">
        <w:rPr>
          <w:lang w:val="en-GB"/>
        </w:rPr>
        <w:t>.</w:t>
      </w:r>
    </w:p>
    <w:p w:rsidR="00D405F2" w:rsidRPr="009E1D6A" w:rsidP="004C0F32">
      <w:pPr>
        <w:pStyle w:val="Heading5"/>
        <w:keepNext/>
        <w:keepLines/>
        <w:rPr>
          <w:lang w:val="en-GB"/>
        </w:rPr>
      </w:pPr>
      <w:r w:rsidRPr="009E1D6A">
        <w:rPr>
          <w:lang w:val="en-GB"/>
        </w:rPr>
        <w:t xml:space="preserve">(5) </w:t>
      </w:r>
      <w:r w:rsidR="0023425C">
        <w:rPr>
          <w:lang w:val="en-GB"/>
        </w:rPr>
        <w:t>A p</w:t>
      </w:r>
      <w:r w:rsidRPr="009E1D6A">
        <w:rPr>
          <w:lang w:val="en-GB"/>
        </w:rPr>
        <w:t xml:space="preserve">erson </w:t>
      </w:r>
      <w:r w:rsidR="005D1D2B">
        <w:rPr>
          <w:lang w:val="en-GB"/>
        </w:rPr>
        <w:t>maintaining</w:t>
      </w:r>
      <w:r w:rsidRPr="009E1D6A" w:rsidR="00F02F7E">
        <w:rPr>
          <w:lang w:val="en-GB"/>
        </w:rPr>
        <w:t xml:space="preserve"> the relevant record of </w:t>
      </w:r>
      <w:r w:rsidRPr="009E1D6A" w:rsidR="008F0D71">
        <w:rPr>
          <w:lang w:val="en-GB"/>
        </w:rPr>
        <w:t>financial instrument</w:t>
      </w:r>
      <w:r w:rsidRPr="009E1D6A" w:rsidR="00F02F7E">
        <w:rPr>
          <w:lang w:val="en-GB"/>
        </w:rPr>
        <w:t xml:space="preserve">s </w:t>
      </w:r>
      <w:r w:rsidRPr="009E1D6A">
        <w:rPr>
          <w:lang w:val="en-GB"/>
        </w:rPr>
        <w:t xml:space="preserve">issues list from </w:t>
      </w:r>
      <w:r w:rsidR="00A03940">
        <w:rPr>
          <w:lang w:val="en-GB"/>
        </w:rPr>
        <w:t>the record</w:t>
      </w:r>
      <w:r w:rsidRPr="009E1D6A" w:rsidR="00A03940">
        <w:rPr>
          <w:lang w:val="en-GB"/>
        </w:rPr>
        <w:t xml:space="preserve"> </w:t>
      </w:r>
      <w:r w:rsidRPr="009E1D6A">
        <w:rPr>
          <w:lang w:val="en-GB"/>
        </w:rPr>
        <w:t>of</w:t>
      </w:r>
      <w:r w:rsidRPr="009E1D6A" w:rsidR="00D5282E">
        <w:rPr>
          <w:lang w:val="en-GB"/>
        </w:rPr>
        <w:t xml:space="preserve"> </w:t>
      </w:r>
      <w:r w:rsidRPr="009E1D6A" w:rsidR="00035D01">
        <w:rPr>
          <w:lang w:val="en-GB"/>
        </w:rPr>
        <w:t>issue</w:t>
      </w:r>
      <w:r w:rsidRPr="009E1D6A" w:rsidR="00D5282E">
        <w:rPr>
          <w:lang w:val="en-GB"/>
        </w:rPr>
        <w:t xml:space="preserve"> </w:t>
      </w:r>
      <w:r w:rsidRPr="009E1D6A" w:rsidR="004C4010">
        <w:rPr>
          <w:lang w:val="en-GB"/>
        </w:rPr>
        <w:t>of subjected b</w:t>
      </w:r>
      <w:r w:rsidRPr="009E1D6A">
        <w:rPr>
          <w:lang w:val="en-GB"/>
        </w:rPr>
        <w:t xml:space="preserve">onds for purposes of convening and holding </w:t>
      </w:r>
      <w:r w:rsidR="00A03940">
        <w:rPr>
          <w:szCs w:val="24"/>
          <w:lang w:val="en-GB"/>
        </w:rPr>
        <w:t>bondholders</w:t>
      </w:r>
      <w:r w:rsidRPr="00A03940" w:rsidR="00A03940">
        <w:rPr>
          <w:szCs w:val="24"/>
          <w:lang w:val="en-GB"/>
        </w:rPr>
        <w:t xml:space="preserve">’ </w:t>
      </w:r>
      <w:r w:rsidR="00A03940">
        <w:rPr>
          <w:szCs w:val="24"/>
          <w:lang w:val="en-GB"/>
        </w:rPr>
        <w:t>meeting</w:t>
      </w:r>
      <w:r w:rsidRPr="009E1D6A" w:rsidR="00A72A82">
        <w:rPr>
          <w:lang w:val="en-GB"/>
        </w:rPr>
        <w:t>, to</w:t>
      </w:r>
      <w:r w:rsidRPr="009E1D6A" w:rsidR="00D5282E">
        <w:rPr>
          <w:lang w:val="en-GB"/>
        </w:rPr>
        <w:t xml:space="preserve"> </w:t>
      </w:r>
      <w:r w:rsidRPr="009E1D6A" w:rsidR="00035D01">
        <w:rPr>
          <w:lang w:val="en-GB"/>
        </w:rPr>
        <w:t>issuer</w:t>
      </w:r>
      <w:r w:rsidRPr="009E1D6A" w:rsidR="00D5282E">
        <w:rPr>
          <w:lang w:val="en-GB"/>
        </w:rPr>
        <w:t xml:space="preserve"> </w:t>
      </w:r>
      <w:r w:rsidRPr="009E1D6A">
        <w:rPr>
          <w:lang w:val="en-GB"/>
        </w:rPr>
        <w:t>on his req</w:t>
      </w:r>
      <w:r w:rsidRPr="009E1D6A" w:rsidR="00A368CC">
        <w:rPr>
          <w:lang w:val="en-GB"/>
        </w:rPr>
        <w:t>u</w:t>
      </w:r>
      <w:r w:rsidRPr="009E1D6A">
        <w:rPr>
          <w:lang w:val="en-GB"/>
        </w:rPr>
        <w:t>est.</w:t>
      </w:r>
    </w:p>
    <w:p w:rsidR="002A3152" w:rsidRPr="009E1D6A" w:rsidP="004C0F32">
      <w:pPr>
        <w:pStyle w:val="Heading3"/>
        <w:keepLines/>
        <w:rPr>
          <w:lang w:val="en-GB"/>
        </w:rPr>
      </w:pPr>
      <w:r w:rsidRPr="009E1D6A">
        <w:rPr>
          <w:lang w:val="en-GB"/>
        </w:rPr>
        <w:t xml:space="preserve">Section </w:t>
      </w:r>
      <w:r w:rsidRPr="009E1D6A">
        <w:rPr>
          <w:lang w:val="en-GB"/>
        </w:rPr>
        <w:t xml:space="preserve">21a </w:t>
      </w:r>
    </w:p>
    <w:p w:rsidR="002A3152" w:rsidRPr="009E1D6A" w:rsidP="004C0F32">
      <w:pPr>
        <w:pStyle w:val="Heading2"/>
        <w:keepLines/>
        <w:rPr>
          <w:szCs w:val="24"/>
          <w:lang w:val="en-GB"/>
        </w:rPr>
      </w:pPr>
      <w:r w:rsidRPr="009E1D6A">
        <w:rPr>
          <w:szCs w:val="24"/>
          <w:lang w:val="en-GB"/>
        </w:rPr>
        <w:t>Decisive day for</w:t>
      </w:r>
      <w:r w:rsidR="005E4724">
        <w:rPr>
          <w:szCs w:val="24"/>
          <w:lang w:val="en-GB"/>
        </w:rPr>
        <w:t xml:space="preserve"> a</w:t>
      </w:r>
      <w:r w:rsidRPr="009E1D6A">
        <w:rPr>
          <w:szCs w:val="24"/>
          <w:lang w:val="en-GB"/>
        </w:rPr>
        <w:t xml:space="preserve"> </w:t>
      </w:r>
      <w:r w:rsidR="005E4724">
        <w:rPr>
          <w:szCs w:val="24"/>
          <w:lang w:val="en-GB"/>
        </w:rPr>
        <w:t>participation</w:t>
      </w:r>
      <w:r w:rsidRPr="009E1D6A" w:rsidR="005E4724">
        <w:rPr>
          <w:szCs w:val="24"/>
          <w:lang w:val="en-GB"/>
        </w:rPr>
        <w:t xml:space="preserve"> </w:t>
      </w:r>
      <w:r w:rsidR="005E4724">
        <w:rPr>
          <w:szCs w:val="24"/>
          <w:lang w:val="en-GB"/>
        </w:rPr>
        <w:t>in the</w:t>
      </w:r>
      <w:r w:rsidRPr="009E1D6A">
        <w:rPr>
          <w:szCs w:val="24"/>
          <w:lang w:val="en-GB"/>
        </w:rPr>
        <w:t xml:space="preserve"> </w:t>
      </w:r>
      <w:r w:rsidRPr="005E4724" w:rsidR="005E4724">
        <w:rPr>
          <w:szCs w:val="24"/>
          <w:lang w:val="en-GB"/>
        </w:rPr>
        <w:t>bondholders</w:t>
      </w:r>
      <w:r w:rsidR="005E4724">
        <w:rPr>
          <w:szCs w:val="24"/>
          <w:lang w:val="en-GB"/>
        </w:rPr>
        <w:t>’ meeting</w:t>
      </w:r>
    </w:p>
    <w:p w:rsidR="002A3152" w:rsidRPr="009E1D6A" w:rsidP="004C0F32">
      <w:pPr>
        <w:pStyle w:val="Heading5"/>
        <w:keepNext/>
        <w:keepLines/>
        <w:rPr>
          <w:lang w:val="en-GB"/>
        </w:rPr>
      </w:pPr>
      <w:r w:rsidRPr="009E1D6A">
        <w:rPr>
          <w:lang w:val="en-GB"/>
        </w:rPr>
        <w:t>(1)</w:t>
      </w:r>
      <w:r w:rsidRPr="009E1D6A" w:rsidR="00D5282E">
        <w:rPr>
          <w:lang w:val="en-GB"/>
        </w:rPr>
        <w:t xml:space="preserve"> </w:t>
      </w:r>
      <w:r w:rsidR="005E4724">
        <w:rPr>
          <w:lang w:val="en-GB"/>
        </w:rPr>
        <w:t>An i</w:t>
      </w:r>
      <w:r w:rsidRPr="009E1D6A" w:rsidR="00035D01">
        <w:rPr>
          <w:lang w:val="en-GB"/>
        </w:rPr>
        <w:t>ssuer</w:t>
      </w:r>
      <w:r w:rsidRPr="009E1D6A" w:rsidR="00D5282E">
        <w:rPr>
          <w:lang w:val="en-GB"/>
        </w:rPr>
        <w:t xml:space="preserve"> </w:t>
      </w:r>
      <w:r w:rsidRPr="009E1D6A">
        <w:rPr>
          <w:lang w:val="en-GB"/>
        </w:rPr>
        <w:t xml:space="preserve">determines </w:t>
      </w:r>
      <w:r w:rsidR="00655AEA">
        <w:rPr>
          <w:lang w:val="en-GB"/>
        </w:rPr>
        <w:t xml:space="preserve">the </w:t>
      </w:r>
      <w:r w:rsidRPr="009E1D6A">
        <w:rPr>
          <w:lang w:val="en-GB"/>
        </w:rPr>
        <w:t>day for bond</w:t>
      </w:r>
      <w:r w:rsidRPr="009E1D6A" w:rsidR="00AA5AB8">
        <w:rPr>
          <w:lang w:val="en-GB"/>
        </w:rPr>
        <w:t xml:space="preserve">holders </w:t>
      </w:r>
      <w:r w:rsidRPr="009E1D6A" w:rsidR="00F02F7E">
        <w:rPr>
          <w:lang w:val="en-GB"/>
        </w:rPr>
        <w:t>that</w:t>
      </w:r>
      <w:r w:rsidRPr="009E1D6A">
        <w:rPr>
          <w:lang w:val="en-GB"/>
        </w:rPr>
        <w:t xml:space="preserve"> is decisive for their attendance on </w:t>
      </w:r>
      <w:r w:rsidRPr="00655AEA" w:rsidR="00655AEA">
        <w:rPr>
          <w:szCs w:val="24"/>
          <w:lang w:val="en-GB"/>
        </w:rPr>
        <w:t>bondholders’ meeting</w:t>
      </w:r>
      <w:r w:rsidRPr="009E1D6A">
        <w:rPr>
          <w:lang w:val="en-GB"/>
        </w:rPr>
        <w:t>. This day can</w:t>
      </w:r>
      <w:r w:rsidRPr="009E1D6A" w:rsidR="00870A38">
        <w:rPr>
          <w:lang w:val="en-GB"/>
        </w:rPr>
        <w:t>´</w:t>
      </w:r>
      <w:r w:rsidRPr="009E1D6A">
        <w:rPr>
          <w:lang w:val="en-GB"/>
        </w:rPr>
        <w:t xml:space="preserve">t </w:t>
      </w:r>
      <w:r w:rsidRPr="009E1D6A" w:rsidR="00A72A82">
        <w:rPr>
          <w:lang w:val="en-GB"/>
        </w:rPr>
        <w:t>precede</w:t>
      </w:r>
      <w:r w:rsidRPr="009E1D6A" w:rsidR="00AF5660">
        <w:rPr>
          <w:lang w:val="en-GB"/>
        </w:rPr>
        <w:t xml:space="preserve"> the</w:t>
      </w:r>
      <w:r w:rsidRPr="009E1D6A">
        <w:rPr>
          <w:lang w:val="en-GB"/>
        </w:rPr>
        <w:t xml:space="preserve"> day </w:t>
      </w:r>
      <w:r w:rsidR="00655AEA">
        <w:rPr>
          <w:lang w:val="en-GB"/>
        </w:rPr>
        <w:t>on which the</w:t>
      </w:r>
      <w:r w:rsidRPr="009E1D6A" w:rsidR="00655AEA">
        <w:rPr>
          <w:lang w:val="en-GB"/>
        </w:rPr>
        <w:t xml:space="preserve"> </w:t>
      </w:r>
      <w:r w:rsidRPr="00655AEA" w:rsidR="00655AEA">
        <w:rPr>
          <w:lang w:val="en-GB"/>
        </w:rPr>
        <w:t>bondholders’ meeting</w:t>
      </w:r>
      <w:r w:rsidR="00655AEA">
        <w:rPr>
          <w:lang w:val="en-GB"/>
        </w:rPr>
        <w:t xml:space="preserve"> </w:t>
      </w:r>
      <w:r w:rsidRPr="009E1D6A" w:rsidR="00A72A82">
        <w:rPr>
          <w:lang w:val="en-GB"/>
        </w:rPr>
        <w:t>take</w:t>
      </w:r>
      <w:r w:rsidRPr="009E1D6A">
        <w:rPr>
          <w:lang w:val="en-GB"/>
        </w:rPr>
        <w:t xml:space="preserve"> place </w:t>
      </w:r>
      <w:r w:rsidRPr="009E1D6A" w:rsidR="001D527B">
        <w:rPr>
          <w:lang w:val="en-GB"/>
        </w:rPr>
        <w:t xml:space="preserve">by </w:t>
      </w:r>
      <w:r w:rsidRPr="009E1D6A">
        <w:rPr>
          <w:lang w:val="en-GB"/>
        </w:rPr>
        <w:t>more than 30 days.</w:t>
      </w:r>
    </w:p>
    <w:p w:rsidR="002A3152" w:rsidRPr="009E1D6A" w:rsidP="004C0F32">
      <w:pPr>
        <w:pStyle w:val="Heading5"/>
        <w:keepNext/>
        <w:keepLines/>
        <w:rPr>
          <w:lang w:val="en-GB"/>
        </w:rPr>
      </w:pPr>
      <w:r w:rsidRPr="009E1D6A">
        <w:rPr>
          <w:lang w:val="en-GB"/>
        </w:rPr>
        <w:t xml:space="preserve">(2) If bonds </w:t>
      </w:r>
      <w:r w:rsidR="007B7005">
        <w:rPr>
          <w:lang w:val="en-GB"/>
        </w:rPr>
        <w:t xml:space="preserve">are </w:t>
      </w:r>
      <w:r w:rsidRPr="009E1D6A">
        <w:rPr>
          <w:lang w:val="en-GB"/>
        </w:rPr>
        <w:t xml:space="preserve">accepted for trading on </w:t>
      </w:r>
      <w:r w:rsidRPr="009E1D6A" w:rsidR="00A72A82">
        <w:rPr>
          <w:lang w:val="en-GB"/>
        </w:rPr>
        <w:t>European</w:t>
      </w:r>
      <w:r w:rsidRPr="009E1D6A">
        <w:rPr>
          <w:lang w:val="en-GB"/>
        </w:rPr>
        <w:t xml:space="preserve"> regulated market, on foreign market </w:t>
      </w:r>
      <w:r w:rsidR="00655AEA">
        <w:rPr>
          <w:lang w:val="en-GB"/>
        </w:rPr>
        <w:t>that is similar</w:t>
      </w:r>
      <w:r w:rsidRPr="009E1D6A" w:rsidR="00655AEA">
        <w:rPr>
          <w:lang w:val="en-GB"/>
        </w:rPr>
        <w:t xml:space="preserve"> </w:t>
      </w:r>
      <w:r w:rsidRPr="009E1D6A" w:rsidR="0011641F">
        <w:rPr>
          <w:lang w:val="en-GB"/>
        </w:rPr>
        <w:t>to regulated market or o</w:t>
      </w:r>
      <w:r w:rsidRPr="009E1D6A">
        <w:rPr>
          <w:lang w:val="en-GB"/>
        </w:rPr>
        <w:t>n multilateral trading syst</w:t>
      </w:r>
      <w:r w:rsidRPr="009E1D6A" w:rsidR="000245DD">
        <w:rPr>
          <w:lang w:val="en-GB"/>
        </w:rPr>
        <w:t>e</w:t>
      </w:r>
      <w:r w:rsidRPr="009E1D6A">
        <w:rPr>
          <w:lang w:val="en-GB"/>
        </w:rPr>
        <w:t xml:space="preserve">m of operator with its </w:t>
      </w:r>
      <w:r w:rsidRPr="009E1D6A" w:rsidR="00A72A82">
        <w:rPr>
          <w:lang w:val="en-GB"/>
        </w:rPr>
        <w:t>registered</w:t>
      </w:r>
      <w:r w:rsidRPr="009E1D6A">
        <w:rPr>
          <w:lang w:val="en-GB"/>
        </w:rPr>
        <w:t xml:space="preserve"> office in</w:t>
      </w:r>
      <w:r w:rsidR="00655AEA">
        <w:rPr>
          <w:lang w:val="en-GB"/>
        </w:rPr>
        <w:t xml:space="preserve"> a</w:t>
      </w:r>
      <w:r w:rsidRPr="009E1D6A">
        <w:rPr>
          <w:lang w:val="en-GB"/>
        </w:rPr>
        <w:t xml:space="preserve"> member state, than day, which is decisive for </w:t>
      </w:r>
      <w:r w:rsidR="00655AEA">
        <w:rPr>
          <w:lang w:val="en-GB"/>
        </w:rPr>
        <w:t>a participation</w:t>
      </w:r>
      <w:r w:rsidR="007B7005">
        <w:rPr>
          <w:lang w:val="en-GB"/>
        </w:rPr>
        <w:t xml:space="preserve"> in the</w:t>
      </w:r>
      <w:r w:rsidRPr="009E1D6A" w:rsidR="00655AEA">
        <w:rPr>
          <w:lang w:val="en-GB"/>
        </w:rPr>
        <w:t xml:space="preserve"> </w:t>
      </w:r>
      <w:r w:rsidRPr="007B7005" w:rsidR="007B7005">
        <w:rPr>
          <w:szCs w:val="24"/>
          <w:lang w:val="en-GB"/>
        </w:rPr>
        <w:t>bondholders’ meeting</w:t>
      </w:r>
      <w:r w:rsidRPr="009E1D6A">
        <w:rPr>
          <w:lang w:val="en-GB"/>
        </w:rPr>
        <w:t xml:space="preserve">, is always seventh day </w:t>
      </w:r>
      <w:r w:rsidRPr="009E1D6A" w:rsidR="00A72A82">
        <w:rPr>
          <w:lang w:val="en-GB"/>
        </w:rPr>
        <w:t>preceding</w:t>
      </w:r>
      <w:r w:rsidRPr="009E1D6A">
        <w:rPr>
          <w:lang w:val="en-GB"/>
        </w:rPr>
        <w:t xml:space="preserve"> </w:t>
      </w:r>
      <w:r w:rsidRPr="007B7005" w:rsidR="007B7005">
        <w:rPr>
          <w:lang w:val="en-GB"/>
        </w:rPr>
        <w:t>bondholders’ meeting</w:t>
      </w:r>
      <w:r w:rsidRPr="009E1D6A">
        <w:rPr>
          <w:lang w:val="en-GB"/>
        </w:rPr>
        <w:t>.</w:t>
      </w:r>
    </w:p>
    <w:p w:rsidR="002A3152" w:rsidRPr="009E1D6A" w:rsidP="004C0F32">
      <w:pPr>
        <w:pStyle w:val="Heading3"/>
        <w:keepLines/>
        <w:rPr>
          <w:lang w:val="en-GB"/>
        </w:rPr>
      </w:pPr>
      <w:r w:rsidRPr="009E1D6A">
        <w:rPr>
          <w:lang w:val="en-GB"/>
        </w:rPr>
        <w:t xml:space="preserve">Section </w:t>
      </w:r>
      <w:r w:rsidRPr="009E1D6A">
        <w:rPr>
          <w:lang w:val="en-GB"/>
        </w:rPr>
        <w:t xml:space="preserve">22 </w:t>
      </w:r>
    </w:p>
    <w:p w:rsidR="002A3152" w:rsidRPr="009E1D6A" w:rsidP="004C0F32">
      <w:pPr>
        <w:pStyle w:val="Heading5"/>
        <w:keepNext/>
        <w:keepLines/>
        <w:rPr>
          <w:lang w:val="en-GB"/>
        </w:rPr>
      </w:pPr>
      <w:r w:rsidRPr="009E1D6A">
        <w:rPr>
          <w:lang w:val="en-GB"/>
        </w:rPr>
        <w:t xml:space="preserve">(1) </w:t>
      </w:r>
      <w:r w:rsidR="007B7005">
        <w:rPr>
          <w:lang w:val="en-GB"/>
        </w:rPr>
        <w:t>The p</w:t>
      </w:r>
      <w:r w:rsidRPr="009E1D6A">
        <w:rPr>
          <w:lang w:val="en-GB"/>
        </w:rPr>
        <w:t xml:space="preserve">erson that convene </w:t>
      </w:r>
      <w:r w:rsidRPr="007B7005" w:rsidR="007B7005">
        <w:rPr>
          <w:lang w:val="en-GB"/>
        </w:rPr>
        <w:t>bondholders’ meeting</w:t>
      </w:r>
      <w:r w:rsidRPr="007B7005" w:rsidR="007B7005">
        <w:rPr>
          <w:lang w:val="en-GB"/>
        </w:rPr>
        <w:t xml:space="preserve"> </w:t>
      </w:r>
      <w:r w:rsidRPr="009E1D6A">
        <w:rPr>
          <w:lang w:val="en-GB"/>
        </w:rPr>
        <w:t>(</w:t>
      </w:r>
      <w:r w:rsidRPr="009E1D6A" w:rsidR="00813876">
        <w:rPr>
          <w:lang w:val="en-GB"/>
        </w:rPr>
        <w:t>hereinafter</w:t>
      </w:r>
      <w:r w:rsidR="00093147">
        <w:rPr>
          <w:lang w:val="en-GB"/>
        </w:rPr>
        <w:t xml:space="preserve"> referred to as the</w:t>
      </w:r>
      <w:r w:rsidRPr="009E1D6A">
        <w:rPr>
          <w:lang w:val="en-GB"/>
        </w:rPr>
        <w:t xml:space="preserve"> </w:t>
      </w:r>
      <w:r w:rsidRPr="00093147" w:rsidR="00093147">
        <w:rPr>
          <w:lang w:val="en-GB"/>
        </w:rPr>
        <w:t>“</w:t>
      </w:r>
      <w:r w:rsidRPr="009E1D6A" w:rsidR="00D1210B">
        <w:rPr>
          <w:rStyle w:val="hps"/>
          <w:szCs w:val="24"/>
          <w:lang w:val="en-GB"/>
        </w:rPr>
        <w:t xml:space="preserve">convener”), </w:t>
      </w:r>
      <w:r w:rsidRPr="009E1D6A">
        <w:rPr>
          <w:rStyle w:val="hps"/>
          <w:szCs w:val="24"/>
          <w:lang w:val="en-GB"/>
        </w:rPr>
        <w:t xml:space="preserve">secures the meeting </w:t>
      </w:r>
      <w:r w:rsidRPr="009E1D6A" w:rsidR="004D478E">
        <w:rPr>
          <w:rStyle w:val="hps"/>
          <w:szCs w:val="24"/>
          <w:lang w:val="en-GB"/>
        </w:rPr>
        <w:t xml:space="preserve">organisationally and technically, </w:t>
      </w:r>
      <w:r w:rsidRPr="009E1D6A">
        <w:rPr>
          <w:rStyle w:val="hps"/>
          <w:szCs w:val="24"/>
          <w:lang w:val="en-GB"/>
        </w:rPr>
        <w:t xml:space="preserve">and bears </w:t>
      </w:r>
      <w:r w:rsidR="00093147">
        <w:rPr>
          <w:rStyle w:val="hps"/>
          <w:szCs w:val="24"/>
          <w:lang w:val="en-GB"/>
        </w:rPr>
        <w:t>the expenses</w:t>
      </w:r>
      <w:r w:rsidRPr="009E1D6A" w:rsidR="00093147">
        <w:rPr>
          <w:rStyle w:val="hps"/>
          <w:szCs w:val="24"/>
          <w:lang w:val="en-GB"/>
        </w:rPr>
        <w:t xml:space="preserve"> </w:t>
      </w:r>
      <w:r w:rsidRPr="009E1D6A">
        <w:rPr>
          <w:rStyle w:val="hps"/>
          <w:szCs w:val="24"/>
          <w:lang w:val="en-GB"/>
        </w:rPr>
        <w:t xml:space="preserve">connected with </w:t>
      </w:r>
      <w:r w:rsidR="00093147">
        <w:rPr>
          <w:rStyle w:val="hps"/>
          <w:szCs w:val="24"/>
          <w:lang w:val="en-GB"/>
        </w:rPr>
        <w:t>it</w:t>
      </w:r>
      <w:r w:rsidRPr="009E1D6A">
        <w:rPr>
          <w:rStyle w:val="hps"/>
          <w:szCs w:val="24"/>
          <w:lang w:val="en-GB"/>
        </w:rPr>
        <w:t xml:space="preserve">, </w:t>
      </w:r>
      <w:r w:rsidRPr="00093147" w:rsidR="00093147">
        <w:rPr>
          <w:rStyle w:val="hps"/>
          <w:szCs w:val="24"/>
          <w:lang w:val="en-GB"/>
        </w:rPr>
        <w:t xml:space="preserve">unless the issuer violates its obligation pursuant to </w:t>
      </w:r>
      <w:r w:rsidR="00321C1A">
        <w:rPr>
          <w:rStyle w:val="hps"/>
          <w:szCs w:val="24"/>
          <w:lang w:val="en-GB"/>
        </w:rPr>
        <w:t>Section</w:t>
      </w:r>
      <w:r w:rsidR="00093147">
        <w:rPr>
          <w:rStyle w:val="hps"/>
          <w:szCs w:val="24"/>
          <w:lang w:val="en-GB"/>
        </w:rPr>
        <w:t xml:space="preserve"> 21(1) and the </w:t>
      </w:r>
      <w:r w:rsidRPr="00093147" w:rsidR="00093147">
        <w:rPr>
          <w:rStyle w:val="hps"/>
          <w:szCs w:val="24"/>
          <w:lang w:val="en-GB"/>
        </w:rPr>
        <w:t>bondholders’</w:t>
      </w:r>
      <w:r w:rsidR="00093147">
        <w:rPr>
          <w:rStyle w:val="hps"/>
          <w:szCs w:val="24"/>
          <w:lang w:val="en-GB"/>
        </w:rPr>
        <w:t xml:space="preserve"> meeting </w:t>
      </w:r>
      <w:r w:rsidRPr="00093147" w:rsidR="00093147">
        <w:rPr>
          <w:rStyle w:val="hps"/>
          <w:szCs w:val="24"/>
          <w:lang w:val="en-GB"/>
        </w:rPr>
        <w:t xml:space="preserve">is convened by a </w:t>
      </w:r>
      <w:r w:rsidR="00321C1A">
        <w:rPr>
          <w:rStyle w:val="hps"/>
          <w:szCs w:val="24"/>
          <w:lang w:val="en-GB"/>
        </w:rPr>
        <w:t>bond</w:t>
      </w:r>
      <w:r w:rsidRPr="00093147" w:rsidR="00093147">
        <w:rPr>
          <w:rStyle w:val="hps"/>
          <w:szCs w:val="24"/>
          <w:lang w:val="en-GB"/>
        </w:rPr>
        <w:t>holder instead of the issuer</w:t>
      </w:r>
      <w:r w:rsidR="00321C1A">
        <w:rPr>
          <w:rStyle w:val="hps"/>
          <w:szCs w:val="24"/>
          <w:lang w:val="en-GB"/>
        </w:rPr>
        <w:t xml:space="preserve">. </w:t>
      </w:r>
      <w:r w:rsidRPr="009E1D6A">
        <w:rPr>
          <w:lang w:val="en-GB"/>
        </w:rPr>
        <w:t xml:space="preserve">In that case, </w:t>
      </w:r>
      <w:r w:rsidR="00093147">
        <w:rPr>
          <w:lang w:val="en-GB"/>
        </w:rPr>
        <w:t>expenses</w:t>
      </w:r>
      <w:r w:rsidRPr="009E1D6A" w:rsidR="00093147">
        <w:rPr>
          <w:lang w:val="en-GB"/>
        </w:rPr>
        <w:t xml:space="preserve"> </w:t>
      </w:r>
      <w:r w:rsidRPr="009E1D6A">
        <w:rPr>
          <w:lang w:val="en-GB"/>
        </w:rPr>
        <w:t xml:space="preserve">connected with </w:t>
      </w:r>
      <w:r w:rsidR="007B7005">
        <w:rPr>
          <w:lang w:val="en-GB"/>
        </w:rPr>
        <w:t>bondholders’ meeting</w:t>
      </w:r>
      <w:r w:rsidRPr="009E1D6A" w:rsidR="00D67FDA">
        <w:rPr>
          <w:lang w:val="en-GB"/>
        </w:rPr>
        <w:t xml:space="preserve"> </w:t>
      </w:r>
      <w:r w:rsidR="00093147">
        <w:rPr>
          <w:lang w:val="en-GB"/>
        </w:rPr>
        <w:t>are borne by the</w:t>
      </w:r>
      <w:r w:rsidRPr="009E1D6A" w:rsidR="00D5282E">
        <w:rPr>
          <w:lang w:val="en-GB"/>
        </w:rPr>
        <w:t xml:space="preserve"> </w:t>
      </w:r>
      <w:r w:rsidRPr="009E1D6A" w:rsidR="00035D01">
        <w:rPr>
          <w:lang w:val="en-GB"/>
        </w:rPr>
        <w:t>issuer</w:t>
      </w:r>
      <w:r w:rsidRPr="009E1D6A">
        <w:rPr>
          <w:lang w:val="en-GB"/>
        </w:rPr>
        <w:t xml:space="preserve">. Costs connected with </w:t>
      </w:r>
      <w:r w:rsidR="00093147">
        <w:rPr>
          <w:lang w:val="en-GB"/>
        </w:rPr>
        <w:t>participation</w:t>
      </w:r>
      <w:r w:rsidRPr="009E1D6A" w:rsidR="00093147">
        <w:rPr>
          <w:lang w:val="en-GB"/>
        </w:rPr>
        <w:t xml:space="preserve"> </w:t>
      </w:r>
      <w:r w:rsidR="00093147">
        <w:rPr>
          <w:lang w:val="en-GB"/>
        </w:rPr>
        <w:t>in the</w:t>
      </w:r>
      <w:r w:rsidRPr="009E1D6A">
        <w:rPr>
          <w:lang w:val="en-GB"/>
        </w:rPr>
        <w:t xml:space="preserve"> </w:t>
      </w:r>
      <w:r w:rsidR="007B7005">
        <w:rPr>
          <w:lang w:val="en-GB"/>
        </w:rPr>
        <w:t>bondholders’ meeting</w:t>
      </w:r>
      <w:r w:rsidRPr="009E1D6A" w:rsidR="00D67FDA">
        <w:rPr>
          <w:lang w:val="en-GB"/>
        </w:rPr>
        <w:t xml:space="preserve"> </w:t>
      </w:r>
      <w:r w:rsidRPr="009E1D6A">
        <w:rPr>
          <w:lang w:val="en-GB"/>
        </w:rPr>
        <w:t>bears bond</w:t>
      </w:r>
      <w:r w:rsidRPr="009E1D6A" w:rsidR="00973212">
        <w:rPr>
          <w:lang w:val="en-GB"/>
        </w:rPr>
        <w:t>holder</w:t>
      </w:r>
      <w:r w:rsidRPr="009E1D6A">
        <w:rPr>
          <w:lang w:val="en-GB"/>
        </w:rPr>
        <w:t>.</w:t>
      </w:r>
    </w:p>
    <w:p w:rsidR="002A3152" w:rsidRPr="009E1D6A" w:rsidP="004C0F32">
      <w:pPr>
        <w:pStyle w:val="Heading5"/>
        <w:keepNext/>
        <w:keepLines/>
        <w:rPr>
          <w:lang w:val="en-GB"/>
        </w:rPr>
      </w:pPr>
      <w:r w:rsidRPr="009E1D6A">
        <w:rPr>
          <w:lang w:val="en-GB"/>
        </w:rPr>
        <w:t xml:space="preserve">(2) Place, date and hour of </w:t>
      </w:r>
      <w:r w:rsidR="007B7005">
        <w:rPr>
          <w:lang w:val="en-GB"/>
        </w:rPr>
        <w:t>bondholders’ meeting</w:t>
      </w:r>
      <w:r w:rsidRPr="00093147" w:rsidR="00093147">
        <w:t xml:space="preserve"> </w:t>
      </w:r>
      <w:r w:rsidRPr="00093147" w:rsidR="00093147">
        <w:rPr>
          <w:szCs w:val="24"/>
          <w:lang w:val="en-GB"/>
        </w:rPr>
        <w:t>must be determined in a manner that</w:t>
      </w:r>
      <w:r w:rsidRPr="009E1D6A">
        <w:rPr>
          <w:lang w:val="en-GB"/>
        </w:rPr>
        <w:t xml:space="preserve">, </w:t>
      </w:r>
      <w:r w:rsidRPr="00093147" w:rsidR="00093147">
        <w:rPr>
          <w:lang w:val="en-GB"/>
        </w:rPr>
        <w:t>avoids, to the maximum degree, limiting the ability of the bondholders to attend.</w:t>
      </w:r>
      <w:r w:rsidR="00093147">
        <w:rPr>
          <w:lang w:val="en-GB"/>
        </w:rPr>
        <w:t xml:space="preserve"> </w:t>
      </w:r>
    </w:p>
    <w:p w:rsidR="002A3152" w:rsidRPr="009E1D6A" w:rsidP="004C0F32">
      <w:pPr>
        <w:pStyle w:val="Heading5"/>
        <w:keepNext/>
        <w:keepLines/>
        <w:rPr>
          <w:lang w:val="en-GB"/>
        </w:rPr>
      </w:pPr>
      <w:r w:rsidRPr="009E1D6A">
        <w:rPr>
          <w:lang w:val="en-GB"/>
        </w:rPr>
        <w:t xml:space="preserve">(3) </w:t>
      </w:r>
      <w:r w:rsidRPr="000B422C" w:rsidR="000B422C">
        <w:rPr>
          <w:lang w:val="en-GB"/>
        </w:rPr>
        <w:t xml:space="preserve">The convener is obliged to publish the announcement of the holding of the bondholders’ meeting in a manner stipulated by the terms of issue </w:t>
      </w:r>
      <w:r w:rsidRPr="000B422C" w:rsidR="000B422C">
        <w:rPr>
          <w:szCs w:val="24"/>
          <w:lang w:val="en-GB"/>
        </w:rPr>
        <w:t>at least 15 days prior to the meeting. The announcement must include at least</w:t>
      </w:r>
      <w:r w:rsidR="000B422C">
        <w:rPr>
          <w:szCs w:val="24"/>
          <w:lang w:val="en-GB"/>
        </w:rPr>
        <w:t xml:space="preserve"> </w:t>
      </w:r>
    </w:p>
    <w:p w:rsidR="002A3152" w:rsidRPr="009E1D6A" w:rsidP="004C0F32">
      <w:pPr>
        <w:pStyle w:val="Heading6"/>
        <w:keepLines/>
        <w:rPr>
          <w:lang w:val="en-GB"/>
        </w:rPr>
      </w:pPr>
      <w:r w:rsidRPr="009E1D6A">
        <w:rPr>
          <w:lang w:val="en-GB"/>
        </w:rPr>
        <w:t>a)</w:t>
      </w:r>
      <w:r w:rsidRPr="009E1D6A" w:rsidR="007E7439">
        <w:rPr>
          <w:lang w:val="en-GB"/>
        </w:rPr>
        <w:t xml:space="preserve"> </w:t>
      </w:r>
      <w:r w:rsidRPr="009E1D6A">
        <w:rPr>
          <w:lang w:val="en-GB"/>
        </w:rPr>
        <w:t>information about</w:t>
      </w:r>
      <w:r w:rsidR="000B422C">
        <w:rPr>
          <w:lang w:val="en-GB"/>
        </w:rPr>
        <w:t xml:space="preserve"> the</w:t>
      </w:r>
      <w:r w:rsidRPr="009E1D6A" w:rsidR="00D5282E">
        <w:rPr>
          <w:lang w:val="en-GB"/>
        </w:rPr>
        <w:t xml:space="preserve"> </w:t>
      </w:r>
      <w:r w:rsidRPr="009E1D6A" w:rsidR="00035D01">
        <w:rPr>
          <w:lang w:val="en-GB"/>
        </w:rPr>
        <w:t>issuer</w:t>
      </w:r>
      <w:r w:rsidRPr="009E1D6A" w:rsidR="00D5282E">
        <w:rPr>
          <w:lang w:val="en-GB"/>
        </w:rPr>
        <w:t xml:space="preserve"> </w:t>
      </w:r>
      <w:r w:rsidRPr="009E1D6A">
        <w:rPr>
          <w:lang w:val="en-GB"/>
        </w:rPr>
        <w:t xml:space="preserve">according to </w:t>
      </w:r>
      <w:r w:rsidR="004132B7">
        <w:rPr>
          <w:lang w:val="en-GB"/>
        </w:rPr>
        <w:t>Section</w:t>
      </w:r>
      <w:r w:rsidRPr="009E1D6A">
        <w:rPr>
          <w:lang w:val="en-GB"/>
        </w:rPr>
        <w:t xml:space="preserve"> 6 </w:t>
      </w:r>
      <w:r w:rsidR="000B422C">
        <w:rPr>
          <w:lang w:val="en-GB"/>
        </w:rPr>
        <w:t>(</w:t>
      </w:r>
      <w:r w:rsidRPr="009E1D6A">
        <w:rPr>
          <w:lang w:val="en-GB"/>
        </w:rPr>
        <w:t>1</w:t>
      </w:r>
      <w:r w:rsidR="000B422C">
        <w:rPr>
          <w:lang w:val="en-GB"/>
        </w:rPr>
        <w:t>)</w:t>
      </w:r>
      <w:r w:rsidRPr="009E1D6A">
        <w:rPr>
          <w:lang w:val="en-GB"/>
        </w:rPr>
        <w:t xml:space="preserve"> </w:t>
      </w:r>
      <w:r w:rsidR="000B422C">
        <w:rPr>
          <w:lang w:val="en-GB"/>
        </w:rPr>
        <w:t>(</w:t>
      </w:r>
      <w:r w:rsidRPr="009E1D6A">
        <w:rPr>
          <w:lang w:val="en-GB"/>
        </w:rPr>
        <w:t>c).</w:t>
      </w:r>
    </w:p>
    <w:p w:rsidR="002A3152" w:rsidRPr="009E1D6A" w:rsidP="004C0F32">
      <w:pPr>
        <w:pStyle w:val="Heading6"/>
        <w:keepLines/>
        <w:rPr>
          <w:lang w:val="en-GB"/>
        </w:rPr>
      </w:pPr>
      <w:r w:rsidRPr="009E1D6A">
        <w:rPr>
          <w:lang w:val="en-GB"/>
        </w:rPr>
        <w:t>b) name of the bond, its date of</w:t>
      </w:r>
      <w:r w:rsidRPr="009E1D6A" w:rsidR="00D5282E">
        <w:rPr>
          <w:lang w:val="en-GB"/>
        </w:rPr>
        <w:t xml:space="preserve"> </w:t>
      </w:r>
      <w:r w:rsidRPr="009E1D6A" w:rsidR="00035D01">
        <w:rPr>
          <w:lang w:val="en-GB"/>
        </w:rPr>
        <w:t>issue</w:t>
      </w:r>
      <w:r w:rsidRPr="009E1D6A" w:rsidR="00D5282E">
        <w:rPr>
          <w:lang w:val="en-GB"/>
        </w:rPr>
        <w:t xml:space="preserve"> </w:t>
      </w:r>
      <w:r w:rsidRPr="009E1D6A">
        <w:rPr>
          <w:lang w:val="en-GB"/>
        </w:rPr>
        <w:t xml:space="preserve">and </w:t>
      </w:r>
      <w:r w:rsidR="000B422C">
        <w:rPr>
          <w:lang w:val="en-GB"/>
        </w:rPr>
        <w:t xml:space="preserve">identification designation </w:t>
      </w:r>
      <w:r w:rsidRPr="000B422C" w:rsidR="000B422C">
        <w:rPr>
          <w:lang w:val="en-GB"/>
        </w:rPr>
        <w:t>according to international system of numbering for identification of securities</w:t>
      </w:r>
      <w:r w:rsidRPr="009E1D6A">
        <w:rPr>
          <w:lang w:val="en-GB"/>
        </w:rPr>
        <w:t>, if</w:t>
      </w:r>
      <w:r w:rsidRPr="009E1D6A" w:rsidR="009B4BBF">
        <w:rPr>
          <w:lang w:val="en-GB"/>
        </w:rPr>
        <w:t xml:space="preserve"> </w:t>
      </w:r>
      <w:r w:rsidRPr="009E1D6A">
        <w:rPr>
          <w:lang w:val="en-GB"/>
        </w:rPr>
        <w:t xml:space="preserve">it was </w:t>
      </w:r>
      <w:r w:rsidRPr="009E1D6A" w:rsidR="00A72A82">
        <w:rPr>
          <w:lang w:val="en-GB"/>
        </w:rPr>
        <w:t>assign, or</w:t>
      </w:r>
      <w:r w:rsidRPr="009E1D6A">
        <w:rPr>
          <w:lang w:val="en-GB"/>
        </w:rPr>
        <w:t xml:space="preserve"> different information identifying bond; in case of</w:t>
      </w:r>
      <w:r w:rsidR="000B422C">
        <w:rPr>
          <w:lang w:val="en-GB"/>
        </w:rPr>
        <w:t xml:space="preserve"> a</w:t>
      </w:r>
      <w:r w:rsidRPr="009E1D6A">
        <w:rPr>
          <w:lang w:val="en-GB"/>
        </w:rPr>
        <w:t xml:space="preserve"> </w:t>
      </w:r>
      <w:r w:rsidR="007942FF">
        <w:rPr>
          <w:lang w:val="en-GB"/>
        </w:rPr>
        <w:t>joint</w:t>
      </w:r>
      <w:r w:rsidRPr="009E1D6A" w:rsidR="007942FF">
        <w:rPr>
          <w:lang w:val="en-GB"/>
        </w:rPr>
        <w:t xml:space="preserve"> </w:t>
      </w:r>
      <w:r w:rsidR="007B7005">
        <w:rPr>
          <w:lang w:val="en-GB"/>
        </w:rPr>
        <w:t>bondholders’ meeting</w:t>
      </w:r>
      <w:r w:rsidRPr="009E1D6A" w:rsidR="009B4BBF">
        <w:rPr>
          <w:lang w:val="en-GB"/>
        </w:rPr>
        <w:t>, all</w:t>
      </w:r>
      <w:r w:rsidRPr="009E1D6A">
        <w:rPr>
          <w:lang w:val="en-GB"/>
        </w:rPr>
        <w:t xml:space="preserve"> these information about issued and yet unpa</w:t>
      </w:r>
      <w:r w:rsidRPr="009E1D6A" w:rsidR="00426589">
        <w:rPr>
          <w:lang w:val="en-GB"/>
        </w:rPr>
        <w:t>i</w:t>
      </w:r>
      <w:r w:rsidRPr="009E1D6A">
        <w:rPr>
          <w:lang w:val="en-GB"/>
        </w:rPr>
        <w:t>d</w:t>
      </w:r>
      <w:r w:rsidRPr="009E1D6A" w:rsidR="00D5282E">
        <w:rPr>
          <w:lang w:val="en-GB"/>
        </w:rPr>
        <w:t xml:space="preserve"> </w:t>
      </w:r>
      <w:r w:rsidRPr="009E1D6A" w:rsidR="00035D01">
        <w:rPr>
          <w:lang w:val="en-GB"/>
        </w:rPr>
        <w:t>issue</w:t>
      </w:r>
      <w:r w:rsidRPr="009E1D6A">
        <w:rPr>
          <w:lang w:val="en-GB"/>
        </w:rPr>
        <w:t>s,</w:t>
      </w:r>
    </w:p>
    <w:p w:rsidR="002A3152" w:rsidRPr="009E1D6A" w:rsidP="004C0F32">
      <w:pPr>
        <w:pStyle w:val="Heading6"/>
        <w:keepLines/>
        <w:rPr>
          <w:lang w:val="en-GB"/>
        </w:rPr>
      </w:pPr>
      <w:r w:rsidRPr="009E1D6A">
        <w:rPr>
          <w:lang w:val="en-GB"/>
        </w:rPr>
        <w:t xml:space="preserve">c) place, date and hour of </w:t>
      </w:r>
      <w:r w:rsidRPr="009E1D6A" w:rsidR="009D31EA">
        <w:rPr>
          <w:lang w:val="en-GB"/>
        </w:rPr>
        <w:t>holding</w:t>
      </w:r>
      <w:r w:rsidR="009D31EA">
        <w:rPr>
          <w:lang w:val="en-GB"/>
        </w:rPr>
        <w:t xml:space="preserve"> of</w:t>
      </w:r>
      <w:r w:rsidRPr="009E1D6A" w:rsidR="009D31EA">
        <w:rPr>
          <w:lang w:val="en-GB"/>
        </w:rPr>
        <w:t xml:space="preserve"> </w:t>
      </w:r>
      <w:r w:rsidR="007B7005">
        <w:rPr>
          <w:lang w:val="en-GB"/>
        </w:rPr>
        <w:t>bondholders’ meeting</w:t>
      </w:r>
      <w:r w:rsidRPr="009E1D6A">
        <w:rPr>
          <w:lang w:val="en-GB"/>
        </w:rPr>
        <w:t>,</w:t>
      </w:r>
    </w:p>
    <w:p w:rsidR="002A3152" w:rsidRPr="009E1D6A" w:rsidP="004C0F32">
      <w:pPr>
        <w:pStyle w:val="Heading6"/>
        <w:keepLines/>
        <w:rPr>
          <w:lang w:val="en-GB"/>
        </w:rPr>
      </w:pPr>
      <w:r w:rsidRPr="009E1D6A">
        <w:rPr>
          <w:lang w:val="en-GB"/>
        </w:rPr>
        <w:t xml:space="preserve">d) </w:t>
      </w:r>
      <w:r w:rsidR="009D31EA">
        <w:rPr>
          <w:lang w:val="en-GB"/>
        </w:rPr>
        <w:t>the agenda</w:t>
      </w:r>
      <w:r w:rsidRPr="009E1D6A">
        <w:rPr>
          <w:lang w:val="en-GB"/>
        </w:rPr>
        <w:t>, including occasional proposal to change</w:t>
      </w:r>
      <w:r w:rsidR="009D31EA">
        <w:rPr>
          <w:lang w:val="en-GB"/>
        </w:rPr>
        <w:t xml:space="preserve"> the</w:t>
      </w:r>
      <w:r w:rsidRPr="009E1D6A" w:rsidR="00D5282E">
        <w:rPr>
          <w:lang w:val="en-GB"/>
        </w:rPr>
        <w:t xml:space="preserve"> </w:t>
      </w:r>
      <w:r w:rsidR="009D31EA">
        <w:rPr>
          <w:lang w:val="en-GB"/>
        </w:rPr>
        <w:t xml:space="preserve">terms </w:t>
      </w:r>
      <w:r w:rsidR="00123F9B">
        <w:rPr>
          <w:lang w:val="en-GB"/>
        </w:rPr>
        <w:t>of issue</w:t>
      </w:r>
      <w:r w:rsidRPr="009E1D6A">
        <w:rPr>
          <w:lang w:val="en-GB"/>
        </w:rPr>
        <w:t xml:space="preserve"> and their reasoning,</w:t>
      </w:r>
    </w:p>
    <w:p w:rsidR="002A3152" w:rsidRPr="009E1D6A" w:rsidP="004C0F32">
      <w:pPr>
        <w:pStyle w:val="Heading6"/>
        <w:keepLines/>
        <w:rPr>
          <w:lang w:val="en-GB"/>
        </w:rPr>
      </w:pPr>
      <w:r w:rsidRPr="009E1D6A">
        <w:rPr>
          <w:lang w:val="en-GB"/>
        </w:rPr>
        <w:t xml:space="preserve">e) </w:t>
      </w:r>
      <w:r w:rsidRPr="009D31EA" w:rsidR="009D31EA">
        <w:rPr>
          <w:lang w:val="en-GB"/>
        </w:rPr>
        <w:t xml:space="preserve">the decisive day for </w:t>
      </w:r>
      <w:r w:rsidR="009D31EA">
        <w:rPr>
          <w:lang w:val="en-GB"/>
        </w:rPr>
        <w:t xml:space="preserve">a </w:t>
      </w:r>
      <w:r w:rsidRPr="009D31EA" w:rsidR="009D31EA">
        <w:rPr>
          <w:lang w:val="en-GB"/>
        </w:rPr>
        <w:t>participation in the</w:t>
      </w:r>
      <w:r w:rsidRPr="009D31EA" w:rsidR="009D31EA">
        <w:rPr>
          <w:lang w:val="en-GB"/>
        </w:rPr>
        <w:t xml:space="preserve"> </w:t>
      </w:r>
      <w:r w:rsidR="007B7005">
        <w:rPr>
          <w:lang w:val="en-GB"/>
        </w:rPr>
        <w:t>bondholders’ meeting</w:t>
      </w:r>
      <w:r w:rsidRPr="009E1D6A">
        <w:rPr>
          <w:lang w:val="en-GB"/>
        </w:rPr>
        <w:t>.</w:t>
      </w:r>
    </w:p>
    <w:p w:rsidR="002A3152" w:rsidRPr="009E1D6A" w:rsidP="004C0F32">
      <w:pPr>
        <w:pStyle w:val="Heading5"/>
        <w:keepNext/>
        <w:keepLines/>
        <w:rPr>
          <w:lang w:val="en-GB"/>
        </w:rPr>
      </w:pPr>
      <w:r w:rsidRPr="009E1D6A">
        <w:rPr>
          <w:lang w:val="en-GB"/>
        </w:rPr>
        <w:t xml:space="preserve">(4) </w:t>
      </w:r>
      <w:r w:rsidRPr="009D31EA" w:rsidR="009D31EA">
        <w:rPr>
          <w:szCs w:val="24"/>
          <w:lang w:val="en-GB"/>
        </w:rPr>
        <w:t>If the bondholders’</w:t>
      </w:r>
      <w:r w:rsidR="009D31EA">
        <w:rPr>
          <w:szCs w:val="24"/>
          <w:lang w:val="en-GB"/>
        </w:rPr>
        <w:t xml:space="preserve"> </w:t>
      </w:r>
      <w:r w:rsidRPr="009D31EA" w:rsidR="009D31EA">
        <w:rPr>
          <w:szCs w:val="24"/>
          <w:lang w:val="en-GB"/>
        </w:rPr>
        <w:t xml:space="preserve">meeting is held on the motion of a bondholder, the issuer is obliged to </w:t>
      </w:r>
      <w:r w:rsidR="00691F54">
        <w:rPr>
          <w:szCs w:val="24"/>
          <w:lang w:val="en-GB"/>
        </w:rPr>
        <w:t>render</w:t>
      </w:r>
      <w:r w:rsidR="009D31EA">
        <w:rPr>
          <w:szCs w:val="24"/>
          <w:lang w:val="en-GB"/>
        </w:rPr>
        <w:t xml:space="preserve"> a </w:t>
      </w:r>
      <w:r w:rsidRPr="009D31EA" w:rsidR="009D31EA">
        <w:rPr>
          <w:szCs w:val="24"/>
          <w:lang w:val="en-GB"/>
        </w:rPr>
        <w:t>needed assistance</w:t>
      </w:r>
      <w:r w:rsidR="009D31EA">
        <w:rPr>
          <w:szCs w:val="24"/>
          <w:lang w:val="en-GB"/>
        </w:rPr>
        <w:t>.</w:t>
      </w:r>
    </w:p>
    <w:p w:rsidR="002A3152" w:rsidRPr="009E1D6A" w:rsidP="004C0F32">
      <w:pPr>
        <w:pStyle w:val="Heading5"/>
        <w:keepNext/>
        <w:keepLines/>
        <w:rPr>
          <w:lang w:val="en-GB"/>
        </w:rPr>
      </w:pPr>
      <w:r w:rsidRPr="009E1D6A">
        <w:rPr>
          <w:lang w:val="en-GB"/>
        </w:rPr>
        <w:t>(5) M</w:t>
      </w:r>
      <w:r w:rsidRPr="009E1D6A" w:rsidR="00A17182">
        <w:rPr>
          <w:lang w:val="en-GB"/>
        </w:rPr>
        <w:t>a</w:t>
      </w:r>
      <w:r w:rsidRPr="009E1D6A">
        <w:rPr>
          <w:lang w:val="en-GB"/>
        </w:rPr>
        <w:t xml:space="preserve">tters, which were not included in proposed </w:t>
      </w:r>
      <w:r w:rsidR="00691F54">
        <w:rPr>
          <w:lang w:val="en-GB"/>
        </w:rPr>
        <w:t>agenda</w:t>
      </w:r>
      <w:r w:rsidRPr="009E1D6A" w:rsidR="00691F54">
        <w:rPr>
          <w:lang w:val="en-GB"/>
        </w:rPr>
        <w:t xml:space="preserve"> </w:t>
      </w:r>
      <w:r w:rsidRPr="009E1D6A">
        <w:rPr>
          <w:lang w:val="en-GB"/>
        </w:rPr>
        <w:t xml:space="preserve">of </w:t>
      </w:r>
      <w:r w:rsidRPr="00691F54" w:rsidR="00691F54">
        <w:rPr>
          <w:szCs w:val="24"/>
          <w:lang w:val="en-GB"/>
        </w:rPr>
        <w:t>bondholders’ meeting</w:t>
      </w:r>
      <w:r w:rsidR="00691F54">
        <w:rPr>
          <w:szCs w:val="24"/>
          <w:lang w:val="en-GB"/>
        </w:rPr>
        <w:t xml:space="preserve"> </w:t>
      </w:r>
      <w:r w:rsidRPr="009E1D6A">
        <w:rPr>
          <w:lang w:val="en-GB"/>
        </w:rPr>
        <w:t xml:space="preserve">negotiation, can be decided on this meeting, only </w:t>
      </w:r>
      <w:r w:rsidR="00691F54">
        <w:rPr>
          <w:lang w:val="en-GB"/>
        </w:rPr>
        <w:t>in case of a participation</w:t>
      </w:r>
      <w:r w:rsidRPr="009E1D6A" w:rsidR="00691F54">
        <w:rPr>
          <w:lang w:val="en-GB"/>
        </w:rPr>
        <w:t xml:space="preserve"> </w:t>
      </w:r>
      <w:r w:rsidRPr="009E1D6A">
        <w:rPr>
          <w:lang w:val="en-GB"/>
        </w:rPr>
        <w:t xml:space="preserve">and </w:t>
      </w:r>
      <w:r w:rsidRPr="009E1D6A" w:rsidR="009053B3">
        <w:rPr>
          <w:lang w:val="en-GB"/>
        </w:rPr>
        <w:t>approval</w:t>
      </w:r>
      <w:r w:rsidRPr="009E1D6A">
        <w:rPr>
          <w:lang w:val="en-GB"/>
        </w:rPr>
        <w:t xml:space="preserve"> of all bondholders.</w:t>
      </w:r>
    </w:p>
    <w:p w:rsidR="002A3152" w:rsidRPr="009E1D6A" w:rsidP="004C0F32">
      <w:pPr>
        <w:pStyle w:val="Heading5"/>
        <w:keepNext/>
        <w:keepLines/>
        <w:rPr>
          <w:lang w:val="en-GB"/>
        </w:rPr>
      </w:pPr>
      <w:r w:rsidRPr="009E1D6A">
        <w:rPr>
          <w:lang w:val="en-GB"/>
        </w:rPr>
        <w:t>(6) If reason f</w:t>
      </w:r>
      <w:r w:rsidRPr="009E1D6A" w:rsidR="002C2EC1">
        <w:rPr>
          <w:lang w:val="en-GB"/>
        </w:rPr>
        <w:t xml:space="preserve">or convening the </w:t>
      </w:r>
      <w:r w:rsidR="007B7005">
        <w:rPr>
          <w:lang w:val="en-GB"/>
        </w:rPr>
        <w:t>bondholders’ meeting</w:t>
      </w:r>
      <w:r w:rsidRPr="009E1D6A">
        <w:rPr>
          <w:lang w:val="en-GB"/>
        </w:rPr>
        <w:t xml:space="preserve"> </w:t>
      </w:r>
      <w:r w:rsidRPr="009E1D6A" w:rsidR="00A17182">
        <w:rPr>
          <w:lang w:val="en-GB"/>
        </w:rPr>
        <w:t>falls</w:t>
      </w:r>
      <w:r w:rsidRPr="009E1D6A" w:rsidR="007213DD">
        <w:rPr>
          <w:lang w:val="en-GB"/>
        </w:rPr>
        <w:t>,</w:t>
      </w:r>
      <w:r w:rsidR="009E33CF">
        <w:rPr>
          <w:lang w:val="en-GB"/>
        </w:rPr>
        <w:t xml:space="preserve"> a</w:t>
      </w:r>
      <w:r w:rsidRPr="009E1D6A" w:rsidR="007213DD">
        <w:rPr>
          <w:lang w:val="en-GB"/>
        </w:rPr>
        <w:t xml:space="preserve"> convener will </w:t>
      </w:r>
      <w:r w:rsidR="009E33CF">
        <w:rPr>
          <w:lang w:val="en-GB"/>
        </w:rPr>
        <w:t xml:space="preserve">cancel </w:t>
      </w:r>
      <w:r w:rsidRPr="009E33CF" w:rsidR="009E33CF">
        <w:rPr>
          <w:szCs w:val="24"/>
          <w:lang w:val="en-GB"/>
        </w:rPr>
        <w:t>bondholders’ meeting</w:t>
      </w:r>
      <w:r w:rsidRPr="009E1D6A">
        <w:rPr>
          <w:lang w:val="en-GB"/>
        </w:rPr>
        <w:t xml:space="preserve"> in a same way as it was </w:t>
      </w:r>
      <w:r w:rsidRPr="009E1D6A" w:rsidR="007A0711">
        <w:rPr>
          <w:lang w:val="en-GB"/>
        </w:rPr>
        <w:t>conven</w:t>
      </w:r>
      <w:r w:rsidRPr="009E1D6A">
        <w:rPr>
          <w:lang w:val="en-GB"/>
        </w:rPr>
        <w:t>ed</w:t>
      </w:r>
      <w:r w:rsidR="009E33CF">
        <w:rPr>
          <w:lang w:val="en-GB"/>
        </w:rPr>
        <w:t>.</w:t>
      </w:r>
    </w:p>
    <w:p w:rsidR="004C0F32">
      <w:pPr>
        <w:spacing w:after="200" w:line="276" w:lineRule="auto"/>
        <w:jc w:val="left"/>
        <w:rPr>
          <w:bCs/>
          <w:lang w:val="en-GB"/>
        </w:rPr>
      </w:pPr>
      <w:r>
        <w:rPr>
          <w:lang w:val="en-GB"/>
        </w:rPr>
        <w:br w:type="page"/>
      </w:r>
    </w:p>
    <w:p w:rsidR="002A3152" w:rsidRPr="009E1D6A" w:rsidP="004C0F32">
      <w:pPr>
        <w:pStyle w:val="Heading3"/>
        <w:keepLines/>
        <w:rPr>
          <w:lang w:val="en-GB"/>
        </w:rPr>
      </w:pPr>
      <w:r w:rsidRPr="009E1D6A">
        <w:rPr>
          <w:lang w:val="en-GB"/>
        </w:rPr>
        <w:t xml:space="preserve">Section </w:t>
      </w:r>
      <w:r w:rsidRPr="009E1D6A">
        <w:rPr>
          <w:lang w:val="en-GB"/>
        </w:rPr>
        <w:t xml:space="preserve">23 </w:t>
      </w:r>
    </w:p>
    <w:p w:rsidR="002A3152" w:rsidRPr="009E1D6A" w:rsidP="004C0F32">
      <w:pPr>
        <w:pStyle w:val="Heading2"/>
        <w:keepLines/>
        <w:rPr>
          <w:szCs w:val="24"/>
          <w:lang w:val="en-GB"/>
        </w:rPr>
      </w:pPr>
      <w:r>
        <w:rPr>
          <w:szCs w:val="24"/>
          <w:lang w:val="en-GB"/>
        </w:rPr>
        <w:t>Bondholders’ meeting</w:t>
      </w:r>
      <w:r w:rsidRPr="009E1D6A">
        <w:rPr>
          <w:szCs w:val="24"/>
          <w:lang w:val="en-GB"/>
        </w:rPr>
        <w:t xml:space="preserve"> course</w:t>
      </w:r>
    </w:p>
    <w:p w:rsidR="002A3152" w:rsidRPr="007942FF" w:rsidP="004C0F32">
      <w:pPr>
        <w:pStyle w:val="Heading5"/>
        <w:keepNext/>
        <w:keepLines/>
        <w:rPr>
          <w:lang w:val="en-GB"/>
        </w:rPr>
      </w:pPr>
      <w:r w:rsidRPr="009E1D6A">
        <w:rPr>
          <w:lang w:val="en-GB"/>
        </w:rPr>
        <w:t xml:space="preserve">(1) </w:t>
      </w:r>
      <w:r w:rsidR="007B7005">
        <w:rPr>
          <w:lang w:val="en-GB"/>
        </w:rPr>
        <w:t>Bondholders’ meeting</w:t>
      </w:r>
      <w:r w:rsidRPr="009E1D6A">
        <w:rPr>
          <w:lang w:val="en-GB"/>
        </w:rPr>
        <w:t xml:space="preserve"> </w:t>
      </w:r>
      <w:r w:rsidRPr="007942FF" w:rsidR="007942FF">
        <w:rPr>
          <w:lang w:val="en-GB"/>
        </w:rPr>
        <w:t xml:space="preserve">is quorate if it is attended by </w:t>
      </w:r>
      <w:r w:rsidR="007942FF">
        <w:rPr>
          <w:lang w:val="en-GB"/>
        </w:rPr>
        <w:t>bondholders</w:t>
      </w:r>
      <w:r w:rsidRPr="007942FF" w:rsidR="007942FF">
        <w:rPr>
          <w:lang w:val="en-GB"/>
        </w:rPr>
        <w:t xml:space="preserve"> whose nominal value</w:t>
      </w:r>
      <w:r w:rsidR="007942FF">
        <w:rPr>
          <w:lang w:val="en-GB"/>
        </w:rPr>
        <w:t xml:space="preserve"> </w:t>
      </w:r>
      <w:r w:rsidRPr="0013253E" w:rsidR="007942FF">
        <w:rPr>
          <w:lang w:val="en-GB"/>
        </w:rPr>
        <w:t xml:space="preserve">represents, on the decisive day for participation in the </w:t>
      </w:r>
      <w:r w:rsidR="007942FF">
        <w:rPr>
          <w:szCs w:val="24"/>
          <w:lang w:val="en-GB"/>
        </w:rPr>
        <w:t>b</w:t>
      </w:r>
      <w:r w:rsidRPr="007942FF" w:rsidR="007942FF">
        <w:rPr>
          <w:szCs w:val="24"/>
          <w:lang w:val="en-GB"/>
        </w:rPr>
        <w:t>ondholders’ meeting</w:t>
      </w:r>
      <w:r w:rsidRPr="0013253E" w:rsidR="007942FF">
        <w:rPr>
          <w:lang w:val="en-GB"/>
        </w:rPr>
        <w:t>, more than 30% of the</w:t>
      </w:r>
      <w:r w:rsidR="007942FF">
        <w:rPr>
          <w:lang w:val="en-GB"/>
        </w:rPr>
        <w:t xml:space="preserve"> </w:t>
      </w:r>
      <w:r w:rsidRPr="0013253E" w:rsidR="007942FF">
        <w:rPr>
          <w:lang w:val="en-GB"/>
        </w:rPr>
        <w:t xml:space="preserve">nominal value of the outstanding part of the bond issue. A joint </w:t>
      </w:r>
      <w:r w:rsidR="007942FF">
        <w:rPr>
          <w:lang w:val="en-GB"/>
        </w:rPr>
        <w:t>b</w:t>
      </w:r>
      <w:r w:rsidRPr="007942FF" w:rsidR="007942FF">
        <w:rPr>
          <w:lang w:val="en-GB"/>
        </w:rPr>
        <w:t xml:space="preserve">ondholders’ meeting </w:t>
      </w:r>
      <w:r w:rsidRPr="0013253E" w:rsidR="007942FF">
        <w:rPr>
          <w:lang w:val="en-GB"/>
        </w:rPr>
        <w:t>is quorate if it</w:t>
      </w:r>
      <w:r w:rsidR="007942FF">
        <w:rPr>
          <w:lang w:val="en-GB"/>
        </w:rPr>
        <w:t xml:space="preserve"> </w:t>
      </w:r>
      <w:r w:rsidRPr="0013253E" w:rsidR="007942FF">
        <w:rPr>
          <w:lang w:val="en-GB"/>
        </w:rPr>
        <w:t xml:space="preserve">is attended by </w:t>
      </w:r>
      <w:r w:rsidR="007942FF">
        <w:rPr>
          <w:lang w:val="en-GB"/>
        </w:rPr>
        <w:t>bondholders</w:t>
      </w:r>
      <w:r w:rsidRPr="0013253E" w:rsidR="007942FF">
        <w:rPr>
          <w:lang w:val="en-GB"/>
        </w:rPr>
        <w:t xml:space="preserve"> whose nominal value represents, on the decisive day, more than</w:t>
      </w:r>
      <w:r w:rsidR="007942FF">
        <w:rPr>
          <w:lang w:val="en-GB"/>
        </w:rPr>
        <w:t xml:space="preserve"> </w:t>
      </w:r>
      <w:r w:rsidRPr="0013253E" w:rsidR="007942FF">
        <w:rPr>
          <w:lang w:val="en-GB"/>
        </w:rPr>
        <w:t>30% of the nominal value of the outstanding part of each issue that has been issued so far. If a</w:t>
      </w:r>
      <w:r w:rsidR="007942FF">
        <w:rPr>
          <w:lang w:val="en-GB"/>
        </w:rPr>
        <w:t xml:space="preserve"> </w:t>
      </w:r>
      <w:r w:rsidRPr="0013253E" w:rsidR="007942FF">
        <w:rPr>
          <w:lang w:val="en-GB"/>
        </w:rPr>
        <w:t>matter common to all issues is not dealt with, the</w:t>
      </w:r>
      <w:r w:rsidR="007942FF">
        <w:rPr>
          <w:lang w:val="en-GB"/>
        </w:rPr>
        <w:t xml:space="preserve"> </w:t>
      </w:r>
      <w:r w:rsidRPr="0013253E" w:rsidR="007942FF">
        <w:rPr>
          <w:lang w:val="en-GB"/>
        </w:rPr>
        <w:t xml:space="preserve">participation of </w:t>
      </w:r>
      <w:r w:rsidR="007942FF">
        <w:rPr>
          <w:lang w:val="en-GB"/>
        </w:rPr>
        <w:t>bond</w:t>
      </w:r>
      <w:r w:rsidRPr="0013253E" w:rsidR="007942FF">
        <w:rPr>
          <w:lang w:val="en-GB"/>
        </w:rPr>
        <w:t>holders of 30% of the nominal value of the outstanding part of those issues that</w:t>
      </w:r>
      <w:r w:rsidR="007942FF">
        <w:rPr>
          <w:lang w:val="en-GB"/>
        </w:rPr>
        <w:t xml:space="preserve"> </w:t>
      </w:r>
      <w:r w:rsidRPr="0013253E" w:rsidR="007942FF">
        <w:rPr>
          <w:lang w:val="en-GB"/>
        </w:rPr>
        <w:t>are conce</w:t>
      </w:r>
      <w:r w:rsidR="007942FF">
        <w:rPr>
          <w:lang w:val="en-GB"/>
        </w:rPr>
        <w:t xml:space="preserve">rned by the matter is necessary, unless the </w:t>
      </w:r>
      <w:r w:rsidRPr="007942FF" w:rsidR="007942FF">
        <w:rPr>
          <w:lang w:val="en-GB"/>
        </w:rPr>
        <w:t>terms of issue</w:t>
      </w:r>
      <w:r w:rsidRPr="007942FF" w:rsidR="007942FF">
        <w:rPr>
          <w:lang w:val="en-GB"/>
        </w:rPr>
        <w:t xml:space="preserve"> </w:t>
      </w:r>
      <w:r w:rsidR="007942FF">
        <w:rPr>
          <w:lang w:val="en-GB"/>
        </w:rPr>
        <w:t xml:space="preserve">provides otherwise. </w:t>
      </w:r>
    </w:p>
    <w:p w:rsidR="002A3152" w:rsidRPr="009E1D6A" w:rsidP="004C0F32">
      <w:pPr>
        <w:pStyle w:val="Heading5"/>
        <w:keepNext/>
        <w:keepLines/>
        <w:rPr>
          <w:lang w:val="en-GB"/>
        </w:rPr>
      </w:pPr>
      <w:r w:rsidRPr="009E1D6A">
        <w:rPr>
          <w:lang w:val="en-GB"/>
        </w:rPr>
        <w:t>(2) If</w:t>
      </w:r>
      <w:r w:rsidRPr="009E1D6A">
        <w:rPr>
          <w:lang w:val="en-GB"/>
        </w:rPr>
        <w:t xml:space="preserve"> </w:t>
      </w:r>
      <w:r w:rsidR="007B7005">
        <w:rPr>
          <w:lang w:val="en-GB"/>
        </w:rPr>
        <w:t>bondholders’ meeting</w:t>
      </w:r>
      <w:r w:rsidRPr="009E1D6A">
        <w:rPr>
          <w:lang w:val="en-GB"/>
        </w:rPr>
        <w:t>, which sh</w:t>
      </w:r>
      <w:r w:rsidRPr="009E1D6A" w:rsidR="007376E7">
        <w:rPr>
          <w:lang w:val="en-GB"/>
        </w:rPr>
        <w:t>o</w:t>
      </w:r>
      <w:r w:rsidRPr="009E1D6A">
        <w:rPr>
          <w:lang w:val="en-GB"/>
        </w:rPr>
        <w:t>uld decide about change of</w:t>
      </w:r>
      <w:r w:rsidRPr="009E1D6A" w:rsidR="00D5282E">
        <w:rPr>
          <w:lang w:val="en-GB"/>
        </w:rPr>
        <w:t xml:space="preserve"> </w:t>
      </w:r>
      <w:r w:rsidRPr="008A79EE" w:rsidR="008A79EE">
        <w:rPr>
          <w:szCs w:val="24"/>
          <w:lang w:val="en-GB"/>
        </w:rPr>
        <w:t>terms of issue</w:t>
      </w:r>
      <w:r w:rsidRPr="009E1D6A">
        <w:rPr>
          <w:lang w:val="en-GB"/>
        </w:rPr>
        <w:t xml:space="preserve">, </w:t>
      </w:r>
      <w:r w:rsidRPr="009E1D6A" w:rsidR="007213DD">
        <w:rPr>
          <w:lang w:val="en-GB"/>
        </w:rPr>
        <w:t>is not</w:t>
      </w:r>
      <w:r w:rsidRPr="009E1D6A">
        <w:rPr>
          <w:lang w:val="en-GB"/>
        </w:rPr>
        <w:t xml:space="preserve"> </w:t>
      </w:r>
      <w:r w:rsidR="008A79EE">
        <w:rPr>
          <w:lang w:val="en-GB"/>
        </w:rPr>
        <w:t>qu</w:t>
      </w:r>
      <w:r w:rsidR="00E470BA">
        <w:rPr>
          <w:lang w:val="en-GB"/>
        </w:rPr>
        <w:t>o</w:t>
      </w:r>
      <w:r w:rsidR="008A79EE">
        <w:rPr>
          <w:lang w:val="en-GB"/>
        </w:rPr>
        <w:t>rate</w:t>
      </w:r>
      <w:r w:rsidRPr="009E1D6A">
        <w:rPr>
          <w:lang w:val="en-GB"/>
        </w:rPr>
        <w:t>, than convener convene</w:t>
      </w:r>
      <w:r w:rsidR="00B1142D">
        <w:rPr>
          <w:lang w:val="en-GB"/>
        </w:rPr>
        <w:t>, if</w:t>
      </w:r>
      <w:r w:rsidRPr="009E1D6A" w:rsidR="0073603B">
        <w:rPr>
          <w:lang w:val="en-GB"/>
        </w:rPr>
        <w:t xml:space="preserve"> </w:t>
      </w:r>
      <w:r w:rsidRPr="009E1D6A">
        <w:rPr>
          <w:lang w:val="en-GB"/>
        </w:rPr>
        <w:t xml:space="preserve">it is still </w:t>
      </w:r>
      <w:r w:rsidRPr="009E1D6A" w:rsidR="00A72A82">
        <w:rPr>
          <w:lang w:val="en-GB"/>
        </w:rPr>
        <w:t>necessary</w:t>
      </w:r>
      <w:r w:rsidRPr="009E1D6A">
        <w:rPr>
          <w:lang w:val="en-GB"/>
        </w:rPr>
        <w:t xml:space="preserve">, replacing </w:t>
      </w:r>
      <w:r w:rsidR="007B7005">
        <w:rPr>
          <w:lang w:val="en-GB"/>
        </w:rPr>
        <w:t>bondholders’ meeting</w:t>
      </w:r>
      <w:r w:rsidRPr="009E1D6A" w:rsidR="0073603B">
        <w:rPr>
          <w:lang w:val="en-GB"/>
        </w:rPr>
        <w:t xml:space="preserve"> in a way, that i</w:t>
      </w:r>
      <w:r w:rsidRPr="009E1D6A">
        <w:rPr>
          <w:lang w:val="en-GB"/>
        </w:rPr>
        <w:t>t</w:t>
      </w:r>
      <w:r w:rsidRPr="009E1D6A" w:rsidR="0073603B">
        <w:rPr>
          <w:lang w:val="en-GB"/>
        </w:rPr>
        <w:t xml:space="preserve"> </w:t>
      </w:r>
      <w:r w:rsidRPr="009E1D6A" w:rsidR="00F14D74">
        <w:rPr>
          <w:lang w:val="en-GB"/>
        </w:rPr>
        <w:t>is held within</w:t>
      </w:r>
      <w:r w:rsidRPr="009E1D6A">
        <w:rPr>
          <w:lang w:val="en-GB"/>
        </w:rPr>
        <w:t xml:space="preserve"> 6 weeks since </w:t>
      </w:r>
      <w:r w:rsidR="00B1142D">
        <w:rPr>
          <w:lang w:val="en-GB"/>
        </w:rPr>
        <w:t xml:space="preserve">the </w:t>
      </w:r>
      <w:r w:rsidRPr="009E1D6A">
        <w:rPr>
          <w:lang w:val="en-GB"/>
        </w:rPr>
        <w:t xml:space="preserve">day, on which original </w:t>
      </w:r>
      <w:r w:rsidR="007B7005">
        <w:rPr>
          <w:lang w:val="en-GB"/>
        </w:rPr>
        <w:t>bondholders’ meeting</w:t>
      </w:r>
      <w:r w:rsidRPr="009E1D6A">
        <w:rPr>
          <w:lang w:val="en-GB"/>
        </w:rPr>
        <w:t xml:space="preserve"> was convene</w:t>
      </w:r>
      <w:r w:rsidRPr="009E1D6A" w:rsidR="00A96CD5">
        <w:rPr>
          <w:lang w:val="en-GB"/>
        </w:rPr>
        <w:t>d</w:t>
      </w:r>
      <w:r w:rsidRPr="009E1D6A">
        <w:rPr>
          <w:lang w:val="en-GB"/>
        </w:rPr>
        <w:t xml:space="preserve">. Holding of replacing </w:t>
      </w:r>
      <w:r w:rsidR="007B7005">
        <w:rPr>
          <w:lang w:val="en-GB"/>
        </w:rPr>
        <w:t>bondholders’ meeting</w:t>
      </w:r>
      <w:r w:rsidRPr="009E1D6A">
        <w:rPr>
          <w:lang w:val="en-GB"/>
        </w:rPr>
        <w:t xml:space="preserve"> with unchanged </w:t>
      </w:r>
      <w:r w:rsidR="00B1142D">
        <w:rPr>
          <w:lang w:val="en-GB"/>
        </w:rPr>
        <w:t>agenda</w:t>
      </w:r>
      <w:r w:rsidRPr="009E1D6A" w:rsidR="00B1142D">
        <w:rPr>
          <w:lang w:val="en-GB"/>
        </w:rPr>
        <w:t xml:space="preserve"> </w:t>
      </w:r>
      <w:r w:rsidRPr="009E1D6A">
        <w:rPr>
          <w:lang w:val="en-GB"/>
        </w:rPr>
        <w:t>of negotiation will be announced to</w:t>
      </w:r>
      <w:r w:rsidR="00B51C61">
        <w:rPr>
          <w:lang w:val="en-GB"/>
        </w:rPr>
        <w:t xml:space="preserve"> </w:t>
      </w:r>
      <w:r w:rsidRPr="009E1D6A">
        <w:rPr>
          <w:lang w:val="en-GB"/>
        </w:rPr>
        <w:t>bond</w:t>
      </w:r>
      <w:r w:rsidRPr="009E1D6A" w:rsidR="00AA5AB8">
        <w:rPr>
          <w:lang w:val="en-GB"/>
        </w:rPr>
        <w:t xml:space="preserve">holders </w:t>
      </w:r>
      <w:r w:rsidRPr="009E1D6A" w:rsidR="00F42DDD">
        <w:rPr>
          <w:lang w:val="en-GB"/>
        </w:rPr>
        <w:t>no later than</w:t>
      </w:r>
      <w:r w:rsidRPr="009E1D6A">
        <w:rPr>
          <w:lang w:val="en-GB"/>
        </w:rPr>
        <w:t xml:space="preserve"> 15 days since day, on which original </w:t>
      </w:r>
      <w:r w:rsidR="007B7005">
        <w:rPr>
          <w:lang w:val="en-GB"/>
        </w:rPr>
        <w:t>bondholders’ meeting</w:t>
      </w:r>
      <w:r w:rsidRPr="009E1D6A">
        <w:rPr>
          <w:lang w:val="en-GB"/>
        </w:rPr>
        <w:t xml:space="preserve"> was convene</w:t>
      </w:r>
      <w:r w:rsidRPr="009E1D6A" w:rsidR="00984A24">
        <w:rPr>
          <w:lang w:val="en-GB"/>
        </w:rPr>
        <w:t>d</w:t>
      </w:r>
      <w:r w:rsidRPr="009E1D6A">
        <w:rPr>
          <w:lang w:val="en-GB"/>
        </w:rPr>
        <w:t xml:space="preserve">. Replacing </w:t>
      </w:r>
      <w:r w:rsidR="007B7005">
        <w:rPr>
          <w:lang w:val="en-GB"/>
        </w:rPr>
        <w:t>bondholders’ meeting</w:t>
      </w:r>
      <w:r w:rsidRPr="009E1D6A">
        <w:rPr>
          <w:lang w:val="en-GB"/>
        </w:rPr>
        <w:t xml:space="preserve"> is </w:t>
      </w:r>
      <w:r w:rsidRPr="00E470BA" w:rsidR="00E470BA">
        <w:rPr>
          <w:lang w:val="en-GB"/>
        </w:rPr>
        <w:t>quorate</w:t>
      </w:r>
      <w:r w:rsidR="00E470BA">
        <w:rPr>
          <w:lang w:val="en-GB"/>
        </w:rPr>
        <w:t xml:space="preserve"> </w:t>
      </w:r>
      <w:r w:rsidRPr="009E1D6A">
        <w:rPr>
          <w:lang w:val="en-GB"/>
        </w:rPr>
        <w:t xml:space="preserve">with no regard to conditions stated in </w:t>
      </w:r>
      <w:r w:rsidR="004132B7">
        <w:rPr>
          <w:lang w:val="en-GB"/>
        </w:rPr>
        <w:t>Subsection</w:t>
      </w:r>
      <w:r w:rsidRPr="009E1D6A">
        <w:rPr>
          <w:lang w:val="en-GB"/>
        </w:rPr>
        <w:t xml:space="preserve"> </w:t>
      </w:r>
      <w:r w:rsidR="00E470BA">
        <w:rPr>
          <w:lang w:val="en-GB"/>
        </w:rPr>
        <w:t>(</w:t>
      </w:r>
      <w:r w:rsidRPr="009E1D6A">
        <w:rPr>
          <w:lang w:val="en-GB"/>
        </w:rPr>
        <w:t>1</w:t>
      </w:r>
      <w:r w:rsidR="00E470BA">
        <w:rPr>
          <w:lang w:val="en-GB"/>
        </w:rPr>
        <w:t>)</w:t>
      </w:r>
      <w:r w:rsidRPr="009E1D6A">
        <w:rPr>
          <w:lang w:val="en-GB"/>
        </w:rPr>
        <w:t>.</w:t>
      </w:r>
    </w:p>
    <w:p w:rsidR="002A3152" w:rsidRPr="005C05D8" w:rsidP="004C0F32">
      <w:pPr>
        <w:pStyle w:val="Heading5"/>
        <w:keepNext/>
        <w:keepLines/>
        <w:rPr>
          <w:lang w:val="en-GB"/>
        </w:rPr>
      </w:pPr>
      <w:r w:rsidRPr="009E1D6A">
        <w:rPr>
          <w:lang w:val="en-GB"/>
        </w:rPr>
        <w:t xml:space="preserve">(3) </w:t>
      </w:r>
      <w:r w:rsidRPr="00E470BA" w:rsidR="00E470BA">
        <w:rPr>
          <w:lang w:val="en-GB"/>
        </w:rPr>
        <w:t xml:space="preserve">Before the </w:t>
      </w:r>
      <w:r w:rsidR="00E470BA">
        <w:rPr>
          <w:szCs w:val="24"/>
          <w:lang w:val="en-GB"/>
        </w:rPr>
        <w:t>b</w:t>
      </w:r>
      <w:r w:rsidRPr="00E470BA" w:rsidR="00E470BA">
        <w:rPr>
          <w:szCs w:val="24"/>
          <w:lang w:val="en-GB"/>
        </w:rPr>
        <w:t xml:space="preserve">ondholders’ meeting </w:t>
      </w:r>
      <w:r w:rsidRPr="00E470BA" w:rsidR="00E470BA">
        <w:rPr>
          <w:lang w:val="en-GB"/>
        </w:rPr>
        <w:t>begins, the convener is obliged to provide information on</w:t>
      </w:r>
      <w:r w:rsidR="00E470BA">
        <w:rPr>
          <w:lang w:val="en-GB"/>
        </w:rPr>
        <w:t xml:space="preserve"> </w:t>
      </w:r>
      <w:r w:rsidRPr="0013253E" w:rsidR="00E470BA">
        <w:rPr>
          <w:lang w:val="en-GB"/>
        </w:rPr>
        <w:t>the number of all bonds entitling participation in the meeting for the purpose of control of</w:t>
      </w:r>
      <w:r w:rsidR="00E470BA">
        <w:rPr>
          <w:lang w:val="en-GB"/>
        </w:rPr>
        <w:t xml:space="preserve"> </w:t>
      </w:r>
      <w:r w:rsidRPr="0013253E" w:rsidR="00E470BA">
        <w:rPr>
          <w:lang w:val="en-GB"/>
        </w:rPr>
        <w:t>participation in this meeting. Own bonds owned by the issuer on the decisive day are not counted</w:t>
      </w:r>
      <w:r w:rsidR="00E470BA">
        <w:rPr>
          <w:lang w:val="en-GB"/>
        </w:rPr>
        <w:t xml:space="preserve"> </w:t>
      </w:r>
      <w:r w:rsidRPr="0013253E" w:rsidR="00E470BA">
        <w:rPr>
          <w:lang w:val="en-GB"/>
        </w:rPr>
        <w:t xml:space="preserve">for the purposes of </w:t>
      </w:r>
      <w:r w:rsidR="00E470BA">
        <w:rPr>
          <w:lang w:val="en-GB"/>
        </w:rPr>
        <w:t>Subsection (1) and (4</w:t>
      </w:r>
      <w:r w:rsidRPr="0013253E" w:rsidR="00E470BA">
        <w:rPr>
          <w:lang w:val="en-GB"/>
        </w:rPr>
        <w:t>).</w:t>
      </w:r>
    </w:p>
    <w:p w:rsidR="002A3152" w:rsidRPr="005C05D8" w:rsidP="004C0F32">
      <w:pPr>
        <w:pStyle w:val="Heading5"/>
        <w:keepNext/>
        <w:keepLines/>
        <w:rPr>
          <w:lang w:val="en-GB"/>
        </w:rPr>
      </w:pPr>
      <w:r w:rsidRPr="009E1D6A">
        <w:rPr>
          <w:lang w:val="en-GB"/>
        </w:rPr>
        <w:t xml:space="preserve">(4) </w:t>
      </w:r>
      <w:r w:rsidRPr="00E470BA" w:rsidR="00E470BA">
        <w:t xml:space="preserve"> </w:t>
      </w:r>
      <w:r w:rsidRPr="00E470BA" w:rsidR="00E470BA">
        <w:rPr>
          <w:lang w:val="en-GB"/>
        </w:rPr>
        <w:t xml:space="preserve">The </w:t>
      </w:r>
      <w:r w:rsidRPr="00E470BA" w:rsidR="00E470BA">
        <w:rPr>
          <w:szCs w:val="24"/>
          <w:lang w:val="en-GB"/>
        </w:rPr>
        <w:t xml:space="preserve">bondholders’ meeting </w:t>
      </w:r>
      <w:r w:rsidRPr="00E470BA" w:rsidR="00E470BA">
        <w:rPr>
          <w:lang w:val="en-GB"/>
        </w:rPr>
        <w:t>shall pass resolutions by a simple majority of votes of the</w:t>
      </w:r>
      <w:r w:rsidR="00E470BA">
        <w:rPr>
          <w:lang w:val="en-GB"/>
        </w:rPr>
        <w:t xml:space="preserve"> </w:t>
      </w:r>
      <w:r w:rsidRPr="0013253E" w:rsidR="00E470BA">
        <w:rPr>
          <w:lang w:val="en-GB"/>
        </w:rPr>
        <w:t>bondholders present. The number of votes of each bondholder corresponds to his share in the</w:t>
      </w:r>
      <w:r w:rsidR="00E470BA">
        <w:rPr>
          <w:lang w:val="en-GB"/>
        </w:rPr>
        <w:t xml:space="preserve"> </w:t>
      </w:r>
      <w:r w:rsidRPr="0013253E" w:rsidR="00E470BA">
        <w:rPr>
          <w:lang w:val="en-GB"/>
        </w:rPr>
        <w:t>total nominal value of the outstanding part of the bond issue. The consent of three quarters of</w:t>
      </w:r>
      <w:r w:rsidR="00E470BA">
        <w:rPr>
          <w:lang w:val="en-GB"/>
        </w:rPr>
        <w:t xml:space="preserve"> </w:t>
      </w:r>
      <w:r w:rsidRPr="0013253E" w:rsidR="00E470BA">
        <w:rPr>
          <w:lang w:val="en-GB"/>
        </w:rPr>
        <w:t>votes of the bondholders present is necessary for an amendment to issue conditions, a supplement</w:t>
      </w:r>
      <w:r w:rsidR="00E470BA">
        <w:rPr>
          <w:lang w:val="en-GB"/>
        </w:rPr>
        <w:t xml:space="preserve"> </w:t>
      </w:r>
      <w:r w:rsidRPr="0013253E" w:rsidR="00E470BA">
        <w:rPr>
          <w:lang w:val="en-GB"/>
        </w:rPr>
        <w:t>to a bond programme or for appointing and removing a joint representative of bondholders.</w:t>
      </w:r>
    </w:p>
    <w:p w:rsidR="002A3152" w:rsidRPr="005C05D8" w:rsidP="004C0F32">
      <w:pPr>
        <w:pStyle w:val="Heading5"/>
        <w:keepNext/>
        <w:keepLines/>
        <w:rPr>
          <w:lang w:val="en-GB"/>
        </w:rPr>
      </w:pPr>
      <w:r w:rsidRPr="009E1D6A">
        <w:rPr>
          <w:lang w:val="en-GB"/>
        </w:rPr>
        <w:t xml:space="preserve">(5) If </w:t>
      </w:r>
      <w:r w:rsidR="007B7005">
        <w:rPr>
          <w:lang w:val="en-GB"/>
        </w:rPr>
        <w:t>bondholders’ meeting</w:t>
      </w:r>
      <w:r w:rsidRPr="009E1D6A">
        <w:rPr>
          <w:lang w:val="en-GB"/>
        </w:rPr>
        <w:t xml:space="preserve"> </w:t>
      </w:r>
      <w:r w:rsidRPr="00755563" w:rsidR="00755563">
        <w:rPr>
          <w:lang w:val="en-GB"/>
        </w:rPr>
        <w:t>consents to changes of significant nature, a person that was a</w:t>
      </w:r>
      <w:r w:rsidR="00755563">
        <w:rPr>
          <w:lang w:val="en-GB"/>
        </w:rPr>
        <w:t xml:space="preserve"> </w:t>
      </w:r>
      <w:r w:rsidRPr="0013253E" w:rsidR="00755563">
        <w:rPr>
          <w:lang w:val="en-GB"/>
        </w:rPr>
        <w:t xml:space="preserve">bondholder on the decisive day for participation in the </w:t>
      </w:r>
      <w:r w:rsidRPr="00755563" w:rsidR="00755563">
        <w:rPr>
          <w:szCs w:val="24"/>
          <w:lang w:val="en-GB"/>
        </w:rPr>
        <w:t>bondholders’ meeting</w:t>
      </w:r>
      <w:r w:rsidR="00755563">
        <w:rPr>
          <w:szCs w:val="24"/>
          <w:lang w:val="en-GB"/>
        </w:rPr>
        <w:t xml:space="preserve"> </w:t>
      </w:r>
      <w:r w:rsidRPr="0013253E" w:rsidR="00755563">
        <w:rPr>
          <w:lang w:val="en-GB"/>
        </w:rPr>
        <w:t>and that, according to</w:t>
      </w:r>
      <w:r w:rsidR="00755563">
        <w:rPr>
          <w:lang w:val="en-GB"/>
        </w:rPr>
        <w:t xml:space="preserve"> </w:t>
      </w:r>
      <w:r w:rsidRPr="0013253E" w:rsidR="00755563">
        <w:rPr>
          <w:lang w:val="en-GB"/>
        </w:rPr>
        <w:t>the minutes, voted at the meeting against the motion or did not attend the meeting may request</w:t>
      </w:r>
      <w:r w:rsidR="00755563">
        <w:rPr>
          <w:lang w:val="en-GB"/>
        </w:rPr>
        <w:t xml:space="preserve"> </w:t>
      </w:r>
      <w:r w:rsidRPr="0013253E" w:rsidR="00755563">
        <w:rPr>
          <w:lang w:val="en-GB"/>
        </w:rPr>
        <w:t>that the nominal value of the bond be redeemed prior to maturity, including the proportionate</w:t>
      </w:r>
      <w:r w:rsidR="00755563">
        <w:rPr>
          <w:lang w:val="en-GB"/>
        </w:rPr>
        <w:t xml:space="preserve"> </w:t>
      </w:r>
      <w:r w:rsidRPr="0013253E" w:rsidR="00755563">
        <w:rPr>
          <w:lang w:val="en-GB"/>
        </w:rPr>
        <w:t>yield. If the yield is determined by the difference between the nominal value of the bond and its</w:t>
      </w:r>
      <w:r w:rsidR="00755563">
        <w:rPr>
          <w:lang w:val="en-GB"/>
        </w:rPr>
        <w:t xml:space="preserve"> issue price</w:t>
      </w:r>
      <w:r w:rsidRPr="0013253E" w:rsidR="00755563">
        <w:rPr>
          <w:lang w:val="en-GB"/>
        </w:rPr>
        <w:t>, the issuer is obliged to pay the bondholders the issue price and</w:t>
      </w:r>
      <w:r w:rsidR="00755563">
        <w:rPr>
          <w:lang w:val="en-GB"/>
        </w:rPr>
        <w:t xml:space="preserve"> </w:t>
      </w:r>
      <w:r w:rsidRPr="0013253E" w:rsidR="00755563">
        <w:rPr>
          <w:lang w:val="en-GB"/>
        </w:rPr>
        <w:t xml:space="preserve">the proportionate yield. A request for </w:t>
      </w:r>
      <w:r w:rsidR="00D90C31">
        <w:rPr>
          <w:lang w:val="en-GB"/>
        </w:rPr>
        <w:t>repayment</w:t>
      </w:r>
      <w:r w:rsidRPr="0013253E" w:rsidR="00755563">
        <w:rPr>
          <w:lang w:val="en-GB"/>
        </w:rPr>
        <w:t xml:space="preserve"> prior to maturity must be submitted within 30</w:t>
      </w:r>
      <w:r w:rsidR="00755563">
        <w:rPr>
          <w:lang w:val="en-GB"/>
        </w:rPr>
        <w:t xml:space="preserve"> </w:t>
      </w:r>
      <w:r w:rsidRPr="0013253E" w:rsidR="00755563">
        <w:rPr>
          <w:lang w:val="en-GB"/>
        </w:rPr>
        <w:t xml:space="preserve">days of the publication of the resolutions of the </w:t>
      </w:r>
      <w:r w:rsidRPr="00755563" w:rsidR="00755563">
        <w:rPr>
          <w:lang w:val="en-GB"/>
        </w:rPr>
        <w:t xml:space="preserve">bondholders’ meeting </w:t>
      </w:r>
      <w:r w:rsidRPr="0013253E" w:rsidR="00755563">
        <w:rPr>
          <w:lang w:val="en-GB"/>
        </w:rPr>
        <w:t xml:space="preserve">or joint </w:t>
      </w:r>
      <w:r w:rsidRPr="00755563" w:rsidR="00755563">
        <w:rPr>
          <w:lang w:val="en-GB"/>
        </w:rPr>
        <w:t xml:space="preserve">bondholders’ meeting </w:t>
      </w:r>
      <w:r w:rsidRPr="0013253E" w:rsidR="00755563">
        <w:rPr>
          <w:lang w:val="en-GB"/>
        </w:rPr>
        <w:t xml:space="preserve">pursuant to </w:t>
      </w:r>
      <w:r w:rsidR="00D90C31">
        <w:rPr>
          <w:lang w:val="en-GB"/>
        </w:rPr>
        <w:t>Subs</w:t>
      </w:r>
      <w:r w:rsidR="00755563">
        <w:rPr>
          <w:lang w:val="en-GB"/>
        </w:rPr>
        <w:t>ection</w:t>
      </w:r>
      <w:r w:rsidRPr="0013253E" w:rsidR="00755563">
        <w:rPr>
          <w:lang w:val="en-GB"/>
        </w:rPr>
        <w:t xml:space="preserve"> </w:t>
      </w:r>
      <w:r w:rsidR="00755563">
        <w:rPr>
          <w:lang w:val="en-GB"/>
        </w:rPr>
        <w:t>(</w:t>
      </w:r>
      <w:r w:rsidR="00D90C31">
        <w:rPr>
          <w:lang w:val="en-GB"/>
        </w:rPr>
        <w:t>7</w:t>
      </w:r>
      <w:r w:rsidR="00755563">
        <w:rPr>
          <w:lang w:val="en-GB"/>
        </w:rPr>
        <w:t>)</w:t>
      </w:r>
      <w:r w:rsidRPr="0013253E" w:rsidR="00755563">
        <w:rPr>
          <w:lang w:val="en-GB"/>
        </w:rPr>
        <w:t xml:space="preserve">. After the expiry of this period </w:t>
      </w:r>
      <w:r w:rsidR="00755563">
        <w:rPr>
          <w:lang w:val="en-GB"/>
        </w:rPr>
        <w:t>the right to</w:t>
      </w:r>
      <w:r w:rsidR="00D90C31">
        <w:rPr>
          <w:lang w:val="en-GB"/>
        </w:rPr>
        <w:t xml:space="preserve"> prior</w:t>
      </w:r>
      <w:r w:rsidR="00755563">
        <w:rPr>
          <w:lang w:val="en-GB"/>
        </w:rPr>
        <w:t xml:space="preserve"> </w:t>
      </w:r>
      <w:r w:rsidR="00D90C31">
        <w:rPr>
          <w:lang w:val="en-GB"/>
        </w:rPr>
        <w:t>repayment</w:t>
      </w:r>
      <w:r w:rsidR="00755563">
        <w:rPr>
          <w:lang w:val="en-GB"/>
        </w:rPr>
        <w:t xml:space="preserve"> lapses. </w:t>
      </w:r>
      <w:r w:rsidRPr="0013253E" w:rsidR="00755563">
        <w:rPr>
          <w:lang w:val="en-GB"/>
        </w:rPr>
        <w:t>The issuer</w:t>
      </w:r>
      <w:r w:rsidR="00755563">
        <w:rPr>
          <w:lang w:val="en-GB"/>
        </w:rPr>
        <w:t xml:space="preserve"> </w:t>
      </w:r>
      <w:r w:rsidRPr="0013253E" w:rsidR="00755563">
        <w:rPr>
          <w:lang w:val="en-GB"/>
        </w:rPr>
        <w:t>is obliged to pay this amount within 30 days of delivery of the request in the manner and at the</w:t>
      </w:r>
      <w:r w:rsidR="00755563">
        <w:rPr>
          <w:lang w:val="en-GB"/>
        </w:rPr>
        <w:t xml:space="preserve"> </w:t>
      </w:r>
      <w:r w:rsidRPr="0013253E" w:rsidR="00755563">
        <w:rPr>
          <w:lang w:val="en-GB"/>
        </w:rPr>
        <w:t xml:space="preserve">place stipulated by </w:t>
      </w:r>
      <w:r w:rsidRPr="00D90C31" w:rsidR="00D90C31">
        <w:rPr>
          <w:lang w:val="en-GB"/>
        </w:rPr>
        <w:t xml:space="preserve">terms of issue </w:t>
      </w:r>
      <w:r w:rsidRPr="0013253E" w:rsidR="00755563">
        <w:rPr>
          <w:lang w:val="en-GB"/>
        </w:rPr>
        <w:t xml:space="preserve">for the bond </w:t>
      </w:r>
      <w:r w:rsidR="00D90C31">
        <w:rPr>
          <w:lang w:val="en-GB"/>
        </w:rPr>
        <w:t>repayment</w:t>
      </w:r>
      <w:r w:rsidRPr="0013253E" w:rsidR="00755563">
        <w:rPr>
          <w:lang w:val="en-GB"/>
        </w:rPr>
        <w:t>.</w:t>
      </w:r>
    </w:p>
    <w:p w:rsidR="002A3152" w:rsidRPr="005C05D8" w:rsidP="004C0F32">
      <w:pPr>
        <w:pStyle w:val="Heading5"/>
        <w:keepNext/>
        <w:keepLines/>
        <w:rPr>
          <w:lang w:val="en-GB"/>
        </w:rPr>
      </w:pPr>
      <w:r w:rsidRPr="009E1D6A">
        <w:rPr>
          <w:lang w:val="en-GB"/>
        </w:rPr>
        <w:t>(6)</w:t>
      </w:r>
      <w:r w:rsidRPr="009E1D6A" w:rsidR="00833EC1">
        <w:rPr>
          <w:lang w:val="en-GB"/>
        </w:rPr>
        <w:t xml:space="preserve"> </w:t>
      </w:r>
      <w:r w:rsidRPr="009E1D6A">
        <w:rPr>
          <w:lang w:val="en-GB"/>
        </w:rPr>
        <w:t xml:space="preserve">If </w:t>
      </w:r>
      <w:r w:rsidR="007B7005">
        <w:rPr>
          <w:lang w:val="en-GB"/>
        </w:rPr>
        <w:t>bondholders’ meeting</w:t>
      </w:r>
      <w:r w:rsidRPr="009E1D6A">
        <w:rPr>
          <w:lang w:val="en-GB"/>
        </w:rPr>
        <w:t xml:space="preserve"> </w:t>
      </w:r>
      <w:r w:rsidRPr="00865018" w:rsidR="00865018">
        <w:rPr>
          <w:szCs w:val="24"/>
          <w:lang w:val="en-GB"/>
        </w:rPr>
        <w:t>does not consent to changes</w:t>
      </w:r>
      <w:r w:rsidR="00865018">
        <w:rPr>
          <w:lang w:val="en-GB"/>
        </w:rPr>
        <w:t xml:space="preserve"> </w:t>
      </w:r>
      <w:r w:rsidRPr="009E1D6A">
        <w:rPr>
          <w:lang w:val="en-GB"/>
        </w:rPr>
        <w:t xml:space="preserve">of </w:t>
      </w:r>
      <w:r w:rsidR="00D90C31">
        <w:rPr>
          <w:lang w:val="en-GB"/>
        </w:rPr>
        <w:t>significant</w:t>
      </w:r>
      <w:r w:rsidRPr="009E1D6A" w:rsidR="00D90C31">
        <w:rPr>
          <w:lang w:val="en-GB"/>
        </w:rPr>
        <w:t xml:space="preserve"> </w:t>
      </w:r>
      <w:r w:rsidRPr="009E1D6A">
        <w:rPr>
          <w:lang w:val="en-GB"/>
        </w:rPr>
        <w:t xml:space="preserve">nature stated in </w:t>
      </w:r>
      <w:r w:rsidR="004132B7">
        <w:rPr>
          <w:lang w:val="en-GB"/>
        </w:rPr>
        <w:t>Section</w:t>
      </w:r>
      <w:r w:rsidRPr="009E1D6A">
        <w:rPr>
          <w:lang w:val="en-GB"/>
        </w:rPr>
        <w:t xml:space="preserve"> </w:t>
      </w:r>
      <w:r w:rsidR="00D90C31">
        <w:rPr>
          <w:lang w:val="en-GB"/>
        </w:rPr>
        <w:t>21</w:t>
      </w:r>
      <w:r w:rsidRPr="009E1D6A" w:rsidR="00D13C17">
        <w:rPr>
          <w:lang w:val="en-GB"/>
        </w:rPr>
        <w:t xml:space="preserve"> </w:t>
      </w:r>
      <w:r w:rsidR="00D90C31">
        <w:rPr>
          <w:lang w:val="en-GB"/>
        </w:rPr>
        <w:t>(</w:t>
      </w:r>
      <w:r w:rsidRPr="009E1D6A">
        <w:rPr>
          <w:lang w:val="en-GB"/>
        </w:rPr>
        <w:t>1</w:t>
      </w:r>
      <w:r w:rsidR="00D90C31">
        <w:rPr>
          <w:lang w:val="en-GB"/>
        </w:rPr>
        <w:t>)</w:t>
      </w:r>
      <w:r w:rsidRPr="009E1D6A">
        <w:rPr>
          <w:lang w:val="en-GB"/>
        </w:rPr>
        <w:t xml:space="preserve"> </w:t>
      </w:r>
      <w:r w:rsidR="007771FD">
        <w:rPr>
          <w:lang w:val="en-GB"/>
        </w:rPr>
        <w:t>(</w:t>
      </w:r>
      <w:r w:rsidRPr="0013253E">
        <w:rPr>
          <w:lang w:val="en-GB"/>
        </w:rPr>
        <w:t xml:space="preserve">b) to </w:t>
      </w:r>
      <w:r w:rsidR="007771FD">
        <w:rPr>
          <w:lang w:val="en-GB"/>
        </w:rPr>
        <w:t>(</w:t>
      </w:r>
      <w:r w:rsidRPr="0013253E" w:rsidR="00F02F7E">
        <w:rPr>
          <w:lang w:val="en-GB"/>
        </w:rPr>
        <w:t>d</w:t>
      </w:r>
      <w:r w:rsidRPr="0013253E">
        <w:rPr>
          <w:lang w:val="en-GB"/>
        </w:rPr>
        <w:t xml:space="preserve">), </w:t>
      </w:r>
      <w:r w:rsidRPr="00865018" w:rsidR="00865018">
        <w:rPr>
          <w:lang w:val="en-GB"/>
        </w:rPr>
        <w:t xml:space="preserve">it may, at the same time, decide </w:t>
      </w:r>
      <w:r w:rsidRPr="005C05D8">
        <w:rPr>
          <w:lang w:val="en-GB"/>
        </w:rPr>
        <w:t>that if</w:t>
      </w:r>
      <w:r w:rsidRPr="005C05D8" w:rsidR="00D5282E">
        <w:rPr>
          <w:lang w:val="en-GB"/>
        </w:rPr>
        <w:t xml:space="preserve"> </w:t>
      </w:r>
      <w:r w:rsidRPr="005C05D8" w:rsidR="00035D01">
        <w:rPr>
          <w:lang w:val="en-GB"/>
        </w:rPr>
        <w:t>issuer</w:t>
      </w:r>
      <w:r w:rsidRPr="005C05D8">
        <w:rPr>
          <w:lang w:val="en-GB"/>
        </w:rPr>
        <w:t xml:space="preserve"> proceed</w:t>
      </w:r>
      <w:r w:rsidR="00AC7664">
        <w:rPr>
          <w:lang w:val="en-GB"/>
        </w:rPr>
        <w:t>s</w:t>
      </w:r>
      <w:r w:rsidRPr="005C05D8">
        <w:rPr>
          <w:lang w:val="en-GB"/>
        </w:rPr>
        <w:t xml:space="preserve"> in contradiction with their reso</w:t>
      </w:r>
      <w:r w:rsidRPr="005C05D8" w:rsidR="007C579B">
        <w:rPr>
          <w:lang w:val="en-GB"/>
        </w:rPr>
        <w:t>lu</w:t>
      </w:r>
      <w:r w:rsidRPr="005C05D8">
        <w:rPr>
          <w:lang w:val="en-GB"/>
        </w:rPr>
        <w:t xml:space="preserve">tion, he is than obligated to </w:t>
      </w:r>
      <w:r w:rsidRPr="005C05D8" w:rsidR="00A72A82">
        <w:rPr>
          <w:lang w:val="en-GB"/>
        </w:rPr>
        <w:t>prematurely</w:t>
      </w:r>
      <w:r w:rsidRPr="005C05D8">
        <w:rPr>
          <w:lang w:val="en-GB"/>
        </w:rPr>
        <w:t xml:space="preserve"> pay bondholder, who req</w:t>
      </w:r>
      <w:r w:rsidRPr="005C05D8" w:rsidR="00336D4A">
        <w:rPr>
          <w:lang w:val="en-GB"/>
        </w:rPr>
        <w:t>u</w:t>
      </w:r>
      <w:r w:rsidRPr="005C05D8">
        <w:rPr>
          <w:lang w:val="en-GB"/>
        </w:rPr>
        <w:t xml:space="preserve">ested that, their nominal value including variable </w:t>
      </w:r>
      <w:r w:rsidR="00865018">
        <w:rPr>
          <w:lang w:val="en-GB"/>
        </w:rPr>
        <w:t>yield</w:t>
      </w:r>
      <w:r w:rsidRPr="0013253E">
        <w:rPr>
          <w:lang w:val="en-GB"/>
        </w:rPr>
        <w:t xml:space="preserve">; if </w:t>
      </w:r>
      <w:r w:rsidR="00865018">
        <w:rPr>
          <w:lang w:val="en-GB"/>
        </w:rPr>
        <w:t>the yield</w:t>
      </w:r>
      <w:r w:rsidRPr="0013253E" w:rsidR="00865018">
        <w:rPr>
          <w:lang w:val="en-GB"/>
        </w:rPr>
        <w:t xml:space="preserve"> </w:t>
      </w:r>
      <w:r w:rsidRPr="0013253E">
        <w:rPr>
          <w:lang w:val="en-GB"/>
        </w:rPr>
        <w:t xml:space="preserve">was determined by difference between nominal value of bond and its </w:t>
      </w:r>
      <w:r w:rsidRPr="005C05D8" w:rsidR="00035D01">
        <w:rPr>
          <w:lang w:val="en-GB"/>
        </w:rPr>
        <w:t>issue</w:t>
      </w:r>
      <w:r w:rsidRPr="005C05D8" w:rsidR="00D5282E">
        <w:rPr>
          <w:lang w:val="en-GB"/>
        </w:rPr>
        <w:t xml:space="preserve"> </w:t>
      </w:r>
      <w:r w:rsidR="00865018">
        <w:rPr>
          <w:lang w:val="en-GB"/>
        </w:rPr>
        <w:t>price</w:t>
      </w:r>
      <w:r w:rsidR="006E4746">
        <w:rPr>
          <w:lang w:val="en-GB"/>
        </w:rPr>
        <w:t>, the issuer</w:t>
      </w:r>
      <w:r w:rsidRPr="0013253E" w:rsidR="00D5282E">
        <w:rPr>
          <w:lang w:val="en-GB"/>
        </w:rPr>
        <w:t xml:space="preserve"> </w:t>
      </w:r>
      <w:r w:rsidRPr="0013253E">
        <w:rPr>
          <w:lang w:val="en-GB"/>
        </w:rPr>
        <w:t>is than obligated to pay bond</w:t>
      </w:r>
      <w:r w:rsidRPr="005C05D8">
        <w:rPr>
          <w:lang w:val="en-GB"/>
        </w:rPr>
        <w:t>holders</w:t>
      </w:r>
      <w:r w:rsidRPr="005C05D8" w:rsidR="00D5282E">
        <w:rPr>
          <w:lang w:val="en-GB"/>
        </w:rPr>
        <w:t xml:space="preserve"> </w:t>
      </w:r>
      <w:r w:rsidRPr="005C05D8" w:rsidR="00035D01">
        <w:rPr>
          <w:lang w:val="en-GB"/>
        </w:rPr>
        <w:t>issue</w:t>
      </w:r>
      <w:r w:rsidRPr="005C05D8" w:rsidR="00D5282E">
        <w:rPr>
          <w:lang w:val="en-GB"/>
        </w:rPr>
        <w:t xml:space="preserve"> </w:t>
      </w:r>
      <w:r w:rsidR="006E4746">
        <w:rPr>
          <w:lang w:val="en-GB"/>
        </w:rPr>
        <w:t>price</w:t>
      </w:r>
      <w:r w:rsidRPr="0013253E" w:rsidR="006E4746">
        <w:rPr>
          <w:lang w:val="en-GB"/>
        </w:rPr>
        <w:t xml:space="preserve"> </w:t>
      </w:r>
      <w:r w:rsidRPr="0013253E">
        <w:rPr>
          <w:lang w:val="en-GB"/>
        </w:rPr>
        <w:t xml:space="preserve">and variable </w:t>
      </w:r>
      <w:r w:rsidR="006E4746">
        <w:rPr>
          <w:lang w:val="en-GB"/>
        </w:rPr>
        <w:t>yield</w:t>
      </w:r>
      <w:r w:rsidRPr="0013253E" w:rsidR="006E4746">
        <w:rPr>
          <w:lang w:val="en-GB"/>
        </w:rPr>
        <w:t xml:space="preserve"> </w:t>
      </w:r>
      <w:r w:rsidRPr="0013253E">
        <w:rPr>
          <w:lang w:val="en-GB"/>
        </w:rPr>
        <w:t>on their request.</w:t>
      </w:r>
      <w:r w:rsidRPr="0013253E" w:rsidR="00D5282E">
        <w:rPr>
          <w:lang w:val="en-GB"/>
        </w:rPr>
        <w:t xml:space="preserve"> </w:t>
      </w:r>
      <w:r w:rsidRPr="005C05D8" w:rsidR="00F02F7E">
        <w:rPr>
          <w:lang w:val="en-GB"/>
        </w:rPr>
        <w:t>The request for early repayment must be given within 30 days after</w:t>
      </w:r>
      <w:r w:rsidRPr="005C05D8" w:rsidR="008D28E1">
        <w:rPr>
          <w:lang w:val="en-GB"/>
        </w:rPr>
        <w:t xml:space="preserve"> disclosure of the decision of the bondholder</w:t>
      </w:r>
      <w:r w:rsidR="006E4746">
        <w:rPr>
          <w:lang w:val="en-GB"/>
        </w:rPr>
        <w:t>’s</w:t>
      </w:r>
      <w:r w:rsidRPr="0013253E" w:rsidR="008D28E1">
        <w:rPr>
          <w:lang w:val="en-GB"/>
        </w:rPr>
        <w:t xml:space="preserve"> meeting or a joint bondholder</w:t>
      </w:r>
      <w:r w:rsidR="006E4746">
        <w:rPr>
          <w:lang w:val="en-GB"/>
        </w:rPr>
        <w:t>’s</w:t>
      </w:r>
      <w:r w:rsidRPr="0013253E" w:rsidR="008D28E1">
        <w:rPr>
          <w:lang w:val="en-GB"/>
        </w:rPr>
        <w:t xml:space="preserve"> meeting pursuant to Subsection </w:t>
      </w:r>
      <w:r w:rsidR="006E4746">
        <w:rPr>
          <w:lang w:val="en-GB"/>
        </w:rPr>
        <w:t>(</w:t>
      </w:r>
      <w:r w:rsidRPr="0013253E" w:rsidR="008D28E1">
        <w:rPr>
          <w:lang w:val="en-GB"/>
        </w:rPr>
        <w:t>7</w:t>
      </w:r>
      <w:r w:rsidR="006E4746">
        <w:rPr>
          <w:lang w:val="en-GB"/>
        </w:rPr>
        <w:t>)</w:t>
      </w:r>
      <w:r w:rsidRPr="0013253E" w:rsidR="008D28E1">
        <w:rPr>
          <w:lang w:val="en-GB"/>
        </w:rPr>
        <w:t xml:space="preserve">. After the lapse of this period, the right to early repayment expires. </w:t>
      </w:r>
      <w:r w:rsidRPr="005C05D8" w:rsidR="00687EF4">
        <w:rPr>
          <w:lang w:val="en-GB"/>
        </w:rPr>
        <w:t>The</w:t>
      </w:r>
      <w:r w:rsidRPr="005C05D8" w:rsidR="008D28E1">
        <w:rPr>
          <w:lang w:val="en-GB"/>
        </w:rPr>
        <w:t xml:space="preserve"> issuer must repay the amount within 30 days after delivery of the request in the manner and place that are stipulated by the </w:t>
      </w:r>
      <w:r w:rsidRPr="005C05D8" w:rsidR="00123F9B">
        <w:rPr>
          <w:lang w:val="en-GB"/>
        </w:rPr>
        <w:t>terms of issue</w:t>
      </w:r>
      <w:r w:rsidRPr="005C05D8" w:rsidR="008D28E1">
        <w:rPr>
          <w:lang w:val="en-GB"/>
        </w:rPr>
        <w:t xml:space="preserve"> for the repayment of the bond.</w:t>
      </w:r>
    </w:p>
    <w:p w:rsidR="002A3152" w:rsidRPr="005C05D8" w:rsidP="004C0F32">
      <w:pPr>
        <w:pStyle w:val="Heading5"/>
        <w:keepNext/>
        <w:keepLines/>
        <w:rPr>
          <w:lang w:val="en-GB"/>
        </w:rPr>
      </w:pPr>
      <w:r w:rsidRPr="009E1D6A">
        <w:rPr>
          <w:lang w:val="en-GB"/>
        </w:rPr>
        <w:t xml:space="preserve">(7) </w:t>
      </w:r>
      <w:r w:rsidRPr="006E4746" w:rsidR="006E4746">
        <w:rPr>
          <w:lang w:val="en-GB"/>
        </w:rPr>
        <w:t xml:space="preserve">The convener shall draw up the minutes of the </w:t>
      </w:r>
      <w:r w:rsidRPr="006E4746" w:rsidR="006E4746">
        <w:rPr>
          <w:szCs w:val="24"/>
          <w:lang w:val="en-GB"/>
        </w:rPr>
        <w:t xml:space="preserve">bondholders’ meeting </w:t>
      </w:r>
      <w:r w:rsidRPr="006E4746" w:rsidR="006E4746">
        <w:rPr>
          <w:lang w:val="en-GB"/>
        </w:rPr>
        <w:t>within 30 days of the</w:t>
      </w:r>
      <w:r w:rsidR="006E4746">
        <w:rPr>
          <w:lang w:val="en-GB"/>
        </w:rPr>
        <w:t xml:space="preserve"> </w:t>
      </w:r>
      <w:r w:rsidRPr="0013253E" w:rsidR="006E4746">
        <w:rPr>
          <w:lang w:val="en-GB"/>
        </w:rPr>
        <w:t>date it took place. If the meeting discusses any changes of a significant nature, a notarial deed of</w:t>
      </w:r>
      <w:r w:rsidR="006E4746">
        <w:rPr>
          <w:lang w:val="en-GB"/>
        </w:rPr>
        <w:t xml:space="preserve"> </w:t>
      </w:r>
      <w:r w:rsidRPr="0013253E" w:rsidR="006E4746">
        <w:rPr>
          <w:lang w:val="en-GB"/>
        </w:rPr>
        <w:t xml:space="preserve">the meeting must be arranged. If the </w:t>
      </w:r>
      <w:r w:rsidRPr="006E4746" w:rsidR="006E4746">
        <w:rPr>
          <w:lang w:val="en-GB"/>
        </w:rPr>
        <w:t xml:space="preserve">bondholders’ meeting </w:t>
      </w:r>
      <w:r w:rsidRPr="0013253E" w:rsidR="006E4746">
        <w:rPr>
          <w:lang w:val="en-GB"/>
        </w:rPr>
        <w:t>consents to any of such changes, the</w:t>
      </w:r>
      <w:r w:rsidR="006E4746">
        <w:rPr>
          <w:lang w:val="en-GB"/>
        </w:rPr>
        <w:t xml:space="preserve"> </w:t>
      </w:r>
      <w:r w:rsidRPr="0013253E" w:rsidR="006E4746">
        <w:rPr>
          <w:lang w:val="en-GB"/>
        </w:rPr>
        <w:t>notarial deed shall include the names of the bondholders that consented to the change and the</w:t>
      </w:r>
      <w:r w:rsidR="006E4746">
        <w:rPr>
          <w:lang w:val="en-GB"/>
        </w:rPr>
        <w:t xml:space="preserve"> </w:t>
      </w:r>
      <w:r w:rsidRPr="0013253E" w:rsidR="006E4746">
        <w:rPr>
          <w:lang w:val="en-GB"/>
        </w:rPr>
        <w:t>number of individual bonds that each of these holders owns on the decisive day for participation</w:t>
      </w:r>
      <w:r w:rsidR="006E4746">
        <w:rPr>
          <w:lang w:val="en-GB"/>
        </w:rPr>
        <w:t xml:space="preserve"> </w:t>
      </w:r>
      <w:r w:rsidRPr="0013253E" w:rsidR="006E4746">
        <w:rPr>
          <w:lang w:val="en-GB"/>
        </w:rPr>
        <w:t xml:space="preserve">in the </w:t>
      </w:r>
      <w:r w:rsidRPr="006E4746" w:rsidR="006E4746">
        <w:rPr>
          <w:lang w:val="en-GB"/>
        </w:rPr>
        <w:t>bondholders’ meeting</w:t>
      </w:r>
      <w:r w:rsidRPr="0013253E" w:rsidR="006E4746">
        <w:rPr>
          <w:lang w:val="en-GB"/>
        </w:rPr>
        <w:t xml:space="preserve"> (</w:t>
      </w:r>
      <w:r w:rsidR="00C21D89">
        <w:rPr>
          <w:lang w:val="en-GB"/>
        </w:rPr>
        <w:t>S</w:t>
      </w:r>
      <w:r w:rsidR="006E4746">
        <w:rPr>
          <w:lang w:val="en-GB"/>
        </w:rPr>
        <w:t>ubsection</w:t>
      </w:r>
      <w:r w:rsidRPr="0013253E" w:rsidR="006E4746">
        <w:rPr>
          <w:lang w:val="en-GB"/>
        </w:rPr>
        <w:t xml:space="preserve"> </w:t>
      </w:r>
      <w:r w:rsidR="00C21D89">
        <w:rPr>
          <w:lang w:val="en-GB"/>
        </w:rPr>
        <w:t>(</w:t>
      </w:r>
      <w:r w:rsidRPr="0013253E" w:rsidR="006E4746">
        <w:rPr>
          <w:lang w:val="en-GB"/>
        </w:rPr>
        <w:t>1</w:t>
      </w:r>
      <w:r w:rsidR="00C21D89">
        <w:rPr>
          <w:lang w:val="en-GB"/>
        </w:rPr>
        <w:t>)</w:t>
      </w:r>
      <w:r w:rsidRPr="0013253E" w:rsidR="006E4746">
        <w:rPr>
          <w:lang w:val="en-GB"/>
        </w:rPr>
        <w:t>). The issuer is obliged to publish all the decisions of the</w:t>
      </w:r>
      <w:r w:rsidR="006E4746">
        <w:rPr>
          <w:lang w:val="en-GB"/>
        </w:rPr>
        <w:t xml:space="preserve"> </w:t>
      </w:r>
      <w:r w:rsidRPr="006E4746" w:rsidR="006E4746">
        <w:rPr>
          <w:lang w:val="en-GB"/>
        </w:rPr>
        <w:t xml:space="preserve">bondholders’ meeting </w:t>
      </w:r>
      <w:r w:rsidRPr="0013253E" w:rsidR="006E4746">
        <w:rPr>
          <w:lang w:val="en-GB"/>
        </w:rPr>
        <w:t>within 30 days of the date of holding the meeting in the same manner as it</w:t>
      </w:r>
      <w:r w:rsidR="006E4746">
        <w:rPr>
          <w:lang w:val="en-GB"/>
        </w:rPr>
        <w:t xml:space="preserve"> </w:t>
      </w:r>
      <w:r w:rsidRPr="0013253E" w:rsidR="006E4746">
        <w:rPr>
          <w:lang w:val="en-GB"/>
        </w:rPr>
        <w:t>published the issue conditions.</w:t>
      </w:r>
    </w:p>
    <w:p w:rsidR="002A3152" w:rsidRPr="009E1D6A" w:rsidP="004C0F32">
      <w:pPr>
        <w:pStyle w:val="Heading3"/>
        <w:keepLines/>
        <w:rPr>
          <w:lang w:val="en-GB"/>
        </w:rPr>
      </w:pPr>
      <w:r w:rsidRPr="009E1D6A">
        <w:rPr>
          <w:lang w:val="en-GB"/>
        </w:rPr>
        <w:t xml:space="preserve">Section </w:t>
      </w:r>
      <w:r w:rsidRPr="009E1D6A">
        <w:rPr>
          <w:lang w:val="en-GB"/>
        </w:rPr>
        <w:t xml:space="preserve">24 </w:t>
      </w:r>
    </w:p>
    <w:p w:rsidR="002A3152" w:rsidRPr="009E1D6A" w:rsidP="004C0F32">
      <w:pPr>
        <w:pStyle w:val="Heading2"/>
        <w:keepLines/>
        <w:rPr>
          <w:szCs w:val="24"/>
          <w:lang w:val="en-GB"/>
        </w:rPr>
      </w:pPr>
      <w:r w:rsidRPr="009E1D6A">
        <w:rPr>
          <w:szCs w:val="24"/>
          <w:lang w:val="en-GB"/>
        </w:rPr>
        <w:t>Common representative of bondholders</w:t>
      </w:r>
    </w:p>
    <w:p w:rsidR="008D28E1" w:rsidRPr="009E1D6A" w:rsidP="004C0F32">
      <w:pPr>
        <w:pStyle w:val="Heading5"/>
        <w:keepNext/>
        <w:keepLines/>
        <w:rPr>
          <w:szCs w:val="24"/>
          <w:lang w:val="en-GB"/>
        </w:rPr>
      </w:pPr>
      <w:r w:rsidRPr="009E1D6A">
        <w:rPr>
          <w:szCs w:val="24"/>
          <w:lang w:val="en-GB"/>
        </w:rPr>
        <w:t xml:space="preserve">(1) </w:t>
      </w:r>
      <w:r w:rsidRPr="009E1D6A" w:rsidR="008B2E38">
        <w:rPr>
          <w:szCs w:val="24"/>
          <w:lang w:val="en-GB"/>
        </w:rPr>
        <w:t>In</w:t>
      </w:r>
      <w:r w:rsidRPr="009E1D6A" w:rsidR="004920E2">
        <w:rPr>
          <w:szCs w:val="24"/>
          <w:lang w:val="en-GB"/>
        </w:rPr>
        <w:t xml:space="preserve"> relation to each bond issue there may be appointed a common representative of all </w:t>
      </w:r>
      <w:r w:rsidR="008A0D7C">
        <w:rPr>
          <w:szCs w:val="24"/>
          <w:lang w:val="en-GB"/>
        </w:rPr>
        <w:t>bondholder</w:t>
      </w:r>
      <w:r w:rsidR="00254402">
        <w:rPr>
          <w:szCs w:val="24"/>
          <w:lang w:val="en-GB"/>
        </w:rPr>
        <w:t xml:space="preserve">s </w:t>
      </w:r>
      <w:r w:rsidRPr="009E1D6A" w:rsidR="004920E2">
        <w:rPr>
          <w:szCs w:val="24"/>
          <w:lang w:val="en-GB"/>
        </w:rPr>
        <w:t>of the issue (hereinafter</w:t>
      </w:r>
      <w:r w:rsidR="00254402">
        <w:rPr>
          <w:szCs w:val="24"/>
          <w:lang w:val="en-GB"/>
        </w:rPr>
        <w:t xml:space="preserve"> referred to as the</w:t>
      </w:r>
      <w:r w:rsidRPr="009E1D6A" w:rsidR="004920E2">
        <w:rPr>
          <w:szCs w:val="24"/>
          <w:lang w:val="en-GB"/>
        </w:rPr>
        <w:t xml:space="preserve"> “common representative”) based on a written agreement entered into between the common representative and the issuer no later than on the date of the bond issue. For these purposes, the common representative is considered to be the creditor of each claim of each bondholder. The appointment or change of the common representative may be decided at any time also by the bondholder</w:t>
      </w:r>
      <w:r w:rsidR="00254402">
        <w:rPr>
          <w:szCs w:val="24"/>
          <w:lang w:val="en-GB"/>
        </w:rPr>
        <w:t>’s</w:t>
      </w:r>
      <w:r w:rsidRPr="009E1D6A" w:rsidR="004920E2">
        <w:rPr>
          <w:szCs w:val="24"/>
          <w:lang w:val="en-GB"/>
        </w:rPr>
        <w:t xml:space="preserve"> meeting.</w:t>
      </w:r>
    </w:p>
    <w:p w:rsidR="004920E2" w:rsidRPr="009E1D6A" w:rsidP="004C0F32">
      <w:pPr>
        <w:pStyle w:val="Heading5"/>
        <w:keepNext/>
        <w:keepLines/>
        <w:rPr>
          <w:szCs w:val="24"/>
          <w:lang w:val="en-GB"/>
        </w:rPr>
      </w:pPr>
      <w:r w:rsidRPr="009E1D6A">
        <w:rPr>
          <w:szCs w:val="24"/>
          <w:lang w:val="en-GB"/>
        </w:rPr>
        <w:t xml:space="preserve">(2) Unless otherwise </w:t>
      </w:r>
      <w:r w:rsidR="00254402">
        <w:rPr>
          <w:szCs w:val="24"/>
          <w:lang w:val="en-GB"/>
        </w:rPr>
        <w:t xml:space="preserve">is </w:t>
      </w:r>
      <w:r w:rsidRPr="009E1D6A">
        <w:rPr>
          <w:szCs w:val="24"/>
          <w:lang w:val="en-GB"/>
        </w:rPr>
        <w:t xml:space="preserve">stipulated by the agreement referred to in Subsection </w:t>
      </w:r>
      <w:r w:rsidR="00254402">
        <w:rPr>
          <w:szCs w:val="24"/>
          <w:lang w:val="en-GB"/>
        </w:rPr>
        <w:t>(</w:t>
      </w:r>
      <w:r w:rsidRPr="009E1D6A">
        <w:rPr>
          <w:szCs w:val="24"/>
          <w:lang w:val="en-GB"/>
        </w:rPr>
        <w:t>1</w:t>
      </w:r>
      <w:r w:rsidR="00254402">
        <w:rPr>
          <w:szCs w:val="24"/>
          <w:lang w:val="en-GB"/>
        </w:rPr>
        <w:t>)</w:t>
      </w:r>
      <w:r w:rsidRPr="009E1D6A">
        <w:rPr>
          <w:szCs w:val="24"/>
          <w:lang w:val="en-GB"/>
        </w:rPr>
        <w:t xml:space="preserve">, the common representative exercises, in addition to the rights pursuant to Subsection </w:t>
      </w:r>
      <w:r w:rsidR="00254402">
        <w:rPr>
          <w:szCs w:val="24"/>
          <w:lang w:val="en-GB"/>
        </w:rPr>
        <w:t>(</w:t>
      </w:r>
      <w:r w:rsidRPr="009E1D6A">
        <w:rPr>
          <w:szCs w:val="24"/>
          <w:lang w:val="en-GB"/>
        </w:rPr>
        <w:t>8</w:t>
      </w:r>
      <w:r w:rsidR="00254402">
        <w:rPr>
          <w:szCs w:val="24"/>
          <w:lang w:val="en-GB"/>
        </w:rPr>
        <w:t>)</w:t>
      </w:r>
      <w:r w:rsidRPr="009E1D6A">
        <w:rPr>
          <w:szCs w:val="24"/>
          <w:lang w:val="en-GB"/>
        </w:rPr>
        <w:t xml:space="preserve">, also all the rights of the security agent pursuant to Sections 20 and 20a, unless a person other than the common representative is appointed </w:t>
      </w:r>
      <w:r w:rsidR="00F878FA">
        <w:rPr>
          <w:szCs w:val="24"/>
          <w:lang w:val="en-GB"/>
        </w:rPr>
        <w:t xml:space="preserve">as a </w:t>
      </w:r>
      <w:r w:rsidRPr="009E1D6A">
        <w:rPr>
          <w:szCs w:val="24"/>
          <w:lang w:val="en-GB"/>
        </w:rPr>
        <w:t xml:space="preserve">security agent. </w:t>
      </w:r>
      <w:r w:rsidRPr="009E1D6A" w:rsidR="00346F77">
        <w:rPr>
          <w:szCs w:val="24"/>
          <w:lang w:val="en-GB"/>
        </w:rPr>
        <w:t>If</w:t>
      </w:r>
      <w:r w:rsidRPr="009E1D6A">
        <w:rPr>
          <w:szCs w:val="24"/>
          <w:lang w:val="en-GB"/>
        </w:rPr>
        <w:t xml:space="preserve"> the common representative exercises the rights of the security agent, it carries out also the obligations of the security agent pursuant to Sections 20 and 20a.</w:t>
      </w:r>
    </w:p>
    <w:p w:rsidR="004920E2" w:rsidRPr="009E1D6A" w:rsidP="004C0F32">
      <w:pPr>
        <w:pStyle w:val="Heading5"/>
        <w:keepNext/>
        <w:keepLines/>
        <w:rPr>
          <w:szCs w:val="24"/>
          <w:lang w:val="en-GB"/>
        </w:rPr>
      </w:pPr>
      <w:r w:rsidRPr="009E1D6A">
        <w:rPr>
          <w:szCs w:val="24"/>
          <w:lang w:val="en-GB"/>
        </w:rPr>
        <w:t xml:space="preserve">(3) </w:t>
      </w:r>
      <w:r w:rsidRPr="009E1D6A" w:rsidR="00346F77">
        <w:rPr>
          <w:szCs w:val="24"/>
          <w:lang w:val="en-GB"/>
        </w:rPr>
        <w:t>If</w:t>
      </w:r>
      <w:r w:rsidRPr="009E1D6A">
        <w:rPr>
          <w:szCs w:val="24"/>
          <w:lang w:val="en-GB"/>
        </w:rPr>
        <w:t xml:space="preserve"> the bondholder</w:t>
      </w:r>
      <w:r w:rsidR="00F878FA">
        <w:rPr>
          <w:szCs w:val="24"/>
          <w:lang w:val="en-GB"/>
        </w:rPr>
        <w:t>’s</w:t>
      </w:r>
      <w:r w:rsidRPr="009E1D6A">
        <w:rPr>
          <w:szCs w:val="24"/>
          <w:lang w:val="en-GB"/>
        </w:rPr>
        <w:t xml:space="preserve"> meeting decides to appoint or change the common representative, the issuer is bound by the decision.</w:t>
      </w:r>
    </w:p>
    <w:p w:rsidR="004920E2" w:rsidRPr="009E1D6A" w:rsidP="004C0F32">
      <w:pPr>
        <w:pStyle w:val="Heading5"/>
        <w:keepNext/>
        <w:keepLines/>
        <w:rPr>
          <w:szCs w:val="24"/>
          <w:lang w:val="en-GB"/>
        </w:rPr>
      </w:pPr>
      <w:r w:rsidRPr="009E1D6A">
        <w:rPr>
          <w:szCs w:val="24"/>
          <w:lang w:val="en-GB"/>
        </w:rPr>
        <w:t xml:space="preserve">(4) The </w:t>
      </w:r>
      <w:r w:rsidRPr="009E1D6A" w:rsidR="00675F96">
        <w:rPr>
          <w:szCs w:val="24"/>
          <w:lang w:val="en-GB"/>
        </w:rPr>
        <w:t>common representative</w:t>
      </w:r>
      <w:r w:rsidRPr="009E1D6A">
        <w:rPr>
          <w:szCs w:val="24"/>
          <w:lang w:val="en-GB"/>
        </w:rPr>
        <w:t xml:space="preserve"> carries out its activities with </w:t>
      </w:r>
      <w:r w:rsidR="00F878FA">
        <w:rPr>
          <w:szCs w:val="24"/>
          <w:lang w:val="en-GB"/>
        </w:rPr>
        <w:t>a professional</w:t>
      </w:r>
      <w:r w:rsidRPr="009E1D6A">
        <w:rPr>
          <w:szCs w:val="24"/>
          <w:lang w:val="en-GB"/>
        </w:rPr>
        <w:t xml:space="preserve"> care, in particular it acts in a qualified, honest and fair way and in the best interests of the bondholders.</w:t>
      </w:r>
      <w:r w:rsidRPr="009E1D6A" w:rsidR="00675F96">
        <w:rPr>
          <w:szCs w:val="24"/>
          <w:lang w:val="en-GB"/>
        </w:rPr>
        <w:t xml:space="preserve"> The common representative exercises all the rights of the creditor in accordance with the </w:t>
      </w:r>
      <w:r w:rsidR="00123F9B">
        <w:rPr>
          <w:szCs w:val="24"/>
          <w:lang w:val="en-GB"/>
        </w:rPr>
        <w:t>terms of issue</w:t>
      </w:r>
      <w:r w:rsidRPr="009E1D6A" w:rsidR="00675F96">
        <w:rPr>
          <w:szCs w:val="24"/>
          <w:lang w:val="en-GB"/>
        </w:rPr>
        <w:t xml:space="preserve"> or the agreement referred to in Subsection </w:t>
      </w:r>
      <w:r w:rsidR="00F878FA">
        <w:rPr>
          <w:szCs w:val="24"/>
          <w:lang w:val="en-GB"/>
        </w:rPr>
        <w:t>(</w:t>
      </w:r>
      <w:r w:rsidRPr="009E1D6A" w:rsidR="00675F96">
        <w:rPr>
          <w:szCs w:val="24"/>
          <w:lang w:val="en-GB"/>
        </w:rPr>
        <w:t>1</w:t>
      </w:r>
      <w:r w:rsidR="00F878FA">
        <w:rPr>
          <w:szCs w:val="24"/>
          <w:lang w:val="en-GB"/>
        </w:rPr>
        <w:t>)</w:t>
      </w:r>
      <w:r w:rsidRPr="009E1D6A" w:rsidR="00675F96">
        <w:rPr>
          <w:szCs w:val="24"/>
          <w:lang w:val="en-GB"/>
        </w:rPr>
        <w:t xml:space="preserve"> in its own name for the benefit of the bondholders; this applies also after the appointment of a</w:t>
      </w:r>
      <w:r w:rsidRPr="009E1D6A" w:rsidR="00346F77">
        <w:rPr>
          <w:szCs w:val="24"/>
          <w:lang w:val="en-GB"/>
        </w:rPr>
        <w:t xml:space="preserve"> forced</w:t>
      </w:r>
      <w:r w:rsidRPr="009E1D6A" w:rsidR="00675F96">
        <w:rPr>
          <w:szCs w:val="24"/>
          <w:lang w:val="en-GB"/>
        </w:rPr>
        <w:t xml:space="preserve"> administrator of cover pool</w:t>
      </w:r>
      <w:r w:rsidRPr="009E1D6A" w:rsidR="00346F77">
        <w:rPr>
          <w:szCs w:val="24"/>
          <w:lang w:val="en-GB"/>
        </w:rPr>
        <w:t>s</w:t>
      </w:r>
      <w:r w:rsidRPr="009E1D6A" w:rsidR="00675F96">
        <w:rPr>
          <w:szCs w:val="24"/>
          <w:lang w:val="en-GB"/>
        </w:rPr>
        <w:t xml:space="preserve"> (Section 32a(1)) and in the event of insolvency proceedings, enforcement of a decision or distraint in respect of the issuer of the bonds or its assets.</w:t>
      </w:r>
    </w:p>
    <w:p w:rsidR="007D022F" w:rsidRPr="009E1D6A" w:rsidP="004C0F32">
      <w:pPr>
        <w:pStyle w:val="Heading5"/>
        <w:keepNext/>
        <w:keepLines/>
        <w:rPr>
          <w:szCs w:val="24"/>
          <w:lang w:val="en-GB"/>
        </w:rPr>
      </w:pPr>
      <w:r w:rsidRPr="009E1D6A">
        <w:rPr>
          <w:szCs w:val="24"/>
          <w:lang w:val="en-GB"/>
        </w:rPr>
        <w:t xml:space="preserve">(5) The </w:t>
      </w:r>
      <w:r w:rsidR="00123F9B">
        <w:rPr>
          <w:szCs w:val="24"/>
          <w:lang w:val="en-GB"/>
        </w:rPr>
        <w:t>terms of issue</w:t>
      </w:r>
      <w:r w:rsidRPr="009E1D6A">
        <w:rPr>
          <w:szCs w:val="24"/>
          <w:lang w:val="en-GB"/>
        </w:rPr>
        <w:t xml:space="preserve"> or the decision of the bondholder</w:t>
      </w:r>
      <w:r w:rsidR="007F225B">
        <w:rPr>
          <w:szCs w:val="24"/>
          <w:lang w:val="en-GB"/>
        </w:rPr>
        <w:t>’s</w:t>
      </w:r>
      <w:r w:rsidRPr="009E1D6A">
        <w:rPr>
          <w:szCs w:val="24"/>
          <w:lang w:val="en-GB"/>
        </w:rPr>
        <w:t xml:space="preserve"> meeting must include information necessary for</w:t>
      </w:r>
      <w:r w:rsidRPr="009E1D6A" w:rsidR="00346F77">
        <w:rPr>
          <w:szCs w:val="24"/>
          <w:lang w:val="en-GB"/>
        </w:rPr>
        <w:t xml:space="preserve"> the</w:t>
      </w:r>
      <w:r w:rsidRPr="009E1D6A">
        <w:rPr>
          <w:szCs w:val="24"/>
          <w:lang w:val="en-GB"/>
        </w:rPr>
        <w:t xml:space="preserve"> identification of the common representative of bondholders and its designation as the common representative. </w:t>
      </w:r>
      <w:r w:rsidRPr="009E1D6A" w:rsidR="00346F77">
        <w:rPr>
          <w:szCs w:val="24"/>
          <w:lang w:val="en-GB"/>
        </w:rPr>
        <w:t>If</w:t>
      </w:r>
      <w:r w:rsidRPr="009E1D6A">
        <w:rPr>
          <w:szCs w:val="24"/>
          <w:lang w:val="en-GB"/>
        </w:rPr>
        <w:t xml:space="preserve"> the issuer fails to disclose the agreement referred to in Subsection </w:t>
      </w:r>
      <w:r w:rsidR="007F225B">
        <w:rPr>
          <w:szCs w:val="24"/>
          <w:lang w:val="en-GB"/>
        </w:rPr>
        <w:t>(</w:t>
      </w:r>
      <w:r w:rsidRPr="009E1D6A">
        <w:rPr>
          <w:szCs w:val="24"/>
          <w:lang w:val="en-GB"/>
        </w:rPr>
        <w:t>1</w:t>
      </w:r>
      <w:r w:rsidR="007F225B">
        <w:rPr>
          <w:szCs w:val="24"/>
          <w:lang w:val="en-GB"/>
        </w:rPr>
        <w:t>)</w:t>
      </w:r>
      <w:r w:rsidRPr="009E1D6A">
        <w:rPr>
          <w:szCs w:val="24"/>
          <w:lang w:val="en-GB"/>
        </w:rPr>
        <w:t xml:space="preserve">, or at least its material part, to investors in the same way as the </w:t>
      </w:r>
      <w:r w:rsidR="00123F9B">
        <w:rPr>
          <w:szCs w:val="24"/>
          <w:lang w:val="en-GB"/>
        </w:rPr>
        <w:t>terms of issue</w:t>
      </w:r>
      <w:r w:rsidRPr="009E1D6A">
        <w:rPr>
          <w:szCs w:val="24"/>
          <w:lang w:val="en-GB"/>
        </w:rPr>
        <w:t xml:space="preserve">, the </w:t>
      </w:r>
      <w:r w:rsidR="00123F9B">
        <w:rPr>
          <w:szCs w:val="24"/>
          <w:lang w:val="en-GB"/>
        </w:rPr>
        <w:t>terms of issue</w:t>
      </w:r>
      <w:r w:rsidRPr="009E1D6A">
        <w:rPr>
          <w:szCs w:val="24"/>
          <w:lang w:val="en-GB"/>
        </w:rPr>
        <w:t xml:space="preserve"> must contain at least a description of the rights and obligations of the common representative.</w:t>
      </w:r>
    </w:p>
    <w:p w:rsidR="007D022F" w:rsidRPr="009E1D6A" w:rsidP="004C0F32">
      <w:pPr>
        <w:pStyle w:val="Heading5"/>
        <w:keepNext/>
        <w:keepLines/>
        <w:rPr>
          <w:szCs w:val="24"/>
          <w:lang w:val="en-GB"/>
        </w:rPr>
      </w:pPr>
      <w:r w:rsidRPr="009E1D6A">
        <w:rPr>
          <w:szCs w:val="24"/>
          <w:lang w:val="en-GB"/>
        </w:rPr>
        <w:t>(6) The common representative is always bound by a decision of the bondholders adopted on a bondholder</w:t>
      </w:r>
      <w:r w:rsidR="007F225B">
        <w:rPr>
          <w:szCs w:val="24"/>
          <w:lang w:val="en-GB"/>
        </w:rPr>
        <w:t>’s</w:t>
      </w:r>
      <w:r w:rsidRPr="009E1D6A">
        <w:rPr>
          <w:szCs w:val="24"/>
          <w:lang w:val="en-GB"/>
        </w:rPr>
        <w:t xml:space="preserve"> meeting at least by a simple majority of votes regarding how the common representative is to exercise the rights from the relevant bond issue.</w:t>
      </w:r>
    </w:p>
    <w:p w:rsidR="007D022F" w:rsidRPr="009E1D6A" w:rsidP="004C0F32">
      <w:pPr>
        <w:pStyle w:val="Heading5"/>
        <w:keepNext/>
        <w:keepLines/>
        <w:rPr>
          <w:szCs w:val="24"/>
          <w:lang w:val="en-GB"/>
        </w:rPr>
      </w:pPr>
      <w:r w:rsidRPr="009E1D6A">
        <w:rPr>
          <w:szCs w:val="24"/>
          <w:lang w:val="en-GB"/>
        </w:rPr>
        <w:t xml:space="preserve">(7) The agreement referred to in Subsection </w:t>
      </w:r>
      <w:r w:rsidR="007F225B">
        <w:rPr>
          <w:szCs w:val="24"/>
          <w:lang w:val="en-GB"/>
        </w:rPr>
        <w:t>(</w:t>
      </w:r>
      <w:r w:rsidRPr="009E1D6A">
        <w:rPr>
          <w:szCs w:val="24"/>
          <w:lang w:val="en-GB"/>
        </w:rPr>
        <w:t>1</w:t>
      </w:r>
      <w:r w:rsidR="007F225B">
        <w:rPr>
          <w:szCs w:val="24"/>
          <w:lang w:val="en-GB"/>
        </w:rPr>
        <w:t>)</w:t>
      </w:r>
      <w:r w:rsidRPr="009E1D6A">
        <w:rPr>
          <w:szCs w:val="24"/>
          <w:lang w:val="en-GB"/>
        </w:rPr>
        <w:t xml:space="preserve"> or the </w:t>
      </w:r>
      <w:r w:rsidR="00123F9B">
        <w:rPr>
          <w:szCs w:val="24"/>
          <w:lang w:val="en-GB"/>
        </w:rPr>
        <w:t>terms of issue</w:t>
      </w:r>
      <w:r w:rsidRPr="009E1D6A">
        <w:rPr>
          <w:szCs w:val="24"/>
          <w:lang w:val="en-GB"/>
        </w:rPr>
        <w:t xml:space="preserve"> will govern the terms and procedure of a change of the common representative. When the common representative changes, the rights and obligations from the agreement referred to in Subsection </w:t>
      </w:r>
      <w:r w:rsidR="007F225B">
        <w:rPr>
          <w:szCs w:val="24"/>
          <w:lang w:val="en-GB"/>
        </w:rPr>
        <w:t>(</w:t>
      </w:r>
      <w:r w:rsidRPr="009E1D6A">
        <w:rPr>
          <w:szCs w:val="24"/>
          <w:lang w:val="en-GB"/>
        </w:rPr>
        <w:t>1</w:t>
      </w:r>
      <w:r w:rsidR="007F225B">
        <w:rPr>
          <w:szCs w:val="24"/>
          <w:lang w:val="en-GB"/>
        </w:rPr>
        <w:t>)</w:t>
      </w:r>
      <w:r w:rsidRPr="009E1D6A">
        <w:rPr>
          <w:szCs w:val="24"/>
          <w:lang w:val="en-GB"/>
        </w:rPr>
        <w:t xml:space="preserve"> and the </w:t>
      </w:r>
      <w:r w:rsidR="00123F9B">
        <w:rPr>
          <w:szCs w:val="24"/>
          <w:lang w:val="en-GB"/>
        </w:rPr>
        <w:t>terms of issue</w:t>
      </w:r>
      <w:r w:rsidRPr="009E1D6A">
        <w:rPr>
          <w:szCs w:val="24"/>
          <w:lang w:val="en-GB"/>
        </w:rPr>
        <w:t xml:space="preserve"> will pass on the new common representative.</w:t>
      </w:r>
    </w:p>
    <w:p w:rsidR="007D022F" w:rsidRPr="009E1D6A" w:rsidP="004C0F32">
      <w:pPr>
        <w:pStyle w:val="Heading5"/>
        <w:keepNext/>
        <w:keepLines/>
        <w:rPr>
          <w:szCs w:val="24"/>
          <w:lang w:val="en-GB"/>
        </w:rPr>
      </w:pPr>
      <w:r w:rsidRPr="009E1D6A">
        <w:rPr>
          <w:szCs w:val="24"/>
          <w:lang w:val="en-GB"/>
        </w:rPr>
        <w:t xml:space="preserve">(8) Unless otherwise stipulated by the </w:t>
      </w:r>
      <w:r w:rsidR="00123F9B">
        <w:rPr>
          <w:szCs w:val="24"/>
          <w:lang w:val="en-GB"/>
        </w:rPr>
        <w:t>terms of issue</w:t>
      </w:r>
      <w:r w:rsidRPr="009E1D6A">
        <w:rPr>
          <w:szCs w:val="24"/>
          <w:lang w:val="en-GB"/>
        </w:rPr>
        <w:t xml:space="preserve"> or the agreement referred to in Subsection </w:t>
      </w:r>
      <w:r w:rsidR="007F225B">
        <w:rPr>
          <w:szCs w:val="24"/>
          <w:lang w:val="en-GB"/>
        </w:rPr>
        <w:t>(</w:t>
      </w:r>
      <w:r w:rsidRPr="009E1D6A">
        <w:rPr>
          <w:szCs w:val="24"/>
          <w:lang w:val="en-GB"/>
        </w:rPr>
        <w:t>1</w:t>
      </w:r>
      <w:r w:rsidR="007F225B">
        <w:rPr>
          <w:szCs w:val="24"/>
          <w:lang w:val="en-GB"/>
        </w:rPr>
        <w:t>)</w:t>
      </w:r>
      <w:r w:rsidRPr="009E1D6A">
        <w:rPr>
          <w:szCs w:val="24"/>
          <w:lang w:val="en-GB"/>
        </w:rPr>
        <w:t>, the common representative may</w:t>
      </w:r>
    </w:p>
    <w:p w:rsidR="007D022F" w:rsidRPr="009E1D6A" w:rsidP="004C0F32">
      <w:pPr>
        <w:pStyle w:val="Heading6"/>
        <w:keepLines/>
        <w:rPr>
          <w:lang w:val="en-GB"/>
        </w:rPr>
      </w:pPr>
      <w:r w:rsidRPr="009E1D6A">
        <w:rPr>
          <w:lang w:val="en-GB"/>
        </w:rPr>
        <w:t>a) exercise for the benefit of the bondholders all rights associated with the bonds,</w:t>
      </w:r>
    </w:p>
    <w:p w:rsidR="007D022F" w:rsidRPr="009E1D6A" w:rsidP="004C0F32">
      <w:pPr>
        <w:pStyle w:val="Heading6"/>
        <w:keepLines/>
        <w:rPr>
          <w:lang w:val="en-GB"/>
        </w:rPr>
      </w:pPr>
      <w:r w:rsidRPr="009E1D6A">
        <w:rPr>
          <w:lang w:val="en-GB"/>
        </w:rPr>
        <w:t xml:space="preserve">b) inspect the meeting of the </w:t>
      </w:r>
      <w:r w:rsidR="00123F9B">
        <w:rPr>
          <w:lang w:val="en-GB"/>
        </w:rPr>
        <w:t>terms of issue</w:t>
      </w:r>
      <w:r w:rsidRPr="009E1D6A">
        <w:rPr>
          <w:lang w:val="en-GB"/>
        </w:rPr>
        <w:t xml:space="preserve"> by the issuer,</w:t>
      </w:r>
    </w:p>
    <w:p w:rsidR="007D022F" w:rsidRPr="009E1D6A" w:rsidP="004C0F32">
      <w:pPr>
        <w:pStyle w:val="Heading6"/>
        <w:keepLines/>
        <w:rPr>
          <w:lang w:val="en-GB"/>
        </w:rPr>
      </w:pPr>
      <w:r w:rsidRPr="009E1D6A">
        <w:rPr>
          <w:lang w:val="en-GB"/>
        </w:rPr>
        <w:t>c) make other acts for the benefit of the bondholders or otherwise protect their interests.</w:t>
      </w:r>
    </w:p>
    <w:p w:rsidR="007D022F" w:rsidRPr="009E1D6A" w:rsidP="004C0F32">
      <w:pPr>
        <w:pStyle w:val="Heading5"/>
        <w:keepNext/>
        <w:keepLines/>
        <w:rPr>
          <w:szCs w:val="24"/>
          <w:lang w:val="en-GB"/>
        </w:rPr>
      </w:pPr>
      <w:r w:rsidRPr="009E1D6A">
        <w:rPr>
          <w:szCs w:val="24"/>
          <w:lang w:val="en-GB"/>
        </w:rPr>
        <w:t xml:space="preserve">(9) In the exercise of the powers under Subsection </w:t>
      </w:r>
      <w:r w:rsidR="00603B14">
        <w:rPr>
          <w:szCs w:val="24"/>
          <w:lang w:val="en-GB"/>
        </w:rPr>
        <w:t>(</w:t>
      </w:r>
      <w:r w:rsidRPr="009E1D6A">
        <w:rPr>
          <w:szCs w:val="24"/>
          <w:lang w:val="en-GB"/>
        </w:rPr>
        <w:t>8</w:t>
      </w:r>
      <w:r w:rsidR="00603B14">
        <w:rPr>
          <w:szCs w:val="24"/>
          <w:lang w:val="en-GB"/>
        </w:rPr>
        <w:t>)</w:t>
      </w:r>
      <w:r w:rsidRPr="009E1D6A">
        <w:rPr>
          <w:szCs w:val="24"/>
          <w:lang w:val="en-GB"/>
        </w:rPr>
        <w:t>, the common representative is considered to be the creditor of each claim of each bondholder. In the extent in which the rights associated with the bonds are exercised by the common representative, the bondholders must not exercise the rights independently; this is without prejudice to the right of the bondholders to decide to change the common representative.</w:t>
      </w:r>
    </w:p>
    <w:p w:rsidR="002A3152" w:rsidRPr="009E1D6A" w:rsidP="004C0F32">
      <w:pPr>
        <w:pStyle w:val="Heading3"/>
        <w:keepLines/>
        <w:rPr>
          <w:lang w:val="en-GB"/>
        </w:rPr>
      </w:pPr>
      <w:r w:rsidRPr="009E1D6A">
        <w:rPr>
          <w:lang w:val="en-GB"/>
        </w:rPr>
        <w:t xml:space="preserve">Section </w:t>
      </w:r>
      <w:r w:rsidRPr="009E1D6A">
        <w:rPr>
          <w:lang w:val="en-GB"/>
        </w:rPr>
        <w:t xml:space="preserve">24a </w:t>
      </w:r>
    </w:p>
    <w:p w:rsidR="002A3152" w:rsidRPr="009E1D6A" w:rsidP="004C0F32">
      <w:pPr>
        <w:pStyle w:val="Heading2"/>
        <w:keepLines/>
        <w:rPr>
          <w:szCs w:val="24"/>
          <w:lang w:val="en-GB"/>
        </w:rPr>
      </w:pPr>
      <w:r w:rsidRPr="009E1D6A">
        <w:rPr>
          <w:szCs w:val="24"/>
          <w:lang w:val="en-GB"/>
        </w:rPr>
        <w:t xml:space="preserve">Attendance of </w:t>
      </w:r>
      <w:r w:rsidR="007B7005">
        <w:rPr>
          <w:szCs w:val="24"/>
          <w:lang w:val="en-GB"/>
        </w:rPr>
        <w:t>bondholders’ meeting</w:t>
      </w:r>
      <w:r w:rsidRPr="009E1D6A">
        <w:rPr>
          <w:szCs w:val="24"/>
          <w:lang w:val="en-GB"/>
        </w:rPr>
        <w:t xml:space="preserve"> with </w:t>
      </w:r>
      <w:r w:rsidRPr="009E1D6A" w:rsidR="0037322D">
        <w:rPr>
          <w:szCs w:val="24"/>
          <w:lang w:val="en-GB"/>
        </w:rPr>
        <w:t>the use</w:t>
      </w:r>
      <w:r w:rsidRPr="009E1D6A">
        <w:rPr>
          <w:szCs w:val="24"/>
          <w:lang w:val="en-GB"/>
        </w:rPr>
        <w:t xml:space="preserve"> of </w:t>
      </w:r>
      <w:r w:rsidRPr="00603B14" w:rsidR="00603B14">
        <w:rPr>
          <w:szCs w:val="24"/>
          <w:lang w:val="en-GB"/>
        </w:rPr>
        <w:t>means of distance communication</w:t>
      </w:r>
    </w:p>
    <w:p w:rsidR="002A3152" w:rsidRPr="009E1D6A" w:rsidP="004C0F32">
      <w:pPr>
        <w:pStyle w:val="Heading5"/>
        <w:keepNext/>
        <w:keepLines/>
        <w:rPr>
          <w:szCs w:val="24"/>
          <w:lang w:val="en-GB"/>
        </w:rPr>
      </w:pPr>
      <w:r w:rsidRPr="009E1D6A">
        <w:rPr>
          <w:szCs w:val="24"/>
          <w:lang w:val="en-GB"/>
        </w:rPr>
        <w:t xml:space="preserve">(1) </w:t>
      </w:r>
      <w:r w:rsidR="00123F9B">
        <w:rPr>
          <w:szCs w:val="24"/>
          <w:lang w:val="en-GB"/>
        </w:rPr>
        <w:t>Terms of issue</w:t>
      </w:r>
      <w:r w:rsidRPr="009E1D6A">
        <w:rPr>
          <w:szCs w:val="24"/>
          <w:lang w:val="en-GB"/>
        </w:rPr>
        <w:t xml:space="preserve"> can determine, under what conditions can authorized persons attend </w:t>
      </w:r>
      <w:r w:rsidR="007B7005">
        <w:rPr>
          <w:szCs w:val="24"/>
          <w:lang w:val="en-GB"/>
        </w:rPr>
        <w:t>bondholders’ meeting</w:t>
      </w:r>
      <w:r w:rsidRPr="009E1D6A">
        <w:rPr>
          <w:szCs w:val="24"/>
          <w:lang w:val="en-GB"/>
        </w:rPr>
        <w:t xml:space="preserve"> with the use of electronic means, allowing for example, direct distance</w:t>
      </w:r>
      <w:r w:rsidR="0055099A">
        <w:rPr>
          <w:szCs w:val="24"/>
          <w:lang w:val="en-GB"/>
        </w:rPr>
        <w:t xml:space="preserve"> </w:t>
      </w:r>
      <w:r w:rsidRPr="009E1D6A">
        <w:rPr>
          <w:szCs w:val="24"/>
          <w:lang w:val="en-GB"/>
        </w:rPr>
        <w:t xml:space="preserve">transmission of </w:t>
      </w:r>
      <w:r w:rsidR="007B7005">
        <w:rPr>
          <w:szCs w:val="24"/>
          <w:lang w:val="en-GB"/>
        </w:rPr>
        <w:t>bondholders’ meeting</w:t>
      </w:r>
      <w:r w:rsidRPr="009E1D6A">
        <w:rPr>
          <w:szCs w:val="24"/>
          <w:lang w:val="en-GB"/>
        </w:rPr>
        <w:t xml:space="preserve"> by image and sound or by direct two-direction communication between </w:t>
      </w:r>
      <w:r w:rsidR="007B7005">
        <w:rPr>
          <w:szCs w:val="24"/>
          <w:lang w:val="en-GB"/>
        </w:rPr>
        <w:t>bondholders’ meeting</w:t>
      </w:r>
      <w:r w:rsidRPr="009E1D6A">
        <w:rPr>
          <w:szCs w:val="24"/>
          <w:lang w:val="en-GB"/>
        </w:rPr>
        <w:t xml:space="preserve"> and authorized person.</w:t>
      </w:r>
    </w:p>
    <w:p w:rsidR="002A3152" w:rsidRPr="009E1D6A" w:rsidP="004C0F32">
      <w:pPr>
        <w:pStyle w:val="Heading5"/>
        <w:keepNext/>
        <w:keepLines/>
        <w:rPr>
          <w:szCs w:val="24"/>
          <w:lang w:val="en-GB"/>
        </w:rPr>
      </w:pPr>
      <w:r w:rsidRPr="009E1D6A">
        <w:rPr>
          <w:szCs w:val="24"/>
          <w:lang w:val="en-GB"/>
        </w:rPr>
        <w:t>(2) Organizational and technical conditions has to allow verification of identity of</w:t>
      </w:r>
      <w:r w:rsidR="0055099A">
        <w:rPr>
          <w:szCs w:val="24"/>
          <w:lang w:val="en-GB"/>
        </w:rPr>
        <w:t xml:space="preserve"> a</w:t>
      </w:r>
      <w:r w:rsidRPr="009E1D6A">
        <w:rPr>
          <w:szCs w:val="24"/>
          <w:lang w:val="en-GB"/>
        </w:rPr>
        <w:t xml:space="preserve"> person, that is authorized to attend </w:t>
      </w:r>
      <w:r w:rsidR="007B7005">
        <w:rPr>
          <w:szCs w:val="24"/>
          <w:lang w:val="en-GB"/>
        </w:rPr>
        <w:t>bondholders’ meeting</w:t>
      </w:r>
      <w:r w:rsidRPr="009E1D6A">
        <w:rPr>
          <w:szCs w:val="24"/>
          <w:lang w:val="en-GB"/>
        </w:rPr>
        <w:t xml:space="preserve"> and determination of share o</w:t>
      </w:r>
      <w:r w:rsidRPr="009E1D6A" w:rsidR="00426589">
        <w:rPr>
          <w:szCs w:val="24"/>
          <w:lang w:val="en-GB"/>
        </w:rPr>
        <w:t>n overall nominal value of unpai</w:t>
      </w:r>
      <w:r w:rsidRPr="009E1D6A">
        <w:rPr>
          <w:szCs w:val="24"/>
          <w:lang w:val="en-GB"/>
        </w:rPr>
        <w:t>d part of bonds</w:t>
      </w:r>
      <w:r w:rsidRPr="009E1D6A" w:rsidR="00D5282E">
        <w:rPr>
          <w:szCs w:val="24"/>
          <w:lang w:val="en-GB"/>
        </w:rPr>
        <w:t xml:space="preserve"> </w:t>
      </w:r>
      <w:r w:rsidRPr="009E1D6A" w:rsidR="00035D01">
        <w:rPr>
          <w:szCs w:val="24"/>
          <w:lang w:val="en-GB"/>
        </w:rPr>
        <w:t>issue</w:t>
      </w:r>
      <w:r w:rsidRPr="009E1D6A">
        <w:rPr>
          <w:szCs w:val="24"/>
          <w:lang w:val="en-GB"/>
        </w:rPr>
        <w:t xml:space="preserve">; </w:t>
      </w:r>
      <w:r w:rsidRPr="009E1D6A" w:rsidR="00B9701C">
        <w:rPr>
          <w:szCs w:val="24"/>
          <w:lang w:val="en-GB"/>
        </w:rPr>
        <w:t>o</w:t>
      </w:r>
      <w:r w:rsidRPr="009E1D6A">
        <w:rPr>
          <w:szCs w:val="24"/>
          <w:lang w:val="en-GB"/>
        </w:rPr>
        <w:t>ther</w:t>
      </w:r>
      <w:r w:rsidRPr="009E1D6A" w:rsidR="00B9701C">
        <w:rPr>
          <w:szCs w:val="24"/>
          <w:lang w:val="en-GB"/>
        </w:rPr>
        <w:t>wise</w:t>
      </w:r>
      <w:r w:rsidRPr="009E1D6A">
        <w:rPr>
          <w:szCs w:val="24"/>
          <w:lang w:val="en-GB"/>
        </w:rPr>
        <w:t xml:space="preserve"> votes expres</w:t>
      </w:r>
      <w:r w:rsidRPr="009E1D6A" w:rsidR="00E73632">
        <w:rPr>
          <w:szCs w:val="24"/>
          <w:lang w:val="en-GB"/>
        </w:rPr>
        <w:t>s</w:t>
      </w:r>
      <w:r w:rsidRPr="009E1D6A">
        <w:rPr>
          <w:szCs w:val="24"/>
          <w:lang w:val="en-GB"/>
        </w:rPr>
        <w:t xml:space="preserve">ed this way or attendance of bondholders, that vote this way, </w:t>
      </w:r>
      <w:r w:rsidRPr="009E1D6A" w:rsidR="00665103">
        <w:rPr>
          <w:szCs w:val="24"/>
          <w:lang w:val="en-GB"/>
        </w:rPr>
        <w:t>are not</w:t>
      </w:r>
      <w:r w:rsidRPr="009E1D6A" w:rsidR="007213DD">
        <w:rPr>
          <w:szCs w:val="24"/>
          <w:lang w:val="en-GB"/>
        </w:rPr>
        <w:t xml:space="preserve"> </w:t>
      </w:r>
      <w:r w:rsidRPr="009E1D6A">
        <w:rPr>
          <w:szCs w:val="24"/>
          <w:lang w:val="en-GB"/>
        </w:rPr>
        <w:t>being taken into account.</w:t>
      </w:r>
    </w:p>
    <w:p w:rsidR="002A3152" w:rsidRPr="009E1D6A" w:rsidP="004C0F32">
      <w:pPr>
        <w:pStyle w:val="Heading5"/>
        <w:keepNext/>
        <w:keepLines/>
        <w:rPr>
          <w:szCs w:val="24"/>
          <w:lang w:val="en-GB"/>
        </w:rPr>
      </w:pPr>
      <w:r w:rsidRPr="009E1D6A">
        <w:rPr>
          <w:szCs w:val="24"/>
          <w:lang w:val="en-GB"/>
        </w:rPr>
        <w:t xml:space="preserve">(3) </w:t>
      </w:r>
      <w:r w:rsidR="0055099A">
        <w:rPr>
          <w:szCs w:val="24"/>
          <w:lang w:val="en-GB"/>
        </w:rPr>
        <w:t>A b</w:t>
      </w:r>
      <w:r w:rsidRPr="009E1D6A">
        <w:rPr>
          <w:szCs w:val="24"/>
          <w:lang w:val="en-GB"/>
        </w:rPr>
        <w:t xml:space="preserve">ondholder, who use right according to </w:t>
      </w:r>
      <w:r w:rsidR="004132B7">
        <w:rPr>
          <w:szCs w:val="24"/>
          <w:lang w:val="en-GB"/>
        </w:rPr>
        <w:t>Subsection</w:t>
      </w:r>
      <w:r w:rsidRPr="009E1D6A">
        <w:rPr>
          <w:szCs w:val="24"/>
          <w:lang w:val="en-GB"/>
        </w:rPr>
        <w:t xml:space="preserve"> </w:t>
      </w:r>
      <w:r w:rsidR="0055099A">
        <w:rPr>
          <w:szCs w:val="24"/>
          <w:lang w:val="en-GB"/>
        </w:rPr>
        <w:t>(</w:t>
      </w:r>
      <w:r w:rsidRPr="009E1D6A">
        <w:rPr>
          <w:szCs w:val="24"/>
          <w:lang w:val="en-GB"/>
        </w:rPr>
        <w:t>1</w:t>
      </w:r>
      <w:r w:rsidR="0055099A">
        <w:rPr>
          <w:szCs w:val="24"/>
          <w:lang w:val="en-GB"/>
        </w:rPr>
        <w:t>)</w:t>
      </w:r>
      <w:r w:rsidRPr="009E1D6A">
        <w:rPr>
          <w:szCs w:val="24"/>
          <w:lang w:val="en-GB"/>
        </w:rPr>
        <w:t xml:space="preserve"> is </w:t>
      </w:r>
      <w:r w:rsidRPr="009E1D6A" w:rsidR="004868BE">
        <w:rPr>
          <w:szCs w:val="24"/>
          <w:lang w:val="en-GB"/>
        </w:rPr>
        <w:t>con</w:t>
      </w:r>
      <w:r w:rsidRPr="009E1D6A">
        <w:rPr>
          <w:szCs w:val="24"/>
          <w:lang w:val="en-GB"/>
        </w:rPr>
        <w:t xml:space="preserve">sidered to be present on </w:t>
      </w:r>
      <w:r w:rsidR="007B7005">
        <w:rPr>
          <w:szCs w:val="24"/>
          <w:lang w:val="en-GB"/>
        </w:rPr>
        <w:t>bondholders’ meeting</w:t>
      </w:r>
      <w:r w:rsidRPr="009E1D6A">
        <w:rPr>
          <w:szCs w:val="24"/>
          <w:lang w:val="en-GB"/>
        </w:rPr>
        <w:t>.</w:t>
      </w:r>
    </w:p>
    <w:p w:rsidR="004C0F32">
      <w:pPr>
        <w:spacing w:after="200" w:line="276" w:lineRule="auto"/>
        <w:jc w:val="left"/>
        <w:rPr>
          <w:b/>
          <w:bCs/>
          <w:kern w:val="32"/>
          <w:lang w:val="en-GB"/>
        </w:rPr>
      </w:pPr>
      <w:r>
        <w:rPr>
          <w:lang w:val="en-GB"/>
        </w:rPr>
        <w:br w:type="page"/>
      </w:r>
    </w:p>
    <w:p w:rsidR="002A3152" w:rsidRPr="009E1D6A" w:rsidP="004C0F32">
      <w:pPr>
        <w:pStyle w:val="Heading1"/>
        <w:keepLines/>
        <w:rPr>
          <w:rFonts w:cs="Times New Roman"/>
          <w:szCs w:val="24"/>
          <w:lang w:val="en-GB"/>
        </w:rPr>
      </w:pPr>
      <w:r>
        <w:rPr>
          <w:rFonts w:cs="Times New Roman"/>
          <w:szCs w:val="24"/>
          <w:lang w:val="en-GB"/>
        </w:rPr>
        <w:t>PART</w:t>
      </w:r>
      <w:r w:rsidRPr="009E1D6A">
        <w:rPr>
          <w:rFonts w:cs="Times New Roman"/>
          <w:szCs w:val="24"/>
          <w:lang w:val="en-GB"/>
        </w:rPr>
        <w:t xml:space="preserve"> </w:t>
      </w:r>
      <w:r w:rsidRPr="009E1D6A">
        <w:rPr>
          <w:rFonts w:cs="Times New Roman"/>
          <w:szCs w:val="24"/>
          <w:lang w:val="en-GB"/>
        </w:rPr>
        <w:t>TWO</w:t>
      </w:r>
    </w:p>
    <w:p w:rsidR="002A3152" w:rsidRPr="009E1D6A" w:rsidP="004C0F32">
      <w:pPr>
        <w:pStyle w:val="Heading1"/>
        <w:keepLines/>
        <w:rPr>
          <w:rFonts w:cs="Times New Roman"/>
          <w:szCs w:val="24"/>
          <w:lang w:val="en-GB"/>
        </w:rPr>
      </w:pPr>
      <w:r w:rsidRPr="009E1D6A">
        <w:rPr>
          <w:rFonts w:cs="Times New Roman"/>
          <w:szCs w:val="24"/>
          <w:lang w:val="en-GB"/>
        </w:rPr>
        <w:t>SPECIAL CATEGORY OF BONDS</w:t>
      </w:r>
    </w:p>
    <w:p w:rsidR="002A3152" w:rsidRPr="009E1D6A" w:rsidP="004C0F32">
      <w:pPr>
        <w:pStyle w:val="Heading1"/>
        <w:keepLines/>
        <w:rPr>
          <w:rFonts w:cs="Times New Roman"/>
          <w:szCs w:val="24"/>
          <w:lang w:val="en-GB"/>
        </w:rPr>
      </w:pPr>
      <w:r w:rsidRPr="009E1D6A">
        <w:rPr>
          <w:rFonts w:cs="Times New Roman"/>
          <w:szCs w:val="24"/>
          <w:lang w:val="en-GB"/>
        </w:rPr>
        <w:t xml:space="preserve">TITLE </w:t>
      </w:r>
      <w:r w:rsidRPr="009E1D6A">
        <w:rPr>
          <w:rFonts w:cs="Times New Roman"/>
          <w:szCs w:val="24"/>
          <w:lang w:val="en-GB"/>
        </w:rPr>
        <w:t>I</w:t>
      </w:r>
    </w:p>
    <w:p w:rsidR="002A3152" w:rsidRPr="009E1D6A" w:rsidP="004C0F32">
      <w:pPr>
        <w:pStyle w:val="Heading1"/>
        <w:keepLines/>
        <w:rPr>
          <w:rFonts w:cs="Times New Roman"/>
          <w:szCs w:val="24"/>
          <w:lang w:val="en-GB"/>
        </w:rPr>
      </w:pPr>
      <w:r>
        <w:rPr>
          <w:rFonts w:cs="Times New Roman"/>
          <w:szCs w:val="24"/>
          <w:lang w:val="en-GB"/>
        </w:rPr>
        <w:t>GOVERNMENT</w:t>
      </w:r>
      <w:r w:rsidRPr="009E1D6A">
        <w:rPr>
          <w:rFonts w:cs="Times New Roman"/>
          <w:szCs w:val="24"/>
          <w:lang w:val="en-GB"/>
        </w:rPr>
        <w:t xml:space="preserve"> </w:t>
      </w:r>
      <w:r w:rsidRPr="009E1D6A">
        <w:rPr>
          <w:rFonts w:cs="Times New Roman"/>
          <w:szCs w:val="24"/>
          <w:lang w:val="en-GB"/>
        </w:rPr>
        <w:t>BONDS AND BONDS ISSUED BY CZECH NATIONAL BANK</w:t>
      </w:r>
    </w:p>
    <w:p w:rsidR="002A3152" w:rsidRPr="009E1D6A" w:rsidP="004C0F32">
      <w:pPr>
        <w:pStyle w:val="Heading3"/>
        <w:keepLines/>
        <w:rPr>
          <w:lang w:val="en-GB"/>
        </w:rPr>
      </w:pPr>
      <w:r w:rsidRPr="009E1D6A">
        <w:rPr>
          <w:lang w:val="en-GB"/>
        </w:rPr>
        <w:t xml:space="preserve">Section </w:t>
      </w:r>
      <w:r w:rsidRPr="009E1D6A" w:rsidR="00BF7DA8">
        <w:rPr>
          <w:lang w:val="en-GB"/>
        </w:rPr>
        <w:t>25</w:t>
      </w:r>
    </w:p>
    <w:p w:rsidR="002A3152" w:rsidRPr="009E1D6A" w:rsidP="004C0F32">
      <w:pPr>
        <w:pStyle w:val="Heading5"/>
        <w:keepNext/>
        <w:keepLines/>
        <w:rPr>
          <w:szCs w:val="24"/>
          <w:lang w:val="en-GB"/>
        </w:rPr>
      </w:pPr>
      <w:r w:rsidRPr="009E1D6A">
        <w:rPr>
          <w:szCs w:val="24"/>
          <w:lang w:val="en-GB"/>
        </w:rPr>
        <w:t xml:space="preserve">(1) Bonds issued by Czech </w:t>
      </w:r>
      <w:r w:rsidRPr="009E1D6A" w:rsidR="003A376A">
        <w:rPr>
          <w:szCs w:val="24"/>
          <w:lang w:val="en-GB"/>
        </w:rPr>
        <w:t>R</w:t>
      </w:r>
      <w:r w:rsidRPr="009E1D6A">
        <w:rPr>
          <w:szCs w:val="24"/>
          <w:lang w:val="en-GB"/>
        </w:rPr>
        <w:t>epublic,</w:t>
      </w:r>
      <w:r w:rsidRPr="009E1D6A" w:rsidR="00A20D84">
        <w:rPr>
          <w:szCs w:val="24"/>
          <w:lang w:val="en-GB"/>
        </w:rPr>
        <w:t xml:space="preserve"> </w:t>
      </w:r>
      <w:r w:rsidRPr="009E1D6A">
        <w:rPr>
          <w:szCs w:val="24"/>
          <w:lang w:val="en-GB"/>
        </w:rPr>
        <w:t xml:space="preserve">as well as </w:t>
      </w:r>
      <w:r w:rsidR="00D106B4">
        <w:rPr>
          <w:szCs w:val="24"/>
          <w:lang w:val="en-GB"/>
        </w:rPr>
        <w:t>similar</w:t>
      </w:r>
      <w:r w:rsidRPr="009E1D6A" w:rsidR="00D106B4">
        <w:rPr>
          <w:szCs w:val="24"/>
          <w:lang w:val="en-GB"/>
        </w:rPr>
        <w:t xml:space="preserve"> </w:t>
      </w:r>
      <w:r w:rsidRPr="009E1D6A">
        <w:rPr>
          <w:szCs w:val="24"/>
          <w:lang w:val="en-GB"/>
        </w:rPr>
        <w:t xml:space="preserve">securities representing right for payment of owed amount, which Czech </w:t>
      </w:r>
      <w:r w:rsidRPr="009E1D6A" w:rsidR="003A376A">
        <w:rPr>
          <w:szCs w:val="24"/>
          <w:lang w:val="en-GB"/>
        </w:rPr>
        <w:t>R</w:t>
      </w:r>
      <w:r w:rsidRPr="009E1D6A">
        <w:rPr>
          <w:szCs w:val="24"/>
          <w:lang w:val="en-GB"/>
        </w:rPr>
        <w:t xml:space="preserve">epublic issues according to the right of a foreign state, are </w:t>
      </w:r>
      <w:r w:rsidR="00D106B4">
        <w:rPr>
          <w:szCs w:val="24"/>
          <w:lang w:val="en-GB"/>
        </w:rPr>
        <w:t>government</w:t>
      </w:r>
      <w:r w:rsidRPr="009E1D6A" w:rsidR="00D106B4">
        <w:rPr>
          <w:szCs w:val="24"/>
          <w:lang w:val="en-GB"/>
        </w:rPr>
        <w:t xml:space="preserve"> </w:t>
      </w:r>
      <w:r w:rsidRPr="009E1D6A">
        <w:rPr>
          <w:szCs w:val="24"/>
          <w:lang w:val="en-GB"/>
        </w:rPr>
        <w:t xml:space="preserve">bonds. Czech </w:t>
      </w:r>
      <w:r w:rsidRPr="009E1D6A" w:rsidR="003A376A">
        <w:rPr>
          <w:szCs w:val="24"/>
          <w:lang w:val="en-GB"/>
        </w:rPr>
        <w:t>R</w:t>
      </w:r>
      <w:r w:rsidRPr="009E1D6A">
        <w:rPr>
          <w:szCs w:val="24"/>
          <w:lang w:val="en-GB"/>
        </w:rPr>
        <w:t xml:space="preserve">epublic </w:t>
      </w:r>
      <w:r w:rsidR="00D106B4">
        <w:rPr>
          <w:szCs w:val="24"/>
          <w:lang w:val="en-GB"/>
        </w:rPr>
        <w:t>may</w:t>
      </w:r>
      <w:r w:rsidRPr="009E1D6A" w:rsidR="00D106B4">
        <w:rPr>
          <w:szCs w:val="24"/>
          <w:lang w:val="en-GB"/>
        </w:rPr>
        <w:t xml:space="preserve"> </w:t>
      </w:r>
      <w:r w:rsidRPr="009E1D6A">
        <w:rPr>
          <w:szCs w:val="24"/>
          <w:lang w:val="en-GB"/>
        </w:rPr>
        <w:t xml:space="preserve">issue </w:t>
      </w:r>
      <w:r w:rsidR="00D106B4">
        <w:rPr>
          <w:szCs w:val="24"/>
          <w:lang w:val="en-GB"/>
        </w:rPr>
        <w:t>government</w:t>
      </w:r>
      <w:r w:rsidRPr="009E1D6A" w:rsidR="00D106B4">
        <w:rPr>
          <w:szCs w:val="24"/>
          <w:lang w:val="en-GB"/>
        </w:rPr>
        <w:t xml:space="preserve"> </w:t>
      </w:r>
      <w:r w:rsidRPr="009E1D6A">
        <w:rPr>
          <w:szCs w:val="24"/>
          <w:lang w:val="en-GB"/>
        </w:rPr>
        <w:t xml:space="preserve">bonds in Czech </w:t>
      </w:r>
      <w:r w:rsidRPr="009E1D6A" w:rsidR="003A376A">
        <w:rPr>
          <w:szCs w:val="24"/>
          <w:lang w:val="en-GB"/>
        </w:rPr>
        <w:t>R</w:t>
      </w:r>
      <w:r w:rsidRPr="009E1D6A">
        <w:rPr>
          <w:szCs w:val="24"/>
          <w:lang w:val="en-GB"/>
        </w:rPr>
        <w:t>epublic and abroad.</w:t>
      </w:r>
    </w:p>
    <w:p w:rsidR="002A3152" w:rsidRPr="009E1D6A" w:rsidP="004C0F32">
      <w:pPr>
        <w:pStyle w:val="Heading5"/>
        <w:keepNext/>
        <w:keepLines/>
        <w:rPr>
          <w:szCs w:val="24"/>
          <w:lang w:val="en-GB"/>
        </w:rPr>
      </w:pPr>
      <w:r w:rsidRPr="009E1D6A">
        <w:rPr>
          <w:szCs w:val="24"/>
          <w:lang w:val="en-GB"/>
        </w:rPr>
        <w:t xml:space="preserve">(2) </w:t>
      </w:r>
      <w:r w:rsidR="00D106B4">
        <w:rPr>
          <w:szCs w:val="24"/>
          <w:lang w:val="en-GB"/>
        </w:rPr>
        <w:t>Government</w:t>
      </w:r>
      <w:r w:rsidRPr="009E1D6A" w:rsidR="00D106B4">
        <w:rPr>
          <w:szCs w:val="24"/>
          <w:lang w:val="en-GB"/>
        </w:rPr>
        <w:t xml:space="preserve"> </w:t>
      </w:r>
      <w:r w:rsidRPr="009E1D6A">
        <w:rPr>
          <w:szCs w:val="24"/>
          <w:lang w:val="en-GB"/>
        </w:rPr>
        <w:t xml:space="preserve">bonds are issued on </w:t>
      </w:r>
      <w:r w:rsidRPr="009E1D6A" w:rsidR="00BC3ECE">
        <w:rPr>
          <w:szCs w:val="24"/>
          <w:lang w:val="en-GB"/>
        </w:rPr>
        <w:t xml:space="preserve">the </w:t>
      </w:r>
      <w:r w:rsidRPr="009E1D6A">
        <w:rPr>
          <w:szCs w:val="24"/>
          <w:lang w:val="en-GB"/>
        </w:rPr>
        <w:t>basis of</w:t>
      </w:r>
    </w:p>
    <w:p w:rsidR="002A3152" w:rsidRPr="009E1D6A" w:rsidP="004C0F32">
      <w:pPr>
        <w:pStyle w:val="Heading6"/>
        <w:keepLines/>
        <w:rPr>
          <w:lang w:val="en-GB"/>
        </w:rPr>
      </w:pPr>
      <w:r w:rsidRPr="009E1D6A">
        <w:rPr>
          <w:lang w:val="en-GB"/>
        </w:rPr>
        <w:t xml:space="preserve">a) </w:t>
      </w:r>
      <w:r w:rsidRPr="009E1D6A" w:rsidR="00E24D7B">
        <w:rPr>
          <w:lang w:val="en-GB"/>
        </w:rPr>
        <w:t xml:space="preserve">other </w:t>
      </w:r>
      <w:r w:rsidRPr="009E1D6A" w:rsidR="00601A21">
        <w:rPr>
          <w:lang w:val="en-GB"/>
        </w:rPr>
        <w:t xml:space="preserve">Act </w:t>
      </w:r>
      <w:r w:rsidRPr="009E1D6A" w:rsidR="00015870">
        <w:rPr>
          <w:lang w:val="en-GB"/>
        </w:rPr>
        <w:t>on</w:t>
      </w:r>
      <w:r w:rsidRPr="009E1D6A">
        <w:rPr>
          <w:lang w:val="en-GB"/>
        </w:rPr>
        <w:t xml:space="preserve"> </w:t>
      </w:r>
      <w:r w:rsidR="00E329AF">
        <w:rPr>
          <w:lang w:val="en-GB"/>
        </w:rPr>
        <w:t>gove</w:t>
      </w:r>
      <w:r w:rsidR="002A196C">
        <w:rPr>
          <w:lang w:val="en-GB"/>
        </w:rPr>
        <w:t>r</w:t>
      </w:r>
      <w:r w:rsidR="00B51C61">
        <w:rPr>
          <w:lang w:val="en-GB"/>
        </w:rPr>
        <w:t>n</w:t>
      </w:r>
      <w:r w:rsidR="00E329AF">
        <w:rPr>
          <w:lang w:val="en-GB"/>
        </w:rPr>
        <w:t>ment</w:t>
      </w:r>
      <w:r w:rsidRPr="009E1D6A" w:rsidR="00E329AF">
        <w:rPr>
          <w:lang w:val="en-GB"/>
        </w:rPr>
        <w:t xml:space="preserve"> </w:t>
      </w:r>
      <w:r w:rsidRPr="009E1D6A">
        <w:rPr>
          <w:lang w:val="en-GB"/>
        </w:rPr>
        <w:t>bond program, or</w:t>
      </w:r>
    </w:p>
    <w:p w:rsidR="002A3152" w:rsidRPr="009E1D6A" w:rsidP="004C0F32">
      <w:pPr>
        <w:pStyle w:val="Heading6"/>
        <w:keepLines/>
        <w:rPr>
          <w:lang w:val="en-GB"/>
        </w:rPr>
      </w:pPr>
      <w:r w:rsidRPr="009E1D6A">
        <w:rPr>
          <w:lang w:val="en-GB"/>
        </w:rPr>
        <w:t xml:space="preserve">b) </w:t>
      </w:r>
      <w:r w:rsidRPr="009E1D6A" w:rsidR="00E24D7B">
        <w:rPr>
          <w:lang w:val="en-GB"/>
        </w:rPr>
        <w:t xml:space="preserve">other </w:t>
      </w:r>
      <w:r w:rsidRPr="009E1D6A">
        <w:rPr>
          <w:lang w:val="en-GB"/>
        </w:rPr>
        <w:t xml:space="preserve">act, which authorizes </w:t>
      </w:r>
      <w:r w:rsidRPr="009E1D6A" w:rsidR="00A72A82">
        <w:rPr>
          <w:lang w:val="en-GB"/>
        </w:rPr>
        <w:t>ministry</w:t>
      </w:r>
      <w:r w:rsidRPr="009E1D6A">
        <w:rPr>
          <w:lang w:val="en-GB"/>
        </w:rPr>
        <w:t xml:space="preserve"> to issue </w:t>
      </w:r>
      <w:r w:rsidR="009D4909">
        <w:rPr>
          <w:lang w:val="en-GB"/>
        </w:rPr>
        <w:t>government</w:t>
      </w:r>
      <w:r w:rsidRPr="009E1D6A" w:rsidR="009D4909">
        <w:rPr>
          <w:lang w:val="en-GB"/>
        </w:rPr>
        <w:t xml:space="preserve"> </w:t>
      </w:r>
      <w:r w:rsidRPr="009E1D6A">
        <w:rPr>
          <w:lang w:val="en-GB"/>
        </w:rPr>
        <w:t xml:space="preserve">bonds or allows it to issue </w:t>
      </w:r>
      <w:r w:rsidR="009D4909">
        <w:rPr>
          <w:lang w:val="en-GB"/>
        </w:rPr>
        <w:t>government</w:t>
      </w:r>
      <w:r w:rsidRPr="009E1D6A">
        <w:rPr>
          <w:lang w:val="en-GB"/>
        </w:rPr>
        <w:t xml:space="preserve"> bonds.</w:t>
      </w:r>
    </w:p>
    <w:p w:rsidR="002A3152" w:rsidRPr="009E1D6A" w:rsidP="004C0F32">
      <w:pPr>
        <w:pStyle w:val="Heading5"/>
        <w:keepNext/>
        <w:keepLines/>
        <w:rPr>
          <w:szCs w:val="24"/>
          <w:lang w:val="en-GB"/>
        </w:rPr>
      </w:pPr>
      <w:r w:rsidRPr="009E1D6A">
        <w:rPr>
          <w:szCs w:val="24"/>
          <w:lang w:val="en-GB"/>
        </w:rPr>
        <w:t>(3) On</w:t>
      </w:r>
      <w:r w:rsidR="009D4909">
        <w:rPr>
          <w:szCs w:val="24"/>
          <w:lang w:val="en-GB"/>
        </w:rPr>
        <w:t xml:space="preserve"> the</w:t>
      </w:r>
      <w:r w:rsidRPr="009E1D6A">
        <w:rPr>
          <w:szCs w:val="24"/>
          <w:lang w:val="en-GB"/>
        </w:rPr>
        <w:t xml:space="preserve"> basis of </w:t>
      </w:r>
      <w:r w:rsidRPr="009E1D6A" w:rsidR="00E24D7B">
        <w:rPr>
          <w:szCs w:val="24"/>
          <w:lang w:val="en-GB"/>
        </w:rPr>
        <w:t xml:space="preserve">an </w:t>
      </w:r>
      <w:r w:rsidRPr="009E1D6A" w:rsidR="00601A21">
        <w:rPr>
          <w:szCs w:val="24"/>
          <w:lang w:val="en-GB"/>
        </w:rPr>
        <w:t xml:space="preserve">Act </w:t>
      </w:r>
      <w:r w:rsidRPr="009E1D6A">
        <w:rPr>
          <w:szCs w:val="24"/>
          <w:lang w:val="en-GB"/>
        </w:rPr>
        <w:t xml:space="preserve">according to </w:t>
      </w:r>
      <w:r w:rsidR="004132B7">
        <w:rPr>
          <w:szCs w:val="24"/>
          <w:lang w:val="en-GB"/>
        </w:rPr>
        <w:t>Subsection</w:t>
      </w:r>
      <w:r w:rsidRPr="009E1D6A">
        <w:rPr>
          <w:szCs w:val="24"/>
          <w:lang w:val="en-GB"/>
        </w:rPr>
        <w:t xml:space="preserve"> </w:t>
      </w:r>
      <w:r w:rsidR="009D4909">
        <w:rPr>
          <w:szCs w:val="24"/>
          <w:lang w:val="en-GB"/>
        </w:rPr>
        <w:t>(</w:t>
      </w:r>
      <w:r w:rsidRPr="009E1D6A">
        <w:rPr>
          <w:szCs w:val="24"/>
          <w:lang w:val="en-GB"/>
        </w:rPr>
        <w:t>2</w:t>
      </w:r>
      <w:r w:rsidR="009D4909">
        <w:rPr>
          <w:szCs w:val="24"/>
          <w:lang w:val="en-GB"/>
        </w:rPr>
        <w:t>)</w:t>
      </w:r>
      <w:r w:rsidRPr="009E1D6A">
        <w:rPr>
          <w:szCs w:val="24"/>
          <w:lang w:val="en-GB"/>
        </w:rPr>
        <w:t>, it</w:t>
      </w:r>
      <w:r w:rsidRPr="009E1D6A" w:rsidR="00C124E0">
        <w:rPr>
          <w:szCs w:val="24"/>
          <w:lang w:val="en-GB"/>
        </w:rPr>
        <w:t xml:space="preserve"> </w:t>
      </w:r>
      <w:r w:rsidRPr="009E1D6A">
        <w:rPr>
          <w:szCs w:val="24"/>
          <w:lang w:val="en-GB"/>
        </w:rPr>
        <w:t>is possible to issue individual</w:t>
      </w:r>
      <w:r w:rsidRPr="009E1D6A" w:rsidR="00D5282E">
        <w:rPr>
          <w:szCs w:val="24"/>
          <w:lang w:val="en-GB"/>
        </w:rPr>
        <w:t xml:space="preserve"> </w:t>
      </w:r>
      <w:r w:rsidRPr="009E1D6A" w:rsidR="00035D01">
        <w:rPr>
          <w:szCs w:val="24"/>
          <w:lang w:val="en-GB"/>
        </w:rPr>
        <w:t xml:space="preserve">issue </w:t>
      </w:r>
      <w:r w:rsidRPr="009E1D6A">
        <w:rPr>
          <w:szCs w:val="24"/>
          <w:lang w:val="en-GB"/>
        </w:rPr>
        <w:t xml:space="preserve">of bonds </w:t>
      </w:r>
      <w:r w:rsidR="00DF3CB0">
        <w:rPr>
          <w:szCs w:val="24"/>
          <w:lang w:val="en-GB"/>
        </w:rPr>
        <w:t>under</w:t>
      </w:r>
      <w:r w:rsidRPr="009E1D6A" w:rsidR="00DF3CB0">
        <w:rPr>
          <w:szCs w:val="24"/>
          <w:lang w:val="en-GB"/>
        </w:rPr>
        <w:t xml:space="preserve"> </w:t>
      </w:r>
      <w:r w:rsidRPr="009E1D6A">
        <w:rPr>
          <w:szCs w:val="24"/>
          <w:lang w:val="en-GB"/>
        </w:rPr>
        <w:t>variable</w:t>
      </w:r>
      <w:r w:rsidRPr="009E1D6A" w:rsidR="00D5282E">
        <w:rPr>
          <w:szCs w:val="24"/>
          <w:lang w:val="en-GB"/>
        </w:rPr>
        <w:t xml:space="preserve"> </w:t>
      </w:r>
      <w:r w:rsidR="00123F9B">
        <w:rPr>
          <w:szCs w:val="24"/>
          <w:lang w:val="en-GB"/>
        </w:rPr>
        <w:t>terms of issue</w:t>
      </w:r>
      <w:r w:rsidRPr="009E1D6A">
        <w:rPr>
          <w:szCs w:val="24"/>
          <w:lang w:val="en-GB"/>
        </w:rPr>
        <w:t>.</w:t>
      </w:r>
    </w:p>
    <w:p w:rsidR="002A3152" w:rsidRPr="009E1D6A" w:rsidP="004C0F32">
      <w:pPr>
        <w:pStyle w:val="Heading5"/>
        <w:keepNext/>
        <w:keepLines/>
        <w:rPr>
          <w:lang w:val="en-GB"/>
        </w:rPr>
      </w:pPr>
      <w:r w:rsidRPr="009E1D6A">
        <w:rPr>
          <w:lang w:val="en-GB"/>
        </w:rPr>
        <w:t xml:space="preserve">(4) </w:t>
      </w:r>
      <w:r w:rsidR="00DF3CB0">
        <w:rPr>
          <w:lang w:val="en-GB"/>
        </w:rPr>
        <w:t>The g</w:t>
      </w:r>
      <w:r w:rsidRPr="009E1D6A">
        <w:rPr>
          <w:lang w:val="en-GB"/>
        </w:rPr>
        <w:t xml:space="preserve">overnment of </w:t>
      </w:r>
      <w:r w:rsidR="00DF3CB0">
        <w:rPr>
          <w:lang w:val="en-GB"/>
        </w:rPr>
        <w:t xml:space="preserve">the </w:t>
      </w:r>
      <w:r w:rsidRPr="009E1D6A">
        <w:rPr>
          <w:lang w:val="en-GB"/>
        </w:rPr>
        <w:t xml:space="preserve">Czech republic is obligated to submit, to The Chamber of Deputies of the Parliament of the Czech Republic, </w:t>
      </w:r>
      <w:r w:rsidR="00DF3CB0">
        <w:rPr>
          <w:lang w:val="en-GB"/>
        </w:rPr>
        <w:t>the opinion of the</w:t>
      </w:r>
      <w:r w:rsidRPr="009E1D6A">
        <w:rPr>
          <w:lang w:val="en-GB"/>
        </w:rPr>
        <w:t xml:space="preserve"> Czech National Bank on </w:t>
      </w:r>
      <w:r w:rsidR="00285D70">
        <w:rPr>
          <w:lang w:val="en-GB"/>
        </w:rPr>
        <w:t xml:space="preserve">the </w:t>
      </w:r>
      <w:r w:rsidRPr="009E1D6A">
        <w:rPr>
          <w:lang w:val="en-GB"/>
        </w:rPr>
        <w:t xml:space="preserve">government </w:t>
      </w:r>
      <w:r w:rsidR="00DF3CB0">
        <w:rPr>
          <w:lang w:val="en-GB"/>
        </w:rPr>
        <w:t>draft act</w:t>
      </w:r>
      <w:r w:rsidRPr="009E1D6A">
        <w:rPr>
          <w:lang w:val="en-GB"/>
        </w:rPr>
        <w:t xml:space="preserve"> </w:t>
      </w:r>
      <w:r w:rsidRPr="00285D70" w:rsidR="00285D70">
        <w:rPr>
          <w:szCs w:val="24"/>
          <w:lang w:val="en-GB"/>
        </w:rPr>
        <w:t>on the government bond programme</w:t>
      </w:r>
      <w:r w:rsidR="00285D70">
        <w:rPr>
          <w:szCs w:val="24"/>
          <w:lang w:val="en-GB"/>
        </w:rPr>
        <w:t xml:space="preserve"> </w:t>
      </w:r>
      <w:r w:rsidRPr="009E1D6A">
        <w:rPr>
          <w:lang w:val="en-GB"/>
        </w:rPr>
        <w:t>and on</w:t>
      </w:r>
      <w:r w:rsidRPr="009E1D6A" w:rsidR="00E24D7B">
        <w:rPr>
          <w:lang w:val="en-GB"/>
        </w:rPr>
        <w:t xml:space="preserve"> the government’s</w:t>
      </w:r>
      <w:r w:rsidRPr="009E1D6A">
        <w:rPr>
          <w:lang w:val="en-GB"/>
        </w:rPr>
        <w:t xml:space="preserve"> </w:t>
      </w:r>
      <w:r w:rsidR="00285D70">
        <w:rPr>
          <w:lang w:val="en-GB"/>
        </w:rPr>
        <w:t>draft</w:t>
      </w:r>
      <w:r w:rsidRPr="009E1D6A" w:rsidR="00285D70">
        <w:rPr>
          <w:lang w:val="en-GB"/>
        </w:rPr>
        <w:t xml:space="preserve"> </w:t>
      </w:r>
      <w:r w:rsidRPr="009E1D6A">
        <w:rPr>
          <w:lang w:val="en-GB"/>
        </w:rPr>
        <w:t xml:space="preserve">of </w:t>
      </w:r>
      <w:r w:rsidRPr="009E1D6A" w:rsidR="00E24D7B">
        <w:rPr>
          <w:lang w:val="en-GB"/>
        </w:rPr>
        <w:t xml:space="preserve">another </w:t>
      </w:r>
      <w:r w:rsidRPr="009E1D6A">
        <w:rPr>
          <w:lang w:val="en-GB"/>
        </w:rPr>
        <w:t xml:space="preserve">act, </w:t>
      </w:r>
      <w:r w:rsidRPr="00285D70" w:rsidR="00285D70">
        <w:rPr>
          <w:lang w:val="en-GB"/>
        </w:rPr>
        <w:t>entrusts the Ministry with issuing government bonds or enabl</w:t>
      </w:r>
      <w:r w:rsidR="00285D70">
        <w:rPr>
          <w:lang w:val="en-GB"/>
        </w:rPr>
        <w:t>es it to issue government bonds</w:t>
      </w:r>
      <w:r w:rsidRPr="009E1D6A">
        <w:rPr>
          <w:lang w:val="en-GB"/>
        </w:rPr>
        <w:t>; that does not apply, if this</w:t>
      </w:r>
      <w:r w:rsidRPr="009E1D6A" w:rsidR="00E24D7B">
        <w:rPr>
          <w:lang w:val="en-GB"/>
        </w:rPr>
        <w:t xml:space="preserve"> other</w:t>
      </w:r>
      <w:r w:rsidRPr="009E1D6A">
        <w:rPr>
          <w:lang w:val="en-GB"/>
        </w:rPr>
        <w:t xml:space="preserve"> Act is</w:t>
      </w:r>
      <w:r w:rsidR="00285D70">
        <w:rPr>
          <w:lang w:val="en-GB"/>
        </w:rPr>
        <w:t xml:space="preserve"> an</w:t>
      </w:r>
      <w:r w:rsidRPr="009E1D6A">
        <w:rPr>
          <w:lang w:val="en-GB"/>
        </w:rPr>
        <w:t xml:space="preserve"> Act regulating budget</w:t>
      </w:r>
      <w:r w:rsidR="00285D70">
        <w:rPr>
          <w:lang w:val="en-GB"/>
        </w:rPr>
        <w:t>ary</w:t>
      </w:r>
      <w:r w:rsidRPr="009E1D6A">
        <w:rPr>
          <w:lang w:val="en-GB"/>
        </w:rPr>
        <w:t xml:space="preserve"> rules</w:t>
      </w:r>
      <w:r w:rsidR="00DF3CB0">
        <w:rPr>
          <w:lang w:val="en-GB"/>
        </w:rPr>
        <w:t>.</w:t>
      </w:r>
    </w:p>
    <w:p w:rsidR="002A3152" w:rsidRPr="009E1D6A" w:rsidP="004C0F32">
      <w:pPr>
        <w:pStyle w:val="Heading5"/>
        <w:keepNext/>
        <w:keepLines/>
        <w:rPr>
          <w:lang w:val="en-GB"/>
        </w:rPr>
      </w:pPr>
      <w:r w:rsidRPr="009E1D6A">
        <w:rPr>
          <w:lang w:val="en-GB"/>
        </w:rPr>
        <w:t xml:space="preserve">(5) </w:t>
      </w:r>
      <w:r w:rsidRPr="001E2736" w:rsidR="001E2736">
        <w:rPr>
          <w:szCs w:val="24"/>
          <w:lang w:val="en-GB"/>
        </w:rPr>
        <w:t>Government bonds having a maturity of one year or less shall be designated as treasury</w:t>
      </w:r>
      <w:r w:rsidR="001E2736">
        <w:rPr>
          <w:szCs w:val="24"/>
          <w:lang w:val="en-GB"/>
        </w:rPr>
        <w:t xml:space="preserve"> </w:t>
      </w:r>
      <w:r w:rsidRPr="009E1D6A">
        <w:rPr>
          <w:lang w:val="en-GB"/>
        </w:rPr>
        <w:t>bills. Bonds issued by</w:t>
      </w:r>
      <w:r w:rsidR="001E2736">
        <w:rPr>
          <w:lang w:val="en-GB"/>
        </w:rPr>
        <w:t xml:space="preserve"> the</w:t>
      </w:r>
      <w:r w:rsidRPr="009E1D6A">
        <w:rPr>
          <w:lang w:val="en-GB"/>
        </w:rPr>
        <w:t xml:space="preserve"> Czech </w:t>
      </w:r>
      <w:r w:rsidRPr="009E1D6A" w:rsidR="000860DB">
        <w:rPr>
          <w:lang w:val="en-GB"/>
        </w:rPr>
        <w:t>N</w:t>
      </w:r>
      <w:r w:rsidRPr="009E1D6A">
        <w:rPr>
          <w:lang w:val="en-GB"/>
        </w:rPr>
        <w:t xml:space="preserve">ational </w:t>
      </w:r>
      <w:r w:rsidRPr="009E1D6A" w:rsidR="000860DB">
        <w:rPr>
          <w:lang w:val="en-GB"/>
        </w:rPr>
        <w:t>B</w:t>
      </w:r>
      <w:r w:rsidRPr="009E1D6A">
        <w:rPr>
          <w:lang w:val="en-GB"/>
        </w:rPr>
        <w:t>ank with</w:t>
      </w:r>
      <w:r w:rsidR="00833CAF">
        <w:rPr>
          <w:lang w:val="en-GB"/>
        </w:rPr>
        <w:t xml:space="preserve"> a</w:t>
      </w:r>
      <w:r w:rsidRPr="009E1D6A">
        <w:rPr>
          <w:lang w:val="en-GB"/>
        </w:rPr>
        <w:t xml:space="preserve"> maturity </w:t>
      </w:r>
      <w:r w:rsidRPr="009E1D6A" w:rsidR="002E3372">
        <w:rPr>
          <w:lang w:val="en-GB"/>
        </w:rPr>
        <w:t>within</w:t>
      </w:r>
      <w:r w:rsidRPr="009E1D6A">
        <w:rPr>
          <w:lang w:val="en-GB"/>
        </w:rPr>
        <w:t xml:space="preserve"> </w:t>
      </w:r>
      <w:r w:rsidRPr="009E1D6A" w:rsidR="00E24D7B">
        <w:rPr>
          <w:lang w:val="en-GB"/>
        </w:rPr>
        <w:t>1 year</w:t>
      </w:r>
      <w:r w:rsidRPr="009E1D6A">
        <w:rPr>
          <w:lang w:val="en-GB"/>
        </w:rPr>
        <w:t xml:space="preserve">, including, </w:t>
      </w:r>
      <w:r w:rsidR="00833CAF">
        <w:rPr>
          <w:lang w:val="en-GB"/>
        </w:rPr>
        <w:t>shall be</w:t>
      </w:r>
      <w:r w:rsidRPr="009E1D6A" w:rsidR="00833CAF">
        <w:rPr>
          <w:lang w:val="en-GB"/>
        </w:rPr>
        <w:t xml:space="preserve"> </w:t>
      </w:r>
      <w:r w:rsidRPr="009E1D6A">
        <w:rPr>
          <w:lang w:val="en-GB"/>
        </w:rPr>
        <w:t>designated as a bills of</w:t>
      </w:r>
      <w:r w:rsidR="00833CAF">
        <w:rPr>
          <w:lang w:val="en-GB"/>
        </w:rPr>
        <w:t xml:space="preserve"> the</w:t>
      </w:r>
      <w:r w:rsidRPr="009E1D6A">
        <w:rPr>
          <w:lang w:val="en-GB"/>
        </w:rPr>
        <w:t xml:space="preserve"> Czech </w:t>
      </w:r>
      <w:r w:rsidRPr="009E1D6A" w:rsidR="000860DB">
        <w:rPr>
          <w:lang w:val="en-GB"/>
        </w:rPr>
        <w:t>N</w:t>
      </w:r>
      <w:r w:rsidRPr="009E1D6A">
        <w:rPr>
          <w:lang w:val="en-GB"/>
        </w:rPr>
        <w:t xml:space="preserve">ational </w:t>
      </w:r>
      <w:r w:rsidRPr="009E1D6A" w:rsidR="000860DB">
        <w:rPr>
          <w:lang w:val="en-GB"/>
        </w:rPr>
        <w:t>B</w:t>
      </w:r>
      <w:r w:rsidRPr="009E1D6A">
        <w:rPr>
          <w:lang w:val="en-GB"/>
        </w:rPr>
        <w:t>ank.</w:t>
      </w:r>
    </w:p>
    <w:p w:rsidR="002A3152" w:rsidRPr="009E1D6A" w:rsidP="004C0F32">
      <w:pPr>
        <w:pStyle w:val="Heading5"/>
        <w:keepNext/>
        <w:keepLines/>
        <w:rPr>
          <w:szCs w:val="24"/>
          <w:lang w:val="en-GB"/>
        </w:rPr>
      </w:pPr>
      <w:r w:rsidRPr="009E1D6A">
        <w:rPr>
          <w:szCs w:val="24"/>
          <w:lang w:val="en-GB"/>
        </w:rPr>
        <w:t xml:space="preserve">(6) Provisions of </w:t>
      </w:r>
      <w:r w:rsidR="004132B7">
        <w:rPr>
          <w:szCs w:val="24"/>
          <w:lang w:val="en-GB"/>
        </w:rPr>
        <w:t>Subsection</w:t>
      </w:r>
      <w:r w:rsidRPr="009E1D6A">
        <w:rPr>
          <w:szCs w:val="24"/>
          <w:lang w:val="en-GB"/>
        </w:rPr>
        <w:t xml:space="preserve">s </w:t>
      </w:r>
      <w:r w:rsidR="00833CAF">
        <w:rPr>
          <w:szCs w:val="24"/>
          <w:lang w:val="en-GB"/>
        </w:rPr>
        <w:t>(</w:t>
      </w:r>
      <w:r w:rsidRPr="009E1D6A">
        <w:rPr>
          <w:szCs w:val="24"/>
          <w:lang w:val="en-GB"/>
        </w:rPr>
        <w:t>2</w:t>
      </w:r>
      <w:r w:rsidR="00833CAF">
        <w:rPr>
          <w:szCs w:val="24"/>
          <w:lang w:val="en-GB"/>
        </w:rPr>
        <w:t>)</w:t>
      </w:r>
      <w:r w:rsidRPr="009E1D6A">
        <w:rPr>
          <w:szCs w:val="24"/>
          <w:lang w:val="en-GB"/>
        </w:rPr>
        <w:t xml:space="preserve"> to </w:t>
      </w:r>
      <w:r w:rsidR="00833CAF">
        <w:rPr>
          <w:szCs w:val="24"/>
          <w:lang w:val="en-GB"/>
        </w:rPr>
        <w:t>(</w:t>
      </w:r>
      <w:r w:rsidRPr="009E1D6A">
        <w:rPr>
          <w:szCs w:val="24"/>
          <w:lang w:val="en-GB"/>
        </w:rPr>
        <w:t>5</w:t>
      </w:r>
      <w:r w:rsidR="00833CAF">
        <w:rPr>
          <w:szCs w:val="24"/>
          <w:lang w:val="en-GB"/>
        </w:rPr>
        <w:t>)</w:t>
      </w:r>
      <w:r w:rsidRPr="009E1D6A">
        <w:rPr>
          <w:szCs w:val="24"/>
          <w:lang w:val="en-GB"/>
        </w:rPr>
        <w:t xml:space="preserve"> is related </w:t>
      </w:r>
      <w:r w:rsidRPr="009E1D6A" w:rsidR="006160E2">
        <w:rPr>
          <w:szCs w:val="24"/>
          <w:lang w:val="en-GB"/>
        </w:rPr>
        <w:t>to</w:t>
      </w:r>
      <w:r w:rsidRPr="009E1D6A">
        <w:rPr>
          <w:szCs w:val="24"/>
          <w:lang w:val="en-GB"/>
        </w:rPr>
        <w:t xml:space="preserve"> </w:t>
      </w:r>
      <w:r w:rsidR="00833CAF">
        <w:rPr>
          <w:szCs w:val="24"/>
          <w:lang w:val="en-GB"/>
        </w:rPr>
        <w:t>government</w:t>
      </w:r>
      <w:r w:rsidRPr="009E1D6A" w:rsidR="00833CAF">
        <w:rPr>
          <w:szCs w:val="24"/>
          <w:lang w:val="en-GB"/>
        </w:rPr>
        <w:t xml:space="preserve"> </w:t>
      </w:r>
      <w:r w:rsidRPr="009E1D6A">
        <w:rPr>
          <w:szCs w:val="24"/>
          <w:lang w:val="en-GB"/>
        </w:rPr>
        <w:t>bonds issued in abroad.</w:t>
      </w:r>
    </w:p>
    <w:p w:rsidR="002A3152" w:rsidRPr="009E1D6A" w:rsidP="004C0F32">
      <w:pPr>
        <w:pStyle w:val="Heading5"/>
        <w:keepNext/>
        <w:keepLines/>
        <w:rPr>
          <w:szCs w:val="24"/>
          <w:lang w:val="en-GB"/>
        </w:rPr>
      </w:pPr>
      <w:r w:rsidRPr="009E1D6A">
        <w:rPr>
          <w:szCs w:val="24"/>
          <w:lang w:val="en-GB"/>
        </w:rPr>
        <w:t xml:space="preserve">(7) Provisions </w:t>
      </w:r>
      <w:r w:rsidR="00833CAF">
        <w:rPr>
          <w:szCs w:val="24"/>
          <w:lang w:val="en-GB"/>
        </w:rPr>
        <w:t xml:space="preserve">of </w:t>
      </w:r>
      <w:r>
        <w:fldChar w:fldCharType="begin"/>
      </w:r>
      <w:r>
        <w:instrText xml:space="preserve"> HYPERLINK "aspi://module='ASPI'&amp;link='190/2004%20Sb.%25233'&amp;ucin-k-dni='30.12.9999'" </w:instrText>
      </w:r>
      <w:r>
        <w:fldChar w:fldCharType="separate"/>
      </w:r>
      <w:r w:rsidR="004132B7">
        <w:rPr>
          <w:szCs w:val="24"/>
          <w:lang w:val="en-GB"/>
        </w:rPr>
        <w:t>Section</w:t>
      </w:r>
      <w:r w:rsidR="00833CAF">
        <w:rPr>
          <w:szCs w:val="24"/>
          <w:lang w:val="en-GB"/>
        </w:rPr>
        <w:t>s</w:t>
      </w:r>
      <w:r w:rsidRPr="009E1D6A">
        <w:rPr>
          <w:szCs w:val="24"/>
          <w:lang w:val="en-GB"/>
        </w:rPr>
        <w:t xml:space="preserve"> 3</w:t>
      </w:r>
      <w:r>
        <w:fldChar w:fldCharType="end"/>
      </w:r>
      <w:r w:rsidR="00833CAF">
        <w:rPr>
          <w:szCs w:val="24"/>
          <w:lang w:val="en-GB"/>
        </w:rPr>
        <w:t xml:space="preserve">, </w:t>
      </w:r>
      <w:r w:rsidRPr="009E1D6A">
        <w:rPr>
          <w:szCs w:val="24"/>
          <w:lang w:val="en-GB"/>
        </w:rPr>
        <w:t xml:space="preserve">9 </w:t>
      </w:r>
      <w:r w:rsidR="00833CAF">
        <w:rPr>
          <w:szCs w:val="24"/>
          <w:lang w:val="en-GB"/>
        </w:rPr>
        <w:t>(</w:t>
      </w:r>
      <w:r w:rsidRPr="009E1D6A">
        <w:rPr>
          <w:szCs w:val="24"/>
          <w:lang w:val="en-GB"/>
        </w:rPr>
        <w:t>1</w:t>
      </w:r>
      <w:r w:rsidR="00833CAF">
        <w:rPr>
          <w:szCs w:val="24"/>
          <w:lang w:val="en-GB"/>
        </w:rPr>
        <w:t>)</w:t>
      </w:r>
      <w:r w:rsidRPr="009E1D6A">
        <w:rPr>
          <w:szCs w:val="24"/>
          <w:lang w:val="en-GB"/>
        </w:rPr>
        <w:t xml:space="preserve"> </w:t>
      </w:r>
      <w:r w:rsidR="00833CAF">
        <w:rPr>
          <w:szCs w:val="24"/>
          <w:lang w:val="en-GB"/>
        </w:rPr>
        <w:t>(</w:t>
      </w:r>
      <w:r w:rsidRPr="009E1D6A">
        <w:rPr>
          <w:szCs w:val="24"/>
          <w:lang w:val="en-GB"/>
        </w:rPr>
        <w:t xml:space="preserve">k) to </w:t>
      </w:r>
      <w:r w:rsidR="00833CAF">
        <w:rPr>
          <w:szCs w:val="24"/>
          <w:lang w:val="en-GB"/>
        </w:rPr>
        <w:t>(</w:t>
      </w:r>
      <w:r w:rsidRPr="009E1D6A">
        <w:rPr>
          <w:szCs w:val="24"/>
          <w:lang w:val="en-GB"/>
        </w:rPr>
        <w:t>m),</w:t>
      </w:r>
      <w:r w:rsidR="00381192">
        <w:rPr>
          <w:szCs w:val="24"/>
          <w:lang w:val="en-GB"/>
        </w:rPr>
        <w:t xml:space="preserve"> 10, 21, 24a </w:t>
      </w:r>
      <w:r w:rsidRPr="009E1D6A">
        <w:rPr>
          <w:szCs w:val="24"/>
          <w:lang w:val="en-GB"/>
        </w:rPr>
        <w:t xml:space="preserve">are not related </w:t>
      </w:r>
      <w:r w:rsidRPr="009E1D6A" w:rsidR="00B46811">
        <w:rPr>
          <w:szCs w:val="24"/>
          <w:lang w:val="en-GB"/>
        </w:rPr>
        <w:t>to</w:t>
      </w:r>
      <w:r w:rsidRPr="009E1D6A">
        <w:rPr>
          <w:szCs w:val="24"/>
          <w:lang w:val="en-GB"/>
        </w:rPr>
        <w:t xml:space="preserve"> </w:t>
      </w:r>
      <w:r w:rsidR="00381192">
        <w:rPr>
          <w:szCs w:val="24"/>
          <w:lang w:val="en-GB"/>
        </w:rPr>
        <w:t>government</w:t>
      </w:r>
      <w:r w:rsidRPr="009E1D6A" w:rsidR="00381192">
        <w:rPr>
          <w:szCs w:val="24"/>
          <w:lang w:val="en-GB"/>
        </w:rPr>
        <w:t xml:space="preserve"> </w:t>
      </w:r>
      <w:r w:rsidRPr="009E1D6A">
        <w:rPr>
          <w:szCs w:val="24"/>
          <w:lang w:val="en-GB"/>
        </w:rPr>
        <w:t>bonds and bonds issued by</w:t>
      </w:r>
      <w:r w:rsidR="00381192">
        <w:rPr>
          <w:szCs w:val="24"/>
          <w:lang w:val="en-GB"/>
        </w:rPr>
        <w:t xml:space="preserve"> the</w:t>
      </w:r>
      <w:r w:rsidRPr="009E1D6A">
        <w:rPr>
          <w:szCs w:val="24"/>
          <w:lang w:val="en-GB"/>
        </w:rPr>
        <w:t xml:space="preserve"> Czech </w:t>
      </w:r>
      <w:r w:rsidRPr="009E1D6A" w:rsidR="004500B9">
        <w:rPr>
          <w:szCs w:val="24"/>
          <w:lang w:val="en-GB"/>
        </w:rPr>
        <w:t>N</w:t>
      </w:r>
      <w:r w:rsidRPr="009E1D6A">
        <w:rPr>
          <w:szCs w:val="24"/>
          <w:lang w:val="en-GB"/>
        </w:rPr>
        <w:t xml:space="preserve">ational </w:t>
      </w:r>
      <w:r w:rsidRPr="009E1D6A" w:rsidR="004500B9">
        <w:rPr>
          <w:szCs w:val="24"/>
          <w:lang w:val="en-GB"/>
        </w:rPr>
        <w:t>B</w:t>
      </w:r>
      <w:r w:rsidRPr="009E1D6A">
        <w:rPr>
          <w:szCs w:val="24"/>
          <w:lang w:val="en-GB"/>
        </w:rPr>
        <w:t>ank.</w:t>
      </w:r>
    </w:p>
    <w:p w:rsidR="002A3152" w:rsidRPr="009E1D6A" w:rsidP="004C0F32">
      <w:pPr>
        <w:pStyle w:val="Heading3"/>
        <w:keepLines/>
        <w:rPr>
          <w:lang w:val="en-GB"/>
        </w:rPr>
      </w:pPr>
      <w:r w:rsidRPr="009E1D6A">
        <w:rPr>
          <w:lang w:val="en-GB"/>
        </w:rPr>
        <w:t xml:space="preserve">Section </w:t>
      </w:r>
      <w:r w:rsidRPr="009E1D6A">
        <w:rPr>
          <w:lang w:val="en-GB"/>
        </w:rPr>
        <w:t xml:space="preserve">26 </w:t>
      </w:r>
    </w:p>
    <w:p w:rsidR="002A3152" w:rsidRPr="009E1D6A" w:rsidP="004C0F32">
      <w:pPr>
        <w:pStyle w:val="Heading5"/>
        <w:keepNext/>
        <w:keepLines/>
        <w:rPr>
          <w:szCs w:val="24"/>
          <w:lang w:val="en-GB"/>
        </w:rPr>
      </w:pPr>
      <w:r w:rsidRPr="009E1D6A">
        <w:rPr>
          <w:szCs w:val="24"/>
          <w:lang w:val="en-GB"/>
        </w:rPr>
        <w:t xml:space="preserve">(1) Czech </w:t>
      </w:r>
      <w:r w:rsidRPr="009E1D6A" w:rsidR="00445295">
        <w:rPr>
          <w:szCs w:val="24"/>
          <w:lang w:val="en-GB"/>
        </w:rPr>
        <w:t>R</w:t>
      </w:r>
      <w:r w:rsidRPr="009E1D6A">
        <w:rPr>
          <w:szCs w:val="24"/>
          <w:lang w:val="en-GB"/>
        </w:rPr>
        <w:t xml:space="preserve">epublic issues </w:t>
      </w:r>
      <w:r w:rsidR="00E329AF">
        <w:rPr>
          <w:szCs w:val="24"/>
          <w:lang w:val="en-GB"/>
        </w:rPr>
        <w:t>government bonds</w:t>
      </w:r>
      <w:r w:rsidRPr="009E1D6A" w:rsidR="00E329AF">
        <w:rPr>
          <w:szCs w:val="24"/>
          <w:lang w:val="en-GB"/>
        </w:rPr>
        <w:t xml:space="preserve"> </w:t>
      </w:r>
      <w:r w:rsidRPr="009E1D6A" w:rsidR="00A72A82">
        <w:rPr>
          <w:szCs w:val="24"/>
          <w:lang w:val="en-GB"/>
        </w:rPr>
        <w:t>through</w:t>
      </w:r>
      <w:r w:rsidRPr="009E1D6A">
        <w:rPr>
          <w:szCs w:val="24"/>
          <w:lang w:val="en-GB"/>
        </w:rPr>
        <w:t xml:space="preserve"> </w:t>
      </w:r>
      <w:r w:rsidR="00E329AF">
        <w:rPr>
          <w:szCs w:val="24"/>
          <w:lang w:val="en-GB"/>
        </w:rPr>
        <w:t>the M</w:t>
      </w:r>
      <w:r w:rsidRPr="009E1D6A" w:rsidR="00A72A82">
        <w:rPr>
          <w:szCs w:val="24"/>
          <w:lang w:val="en-GB"/>
        </w:rPr>
        <w:t>inistry</w:t>
      </w:r>
      <w:r w:rsidRPr="009E1D6A">
        <w:rPr>
          <w:szCs w:val="24"/>
          <w:lang w:val="en-GB"/>
        </w:rPr>
        <w:t>.</w:t>
      </w:r>
      <w:r w:rsidRPr="009E1D6A" w:rsidR="00D5282E">
        <w:rPr>
          <w:szCs w:val="24"/>
          <w:lang w:val="en-GB"/>
        </w:rPr>
        <w:t xml:space="preserve"> </w:t>
      </w:r>
      <w:r w:rsidR="00E329AF">
        <w:rPr>
          <w:szCs w:val="24"/>
          <w:lang w:val="en-GB"/>
        </w:rPr>
        <w:t>The terms of issue</w:t>
      </w:r>
      <w:r w:rsidRPr="009E1D6A">
        <w:rPr>
          <w:szCs w:val="24"/>
          <w:lang w:val="en-GB"/>
        </w:rPr>
        <w:t xml:space="preserve"> of </w:t>
      </w:r>
      <w:r w:rsidR="00851612">
        <w:rPr>
          <w:szCs w:val="24"/>
          <w:lang w:val="en-GB"/>
        </w:rPr>
        <w:t>government</w:t>
      </w:r>
      <w:r w:rsidRPr="009E1D6A" w:rsidR="00E329AF">
        <w:rPr>
          <w:szCs w:val="24"/>
          <w:lang w:val="en-GB"/>
        </w:rPr>
        <w:t xml:space="preserve"> </w:t>
      </w:r>
      <w:r w:rsidRPr="009E1D6A">
        <w:rPr>
          <w:szCs w:val="24"/>
          <w:lang w:val="en-GB"/>
        </w:rPr>
        <w:t xml:space="preserve">bonds </w:t>
      </w:r>
      <w:r w:rsidR="00E329AF">
        <w:rPr>
          <w:szCs w:val="24"/>
          <w:lang w:val="en-GB"/>
        </w:rPr>
        <w:t xml:space="preserve">are </w:t>
      </w:r>
      <w:r w:rsidRPr="009E1D6A" w:rsidR="00A72A82">
        <w:rPr>
          <w:szCs w:val="24"/>
          <w:lang w:val="en-GB"/>
        </w:rPr>
        <w:t>determine</w:t>
      </w:r>
      <w:r w:rsidR="00E329AF">
        <w:rPr>
          <w:szCs w:val="24"/>
          <w:lang w:val="en-GB"/>
        </w:rPr>
        <w:t>d</w:t>
      </w:r>
      <w:r w:rsidRPr="009E1D6A">
        <w:rPr>
          <w:szCs w:val="24"/>
          <w:lang w:val="en-GB"/>
        </w:rPr>
        <w:t xml:space="preserve"> </w:t>
      </w:r>
      <w:r w:rsidR="00E329AF">
        <w:rPr>
          <w:szCs w:val="24"/>
          <w:lang w:val="en-GB"/>
        </w:rPr>
        <w:t>by the M</w:t>
      </w:r>
      <w:r w:rsidRPr="009E1D6A" w:rsidR="00A72A82">
        <w:rPr>
          <w:szCs w:val="24"/>
          <w:lang w:val="en-GB"/>
        </w:rPr>
        <w:t>inistry</w:t>
      </w:r>
      <w:r w:rsidRPr="009E1D6A">
        <w:rPr>
          <w:szCs w:val="24"/>
          <w:lang w:val="en-GB"/>
        </w:rPr>
        <w:t xml:space="preserve">. </w:t>
      </w:r>
      <w:r w:rsidRPr="009E1D6A" w:rsidR="00A72A82">
        <w:rPr>
          <w:szCs w:val="24"/>
          <w:lang w:val="en-GB"/>
        </w:rPr>
        <w:t>Ministry</w:t>
      </w:r>
      <w:r w:rsidRPr="009E1D6A">
        <w:rPr>
          <w:szCs w:val="24"/>
          <w:lang w:val="en-GB"/>
        </w:rPr>
        <w:t xml:space="preserve"> can determin</w:t>
      </w:r>
      <w:r w:rsidRPr="009E1D6A" w:rsidR="002057D5">
        <w:rPr>
          <w:szCs w:val="24"/>
          <w:lang w:val="en-GB"/>
        </w:rPr>
        <w:t>e</w:t>
      </w:r>
      <w:r w:rsidRPr="009E1D6A">
        <w:rPr>
          <w:szCs w:val="24"/>
          <w:lang w:val="en-GB"/>
        </w:rPr>
        <w:t xml:space="preserve"> </w:t>
      </w:r>
      <w:r w:rsidR="00DE1A41">
        <w:rPr>
          <w:szCs w:val="24"/>
          <w:lang w:val="en-GB"/>
        </w:rPr>
        <w:t>joint</w:t>
      </w:r>
      <w:r w:rsidRPr="009E1D6A" w:rsidR="00DE1A41">
        <w:rPr>
          <w:szCs w:val="24"/>
          <w:lang w:val="en-GB"/>
        </w:rPr>
        <w:t xml:space="preserve"> </w:t>
      </w:r>
      <w:r w:rsidR="00123F9B">
        <w:rPr>
          <w:szCs w:val="24"/>
          <w:lang w:val="en-GB"/>
        </w:rPr>
        <w:t>terms of issue</w:t>
      </w:r>
      <w:r w:rsidRPr="009E1D6A">
        <w:rPr>
          <w:szCs w:val="24"/>
          <w:lang w:val="en-GB"/>
        </w:rPr>
        <w:t xml:space="preserve">, which are the same for </w:t>
      </w:r>
      <w:r w:rsidR="00DE1A41">
        <w:rPr>
          <w:szCs w:val="24"/>
          <w:lang w:val="en-GB"/>
        </w:rPr>
        <w:t>not otherwise specified</w:t>
      </w:r>
      <w:r w:rsidRPr="009E1D6A">
        <w:rPr>
          <w:szCs w:val="24"/>
          <w:lang w:val="en-GB"/>
        </w:rPr>
        <w:t xml:space="preserve"> number of</w:t>
      </w:r>
      <w:r w:rsidRPr="009E1D6A" w:rsidR="00D5282E">
        <w:rPr>
          <w:szCs w:val="24"/>
          <w:lang w:val="en-GB"/>
        </w:rPr>
        <w:t xml:space="preserve"> </w:t>
      </w:r>
      <w:r w:rsidRPr="009E1D6A" w:rsidR="00C52421">
        <w:rPr>
          <w:szCs w:val="24"/>
          <w:lang w:val="en-GB"/>
        </w:rPr>
        <w:t>issue</w:t>
      </w:r>
      <w:r w:rsidRPr="009E1D6A">
        <w:rPr>
          <w:szCs w:val="24"/>
          <w:lang w:val="en-GB"/>
        </w:rPr>
        <w:t xml:space="preserve"> of treasury bills. </w:t>
      </w:r>
      <w:r w:rsidR="00851612">
        <w:rPr>
          <w:szCs w:val="24"/>
          <w:lang w:val="en-GB"/>
        </w:rPr>
        <w:t>The M</w:t>
      </w:r>
      <w:r w:rsidR="00DE1A41">
        <w:rPr>
          <w:szCs w:val="24"/>
          <w:lang w:val="en-GB"/>
        </w:rPr>
        <w:t>inistry</w:t>
      </w:r>
      <w:r w:rsidRPr="009E1D6A" w:rsidR="00DE1A41">
        <w:rPr>
          <w:szCs w:val="24"/>
          <w:lang w:val="en-GB"/>
        </w:rPr>
        <w:t xml:space="preserve"> </w:t>
      </w:r>
      <w:r w:rsidRPr="009E1D6A">
        <w:rPr>
          <w:szCs w:val="24"/>
          <w:lang w:val="en-GB"/>
        </w:rPr>
        <w:t>declares</w:t>
      </w:r>
      <w:r w:rsidRPr="009E1D6A" w:rsidR="00D5282E">
        <w:rPr>
          <w:szCs w:val="24"/>
          <w:lang w:val="en-GB"/>
        </w:rPr>
        <w:t xml:space="preserve"> </w:t>
      </w:r>
      <w:r w:rsidR="00123F9B">
        <w:rPr>
          <w:szCs w:val="24"/>
          <w:lang w:val="en-GB"/>
        </w:rPr>
        <w:t>terms of issue</w:t>
      </w:r>
      <w:r w:rsidRPr="009E1D6A">
        <w:rPr>
          <w:szCs w:val="24"/>
          <w:lang w:val="en-GB"/>
        </w:rPr>
        <w:t xml:space="preserve"> of </w:t>
      </w:r>
      <w:r w:rsidR="00851612">
        <w:rPr>
          <w:szCs w:val="24"/>
          <w:lang w:val="en-GB"/>
        </w:rPr>
        <w:t>government</w:t>
      </w:r>
      <w:r w:rsidRPr="009E1D6A" w:rsidR="00DE1A41">
        <w:rPr>
          <w:szCs w:val="24"/>
          <w:lang w:val="en-GB"/>
        </w:rPr>
        <w:t xml:space="preserve"> </w:t>
      </w:r>
      <w:r w:rsidRPr="009E1D6A">
        <w:rPr>
          <w:szCs w:val="24"/>
          <w:lang w:val="en-GB"/>
        </w:rPr>
        <w:t>bonds and common</w:t>
      </w:r>
      <w:r w:rsidRPr="009E1D6A" w:rsidR="00D5282E">
        <w:rPr>
          <w:szCs w:val="24"/>
          <w:lang w:val="en-GB"/>
        </w:rPr>
        <w:t xml:space="preserve"> </w:t>
      </w:r>
      <w:r w:rsidR="00123F9B">
        <w:rPr>
          <w:szCs w:val="24"/>
          <w:lang w:val="en-GB"/>
        </w:rPr>
        <w:t>terms of issue</w:t>
      </w:r>
      <w:r w:rsidRPr="009E1D6A">
        <w:rPr>
          <w:szCs w:val="24"/>
          <w:lang w:val="en-GB"/>
        </w:rPr>
        <w:t xml:space="preserve"> of treasury bills in </w:t>
      </w:r>
      <w:r w:rsidR="00851612">
        <w:rPr>
          <w:szCs w:val="24"/>
          <w:lang w:val="en-GB"/>
        </w:rPr>
        <w:t>the C</w:t>
      </w:r>
      <w:r w:rsidRPr="005C05D8">
        <w:rPr>
          <w:szCs w:val="24"/>
          <w:lang w:val="en-GB"/>
        </w:rPr>
        <w:t xml:space="preserve">ollection of </w:t>
      </w:r>
      <w:r w:rsidR="00851612">
        <w:rPr>
          <w:szCs w:val="24"/>
          <w:lang w:val="en-GB"/>
        </w:rPr>
        <w:t>L</w:t>
      </w:r>
      <w:r w:rsidRPr="005C05D8">
        <w:rPr>
          <w:szCs w:val="24"/>
          <w:lang w:val="en-GB"/>
        </w:rPr>
        <w:t>aws</w:t>
      </w:r>
      <w:r w:rsidRPr="005C05D8" w:rsidR="00A6781C">
        <w:rPr>
          <w:szCs w:val="24"/>
          <w:lang w:val="en-GB"/>
        </w:rPr>
        <w:t>,</w:t>
      </w:r>
      <w:r w:rsidRPr="005C05D8">
        <w:rPr>
          <w:szCs w:val="24"/>
          <w:lang w:val="en-GB"/>
        </w:rPr>
        <w:t xml:space="preserve"> </w:t>
      </w:r>
      <w:r w:rsidRPr="009E1D6A" w:rsidR="00C52421">
        <w:rPr>
          <w:szCs w:val="24"/>
          <w:lang w:val="en-GB"/>
        </w:rPr>
        <w:t>i</w:t>
      </w:r>
      <w:r w:rsidRPr="009E1D6A">
        <w:rPr>
          <w:szCs w:val="24"/>
          <w:lang w:val="en-GB"/>
        </w:rPr>
        <w:t>f</w:t>
      </w:r>
      <w:r w:rsidRPr="009E1D6A" w:rsidR="00C52421">
        <w:rPr>
          <w:szCs w:val="24"/>
          <w:lang w:val="en-GB"/>
        </w:rPr>
        <w:t xml:space="preserve"> </w:t>
      </w:r>
      <w:r w:rsidRPr="009E1D6A">
        <w:rPr>
          <w:szCs w:val="24"/>
          <w:lang w:val="en-GB"/>
        </w:rPr>
        <w:t>it is not a case of</w:t>
      </w:r>
      <w:r w:rsidRPr="009E1D6A" w:rsidR="00D5282E">
        <w:rPr>
          <w:szCs w:val="24"/>
          <w:lang w:val="en-GB"/>
        </w:rPr>
        <w:t xml:space="preserve"> </w:t>
      </w:r>
      <w:r w:rsidR="00123F9B">
        <w:rPr>
          <w:szCs w:val="24"/>
          <w:lang w:val="en-GB"/>
        </w:rPr>
        <w:t>terms of issue</w:t>
      </w:r>
      <w:r w:rsidRPr="009E1D6A">
        <w:rPr>
          <w:szCs w:val="24"/>
          <w:lang w:val="en-GB"/>
        </w:rPr>
        <w:t xml:space="preserve"> of </w:t>
      </w:r>
      <w:r w:rsidR="00851612">
        <w:rPr>
          <w:szCs w:val="24"/>
          <w:lang w:val="en-GB"/>
        </w:rPr>
        <w:t>government</w:t>
      </w:r>
      <w:r w:rsidRPr="009E1D6A" w:rsidR="00851612">
        <w:rPr>
          <w:szCs w:val="24"/>
          <w:lang w:val="en-GB"/>
        </w:rPr>
        <w:t xml:space="preserve"> </w:t>
      </w:r>
      <w:r w:rsidRPr="009E1D6A">
        <w:rPr>
          <w:szCs w:val="24"/>
          <w:lang w:val="en-GB"/>
        </w:rPr>
        <w:t>bond issued in abroad or acco</w:t>
      </w:r>
      <w:r w:rsidRPr="009E1D6A" w:rsidR="00C52421">
        <w:rPr>
          <w:szCs w:val="24"/>
          <w:lang w:val="en-GB"/>
        </w:rPr>
        <w:t xml:space="preserve">rding to law of </w:t>
      </w:r>
      <w:r w:rsidRPr="009E1D6A" w:rsidR="00676BE0">
        <w:rPr>
          <w:szCs w:val="24"/>
          <w:lang w:val="en-GB"/>
        </w:rPr>
        <w:t xml:space="preserve">a </w:t>
      </w:r>
      <w:r w:rsidRPr="009E1D6A" w:rsidR="00C52421">
        <w:rPr>
          <w:szCs w:val="24"/>
          <w:lang w:val="en-GB"/>
        </w:rPr>
        <w:t xml:space="preserve">foreign state, </w:t>
      </w:r>
      <w:r w:rsidR="00851612">
        <w:rPr>
          <w:szCs w:val="24"/>
          <w:lang w:val="en-GB"/>
        </w:rPr>
        <w:t>joint</w:t>
      </w:r>
      <w:r w:rsidRPr="009E1D6A" w:rsidR="00851612">
        <w:rPr>
          <w:szCs w:val="24"/>
          <w:lang w:val="en-GB"/>
        </w:rPr>
        <w:t xml:space="preserve"> </w:t>
      </w:r>
      <w:r w:rsidR="00123F9B">
        <w:rPr>
          <w:szCs w:val="24"/>
          <w:lang w:val="en-GB"/>
        </w:rPr>
        <w:t>terms of issue</w:t>
      </w:r>
      <w:r w:rsidRPr="009E1D6A">
        <w:rPr>
          <w:szCs w:val="24"/>
          <w:lang w:val="en-GB"/>
        </w:rPr>
        <w:t xml:space="preserve"> of treasury bills are, for</w:t>
      </w:r>
      <w:r w:rsidR="00851612">
        <w:rPr>
          <w:szCs w:val="24"/>
          <w:lang w:val="en-GB"/>
        </w:rPr>
        <w:t xml:space="preserve"> an</w:t>
      </w:r>
      <w:r w:rsidRPr="009E1D6A">
        <w:rPr>
          <w:szCs w:val="24"/>
          <w:lang w:val="en-GB"/>
        </w:rPr>
        <w:t xml:space="preserve"> individual</w:t>
      </w:r>
      <w:r w:rsidRPr="009E1D6A" w:rsidR="00D5282E">
        <w:rPr>
          <w:szCs w:val="24"/>
          <w:lang w:val="en-GB"/>
        </w:rPr>
        <w:t xml:space="preserve"> </w:t>
      </w:r>
      <w:r w:rsidRPr="009E1D6A" w:rsidR="00035D01">
        <w:rPr>
          <w:szCs w:val="24"/>
          <w:lang w:val="en-GB"/>
        </w:rPr>
        <w:t>issue</w:t>
      </w:r>
      <w:r w:rsidRPr="009E1D6A">
        <w:rPr>
          <w:szCs w:val="24"/>
          <w:lang w:val="en-GB"/>
        </w:rPr>
        <w:t>,</w:t>
      </w:r>
      <w:r w:rsidRPr="009E1D6A" w:rsidR="007213DD">
        <w:rPr>
          <w:szCs w:val="24"/>
          <w:lang w:val="en-GB"/>
        </w:rPr>
        <w:t xml:space="preserve"> </w:t>
      </w:r>
      <w:r w:rsidRPr="009E1D6A">
        <w:rPr>
          <w:szCs w:val="24"/>
          <w:lang w:val="en-GB"/>
        </w:rPr>
        <w:t xml:space="preserve">complemented with information according </w:t>
      </w:r>
      <w:r w:rsidR="004132B7">
        <w:rPr>
          <w:szCs w:val="24"/>
          <w:lang w:val="en-GB"/>
        </w:rPr>
        <w:t>Section</w:t>
      </w:r>
      <w:r w:rsidRPr="009E1D6A">
        <w:rPr>
          <w:szCs w:val="24"/>
          <w:lang w:val="en-GB"/>
        </w:rPr>
        <w:t xml:space="preserve"> 6 </w:t>
      </w:r>
      <w:r w:rsidR="00851612">
        <w:rPr>
          <w:szCs w:val="24"/>
          <w:lang w:val="en-GB"/>
        </w:rPr>
        <w:t>(</w:t>
      </w:r>
      <w:r w:rsidRPr="009E1D6A">
        <w:rPr>
          <w:szCs w:val="24"/>
          <w:lang w:val="en-GB"/>
        </w:rPr>
        <w:t>1</w:t>
      </w:r>
      <w:r w:rsidR="00851612">
        <w:rPr>
          <w:szCs w:val="24"/>
          <w:lang w:val="en-GB"/>
        </w:rPr>
        <w:t>)</w:t>
      </w:r>
      <w:r w:rsidRPr="009E1D6A">
        <w:rPr>
          <w:szCs w:val="24"/>
          <w:lang w:val="en-GB"/>
        </w:rPr>
        <w:t xml:space="preserve"> </w:t>
      </w:r>
      <w:r w:rsidR="00851612">
        <w:rPr>
          <w:szCs w:val="24"/>
          <w:lang w:val="en-GB"/>
        </w:rPr>
        <w:t>(</w:t>
      </w:r>
      <w:r w:rsidRPr="009E1D6A">
        <w:rPr>
          <w:szCs w:val="24"/>
          <w:lang w:val="en-GB"/>
        </w:rPr>
        <w:t>d)</w:t>
      </w:r>
      <w:r w:rsidR="00851612">
        <w:rPr>
          <w:szCs w:val="24"/>
          <w:lang w:val="en-GB"/>
        </w:rPr>
        <w:t>, (</w:t>
      </w:r>
      <w:r w:rsidRPr="009E1D6A">
        <w:rPr>
          <w:szCs w:val="24"/>
          <w:lang w:val="en-GB"/>
        </w:rPr>
        <w:t xml:space="preserve">f) and </w:t>
      </w:r>
      <w:r w:rsidR="00851612">
        <w:rPr>
          <w:szCs w:val="24"/>
          <w:lang w:val="en-GB"/>
        </w:rPr>
        <w:t>(</w:t>
      </w:r>
      <w:r w:rsidRPr="009E1D6A">
        <w:rPr>
          <w:szCs w:val="24"/>
          <w:lang w:val="en-GB"/>
        </w:rPr>
        <w:t xml:space="preserve">j) and according </w:t>
      </w:r>
      <w:r w:rsidR="004132B7">
        <w:rPr>
          <w:szCs w:val="24"/>
          <w:lang w:val="en-GB"/>
        </w:rPr>
        <w:t>Section</w:t>
      </w:r>
      <w:r w:rsidRPr="009E1D6A">
        <w:rPr>
          <w:szCs w:val="24"/>
          <w:lang w:val="en-GB"/>
        </w:rPr>
        <w:t xml:space="preserve"> 9 </w:t>
      </w:r>
      <w:r w:rsidR="00851612">
        <w:rPr>
          <w:szCs w:val="24"/>
          <w:lang w:val="en-GB"/>
        </w:rPr>
        <w:t>(</w:t>
      </w:r>
      <w:r w:rsidRPr="009E1D6A">
        <w:rPr>
          <w:szCs w:val="24"/>
          <w:lang w:val="en-GB"/>
        </w:rPr>
        <w:t>1</w:t>
      </w:r>
      <w:r w:rsidR="00851612">
        <w:rPr>
          <w:szCs w:val="24"/>
          <w:lang w:val="en-GB"/>
        </w:rPr>
        <w:t>) (</w:t>
      </w:r>
      <w:r w:rsidRPr="009E1D6A">
        <w:rPr>
          <w:szCs w:val="24"/>
          <w:lang w:val="en-GB"/>
        </w:rPr>
        <w:t xml:space="preserve">g) and </w:t>
      </w:r>
      <w:r w:rsidR="00851612">
        <w:rPr>
          <w:szCs w:val="24"/>
          <w:lang w:val="en-GB"/>
        </w:rPr>
        <w:t>(</w:t>
      </w:r>
      <w:r w:rsidRPr="009E1D6A">
        <w:rPr>
          <w:szCs w:val="24"/>
          <w:lang w:val="en-GB"/>
        </w:rPr>
        <w:t xml:space="preserve">j) and according </w:t>
      </w:r>
      <w:r w:rsidR="004132B7">
        <w:rPr>
          <w:szCs w:val="24"/>
          <w:lang w:val="en-GB"/>
        </w:rPr>
        <w:t>Section</w:t>
      </w:r>
      <w:r w:rsidRPr="009E1D6A">
        <w:rPr>
          <w:szCs w:val="24"/>
          <w:lang w:val="en-GB"/>
        </w:rPr>
        <w:t xml:space="preserve"> 9 </w:t>
      </w:r>
      <w:r w:rsidR="00851612">
        <w:rPr>
          <w:szCs w:val="24"/>
          <w:lang w:val="en-GB"/>
        </w:rPr>
        <w:t>(</w:t>
      </w:r>
      <w:r w:rsidRPr="009E1D6A">
        <w:rPr>
          <w:szCs w:val="24"/>
          <w:lang w:val="en-GB"/>
        </w:rPr>
        <w:t>1</w:t>
      </w:r>
      <w:r w:rsidR="00851612">
        <w:rPr>
          <w:szCs w:val="24"/>
          <w:lang w:val="en-GB"/>
        </w:rPr>
        <w:t>)</w:t>
      </w:r>
      <w:r w:rsidRPr="009E1D6A">
        <w:rPr>
          <w:szCs w:val="24"/>
          <w:lang w:val="en-GB"/>
        </w:rPr>
        <w:t xml:space="preserve"> </w:t>
      </w:r>
      <w:r w:rsidR="00851612">
        <w:rPr>
          <w:szCs w:val="24"/>
          <w:lang w:val="en-GB"/>
        </w:rPr>
        <w:t>(</w:t>
      </w:r>
      <w:r w:rsidRPr="009E1D6A">
        <w:rPr>
          <w:szCs w:val="24"/>
          <w:lang w:val="en-GB"/>
        </w:rPr>
        <w:t xml:space="preserve">e), which </w:t>
      </w:r>
      <w:r w:rsidRPr="009E1D6A" w:rsidR="00665103">
        <w:rPr>
          <w:szCs w:val="24"/>
          <w:lang w:val="en-GB"/>
        </w:rPr>
        <w:t>are not</w:t>
      </w:r>
      <w:r w:rsidRPr="009E1D6A" w:rsidR="007213DD">
        <w:rPr>
          <w:szCs w:val="24"/>
          <w:lang w:val="en-GB"/>
        </w:rPr>
        <w:t xml:space="preserve"> </w:t>
      </w:r>
      <w:r w:rsidRPr="009E1D6A">
        <w:rPr>
          <w:szCs w:val="24"/>
          <w:lang w:val="en-GB"/>
        </w:rPr>
        <w:t xml:space="preserve">being declared in </w:t>
      </w:r>
      <w:r w:rsidR="00851612">
        <w:rPr>
          <w:szCs w:val="24"/>
          <w:lang w:val="en-GB"/>
        </w:rPr>
        <w:t>the C</w:t>
      </w:r>
      <w:r w:rsidRPr="009E1D6A">
        <w:rPr>
          <w:szCs w:val="24"/>
          <w:lang w:val="en-GB"/>
        </w:rPr>
        <w:t xml:space="preserve">ollection of </w:t>
      </w:r>
      <w:r w:rsidR="00851612">
        <w:rPr>
          <w:szCs w:val="24"/>
          <w:lang w:val="en-GB"/>
        </w:rPr>
        <w:t>L</w:t>
      </w:r>
      <w:r w:rsidRPr="009E1D6A">
        <w:rPr>
          <w:szCs w:val="24"/>
          <w:lang w:val="en-GB"/>
        </w:rPr>
        <w:t xml:space="preserve">aws, but they are </w:t>
      </w:r>
      <w:r w:rsidRPr="009E1D6A" w:rsidR="00947E6F">
        <w:rPr>
          <w:szCs w:val="24"/>
          <w:lang w:val="en-GB"/>
        </w:rPr>
        <w:t>disclosed</w:t>
      </w:r>
      <w:r w:rsidRPr="009E1D6A">
        <w:rPr>
          <w:szCs w:val="24"/>
          <w:lang w:val="en-GB"/>
        </w:rPr>
        <w:t xml:space="preserve"> by</w:t>
      </w:r>
      <w:r w:rsidR="00851612">
        <w:rPr>
          <w:szCs w:val="24"/>
          <w:lang w:val="en-GB"/>
        </w:rPr>
        <w:t xml:space="preserve"> the</w:t>
      </w:r>
      <w:r w:rsidRPr="009E1D6A">
        <w:rPr>
          <w:szCs w:val="24"/>
          <w:lang w:val="en-GB"/>
        </w:rPr>
        <w:t xml:space="preserve"> </w:t>
      </w:r>
      <w:r w:rsidR="00851612">
        <w:rPr>
          <w:szCs w:val="24"/>
          <w:lang w:val="en-GB"/>
        </w:rPr>
        <w:t>M</w:t>
      </w:r>
      <w:r w:rsidRPr="009E1D6A" w:rsidR="00A72A82">
        <w:rPr>
          <w:szCs w:val="24"/>
          <w:lang w:val="en-GB"/>
        </w:rPr>
        <w:t>inistry</w:t>
      </w:r>
      <w:r w:rsidRPr="009E1D6A">
        <w:rPr>
          <w:szCs w:val="24"/>
          <w:lang w:val="en-GB"/>
        </w:rPr>
        <w:t xml:space="preserve"> in a way that allows distance acces</w:t>
      </w:r>
      <w:r w:rsidRPr="009E1D6A" w:rsidR="002057D5">
        <w:rPr>
          <w:szCs w:val="24"/>
          <w:lang w:val="en-GB"/>
        </w:rPr>
        <w:t>s</w:t>
      </w:r>
      <w:r w:rsidRPr="009E1D6A">
        <w:rPr>
          <w:szCs w:val="24"/>
          <w:lang w:val="en-GB"/>
        </w:rPr>
        <w:t>.</w:t>
      </w:r>
    </w:p>
    <w:p w:rsidR="002A3152" w:rsidRPr="009E1D6A" w:rsidP="004C0F32">
      <w:pPr>
        <w:pStyle w:val="Heading5"/>
        <w:keepNext/>
        <w:keepLines/>
        <w:rPr>
          <w:lang w:val="en-GB"/>
        </w:rPr>
      </w:pPr>
      <w:r w:rsidRPr="009E1D6A">
        <w:rPr>
          <w:lang w:val="en-GB"/>
        </w:rPr>
        <w:t>(2)</w:t>
      </w:r>
      <w:r w:rsidRPr="009E1D6A" w:rsidR="00D5282E">
        <w:rPr>
          <w:lang w:val="en-GB"/>
        </w:rPr>
        <w:t xml:space="preserve"> </w:t>
      </w:r>
      <w:r w:rsidR="00123F9B">
        <w:rPr>
          <w:lang w:val="en-GB"/>
        </w:rPr>
        <w:t>Terms of issue</w:t>
      </w:r>
      <w:r w:rsidRPr="009E1D6A">
        <w:rPr>
          <w:lang w:val="en-GB"/>
        </w:rPr>
        <w:t xml:space="preserve"> of bonds issued</w:t>
      </w:r>
      <w:r w:rsidR="00E85011">
        <w:rPr>
          <w:lang w:val="en-GB"/>
        </w:rPr>
        <w:t xml:space="preserve"> </w:t>
      </w:r>
      <w:r w:rsidRPr="00E85011" w:rsidR="00E85011">
        <w:rPr>
          <w:szCs w:val="24"/>
          <w:lang w:val="en-GB"/>
        </w:rPr>
        <w:t>are published in the</w:t>
      </w:r>
      <w:r w:rsidRPr="009E1D6A">
        <w:rPr>
          <w:lang w:val="en-GB"/>
        </w:rPr>
        <w:t xml:space="preserve"> </w:t>
      </w:r>
      <w:r w:rsidRPr="00E85011" w:rsidR="00E85011">
        <w:rPr>
          <w:lang w:val="en-GB"/>
        </w:rPr>
        <w:t>Bulletin of the Czech National Bank and</w:t>
      </w:r>
      <w:r w:rsidR="00E85011">
        <w:rPr>
          <w:lang w:val="en-GB"/>
        </w:rPr>
        <w:t xml:space="preserve"> are published</w:t>
      </w:r>
      <w:r w:rsidRPr="00E85011" w:rsidR="00E85011">
        <w:rPr>
          <w:lang w:val="en-GB"/>
        </w:rPr>
        <w:t xml:space="preserve"> in a manner allowing </w:t>
      </w:r>
      <w:r w:rsidR="00E85011">
        <w:rPr>
          <w:lang w:val="en-GB"/>
        </w:rPr>
        <w:t>distance</w:t>
      </w:r>
      <w:r w:rsidRPr="00E85011" w:rsidR="00E85011">
        <w:rPr>
          <w:lang w:val="en-GB"/>
        </w:rPr>
        <w:t xml:space="preserve"> access. The Czech</w:t>
      </w:r>
      <w:r w:rsidR="00E85011">
        <w:rPr>
          <w:lang w:val="en-GB"/>
        </w:rPr>
        <w:t xml:space="preserve"> </w:t>
      </w:r>
      <w:r w:rsidRPr="00E85011" w:rsidR="00E85011">
        <w:rPr>
          <w:lang w:val="en-GB"/>
        </w:rPr>
        <w:t xml:space="preserve">National Bank may issue joint </w:t>
      </w:r>
      <w:r w:rsidR="00E85011">
        <w:rPr>
          <w:lang w:val="en-GB"/>
        </w:rPr>
        <w:t>terms of issue</w:t>
      </w:r>
      <w:r w:rsidRPr="00E85011" w:rsidR="00E85011">
        <w:rPr>
          <w:lang w:val="en-GB"/>
        </w:rPr>
        <w:t xml:space="preserve"> which are identical for an indefinite number of</w:t>
      </w:r>
      <w:r w:rsidR="00E85011">
        <w:rPr>
          <w:lang w:val="en-GB"/>
        </w:rPr>
        <w:t xml:space="preserve"> </w:t>
      </w:r>
      <w:r w:rsidRPr="00E85011" w:rsidR="00E85011">
        <w:rPr>
          <w:lang w:val="en-GB"/>
        </w:rPr>
        <w:t xml:space="preserve">issues of </w:t>
      </w:r>
      <w:r w:rsidRPr="0007306C" w:rsidR="0007306C">
        <w:rPr>
          <w:lang w:val="en-GB"/>
        </w:rPr>
        <w:t>bills of the Czech National Bank</w:t>
      </w:r>
      <w:r w:rsidRPr="00E85011" w:rsidR="00E85011">
        <w:rPr>
          <w:lang w:val="en-GB"/>
        </w:rPr>
        <w:t>. The joint terms of issue are published pursuant to the first sentence and are</w:t>
      </w:r>
      <w:r w:rsidR="00E85011">
        <w:rPr>
          <w:lang w:val="en-GB"/>
        </w:rPr>
        <w:t xml:space="preserve"> </w:t>
      </w:r>
      <w:r w:rsidRPr="00E85011" w:rsidR="00E85011">
        <w:rPr>
          <w:lang w:val="en-GB"/>
        </w:rPr>
        <w:t xml:space="preserve">supplemented for the specific issues with the data referred to in </w:t>
      </w:r>
      <w:r w:rsidR="00E85011">
        <w:rPr>
          <w:lang w:val="en-GB"/>
        </w:rPr>
        <w:t>Section</w:t>
      </w:r>
      <w:r w:rsidR="0007306C">
        <w:rPr>
          <w:lang w:val="en-GB"/>
        </w:rPr>
        <w:t xml:space="preserve"> 6 (1)</w:t>
      </w:r>
      <w:r w:rsidRPr="00E85011" w:rsidR="00E85011">
        <w:rPr>
          <w:lang w:val="en-GB"/>
        </w:rPr>
        <w:t xml:space="preserve"> (d),</w:t>
      </w:r>
      <w:r w:rsidR="0007306C">
        <w:rPr>
          <w:lang w:val="en-GB"/>
        </w:rPr>
        <w:t>(f) and (j</w:t>
      </w:r>
      <w:r w:rsidRPr="00E85011" w:rsidR="00E85011">
        <w:rPr>
          <w:lang w:val="en-GB"/>
        </w:rPr>
        <w:t>)</w:t>
      </w:r>
      <w:r w:rsidR="0007306C">
        <w:rPr>
          <w:lang w:val="en-GB"/>
        </w:rPr>
        <w:t>, Section 9</w:t>
      </w:r>
      <w:r w:rsidRPr="00E85011" w:rsidR="00E85011">
        <w:rPr>
          <w:lang w:val="en-GB"/>
        </w:rPr>
        <w:t xml:space="preserve"> </w:t>
      </w:r>
      <w:r w:rsidR="0007306C">
        <w:rPr>
          <w:lang w:val="en-GB"/>
        </w:rPr>
        <w:t>(1) (g) and (j</w:t>
      </w:r>
      <w:r w:rsidRPr="00E85011" w:rsidR="00E85011">
        <w:rPr>
          <w:lang w:val="en-GB"/>
        </w:rPr>
        <w:t>)</w:t>
      </w:r>
      <w:r w:rsidR="00E85011">
        <w:rPr>
          <w:lang w:val="en-GB"/>
        </w:rPr>
        <w:t xml:space="preserve"> </w:t>
      </w:r>
      <w:r w:rsidRPr="00E85011" w:rsidR="00E85011">
        <w:rPr>
          <w:lang w:val="en-GB"/>
        </w:rPr>
        <w:t>which are not published in the Bulletin of the Czech National Bank, but are</w:t>
      </w:r>
      <w:r w:rsidR="00E85011">
        <w:rPr>
          <w:lang w:val="en-GB"/>
        </w:rPr>
        <w:t xml:space="preserve"> </w:t>
      </w:r>
      <w:r w:rsidRPr="00E85011" w:rsidR="00E85011">
        <w:rPr>
          <w:lang w:val="en-GB"/>
        </w:rPr>
        <w:t xml:space="preserve">published by the Czech National Bank in a manner allowing </w:t>
      </w:r>
      <w:r w:rsidR="00E85011">
        <w:rPr>
          <w:lang w:val="en-GB"/>
        </w:rPr>
        <w:t>distance</w:t>
      </w:r>
      <w:r w:rsidRPr="00E85011" w:rsidR="00E85011">
        <w:rPr>
          <w:lang w:val="en-GB"/>
        </w:rPr>
        <w:t xml:space="preserve"> access.</w:t>
      </w:r>
    </w:p>
    <w:p w:rsidR="002A3152" w:rsidRPr="009E1D6A" w:rsidP="004C0F32">
      <w:pPr>
        <w:pStyle w:val="Heading5"/>
        <w:keepNext/>
        <w:keepLines/>
        <w:rPr>
          <w:lang w:val="en-GB"/>
        </w:rPr>
      </w:pPr>
      <w:r w:rsidRPr="009E1D6A">
        <w:rPr>
          <w:lang w:val="en-GB"/>
        </w:rPr>
        <w:t xml:space="preserve">(3) </w:t>
      </w:r>
      <w:r w:rsidR="00664A2A">
        <w:rPr>
          <w:lang w:val="en-GB"/>
        </w:rPr>
        <w:t>The M</w:t>
      </w:r>
      <w:r w:rsidRPr="009E1D6A" w:rsidR="00A72A82">
        <w:rPr>
          <w:lang w:val="en-GB"/>
        </w:rPr>
        <w:t>inistr</w:t>
      </w:r>
      <w:r w:rsidRPr="009E1D6A" w:rsidR="00A20D84">
        <w:rPr>
          <w:lang w:val="en-GB"/>
        </w:rPr>
        <w:t>y</w:t>
      </w:r>
      <w:r w:rsidRPr="00664A2A" w:rsidR="00664A2A">
        <w:t xml:space="preserve"> </w:t>
      </w:r>
      <w:r w:rsidRPr="00664A2A" w:rsidR="00664A2A">
        <w:rPr>
          <w:lang w:val="en-GB"/>
        </w:rPr>
        <w:t>may not amend the</w:t>
      </w:r>
      <w:r w:rsidR="00664A2A">
        <w:rPr>
          <w:lang w:val="en-GB"/>
        </w:rPr>
        <w:t xml:space="preserve"> terms of</w:t>
      </w:r>
      <w:r w:rsidRPr="00664A2A" w:rsidR="00664A2A">
        <w:rPr>
          <w:lang w:val="en-GB"/>
        </w:rPr>
        <w:t xml:space="preserve"> issue of government bonds</w:t>
      </w:r>
      <w:r w:rsidR="0075455C">
        <w:rPr>
          <w:lang w:val="en-GB"/>
        </w:rPr>
        <w:t>,</w:t>
      </w:r>
      <w:r w:rsidRPr="00664A2A" w:rsidR="00664A2A">
        <w:t xml:space="preserve"> </w:t>
      </w:r>
      <w:r w:rsidR="0075455C">
        <w:rPr>
          <w:lang w:val="en-GB"/>
        </w:rPr>
        <w:t>unless</w:t>
      </w:r>
      <w:r w:rsidRPr="00664A2A" w:rsidR="00664A2A">
        <w:rPr>
          <w:lang w:val="en-GB"/>
        </w:rPr>
        <w:t xml:space="preserve"> if it is a case according</w:t>
      </w:r>
      <w:r w:rsidR="0075455C">
        <w:rPr>
          <w:lang w:val="en-GB"/>
        </w:rPr>
        <w:t xml:space="preserve"> to</w:t>
      </w:r>
      <w:r w:rsidRPr="00664A2A" w:rsidR="00664A2A">
        <w:rPr>
          <w:lang w:val="en-GB"/>
        </w:rPr>
        <w:t xml:space="preserve"> Section 9 </w:t>
      </w:r>
      <w:r w:rsidR="0075455C">
        <w:rPr>
          <w:lang w:val="en-GB"/>
        </w:rPr>
        <w:t>(</w:t>
      </w:r>
      <w:r w:rsidRPr="00664A2A" w:rsidR="00664A2A">
        <w:rPr>
          <w:lang w:val="en-GB"/>
        </w:rPr>
        <w:t>1</w:t>
      </w:r>
      <w:r w:rsidR="0075455C">
        <w:rPr>
          <w:lang w:val="en-GB"/>
        </w:rPr>
        <w:t>)</w:t>
      </w:r>
      <w:r w:rsidRPr="00664A2A" w:rsidR="00664A2A">
        <w:rPr>
          <w:lang w:val="en-GB"/>
        </w:rPr>
        <w:t xml:space="preserve"> </w:t>
      </w:r>
      <w:r w:rsidR="0075455C">
        <w:rPr>
          <w:lang w:val="en-GB"/>
        </w:rPr>
        <w:t>(</w:t>
      </w:r>
      <w:r w:rsidRPr="00664A2A" w:rsidR="00664A2A">
        <w:rPr>
          <w:lang w:val="en-GB"/>
        </w:rPr>
        <w:t>f)</w:t>
      </w:r>
      <w:r w:rsidR="0075455C">
        <w:rPr>
          <w:lang w:val="en-GB"/>
        </w:rPr>
        <w:t xml:space="preserve"> and</w:t>
      </w:r>
      <w:r w:rsidRPr="00664A2A" w:rsidR="00664A2A">
        <w:rPr>
          <w:lang w:val="en-GB"/>
        </w:rPr>
        <w:t xml:space="preserve"> </w:t>
      </w:r>
      <w:r w:rsidR="0075455C">
        <w:rPr>
          <w:lang w:val="en-GB"/>
        </w:rPr>
        <w:t>(i) and Section 9 (</w:t>
      </w:r>
      <w:r w:rsidRPr="00664A2A" w:rsidR="00664A2A">
        <w:rPr>
          <w:lang w:val="en-GB"/>
        </w:rPr>
        <w:t>2</w:t>
      </w:r>
      <w:r w:rsidR="0075455C">
        <w:rPr>
          <w:lang w:val="en-GB"/>
        </w:rPr>
        <w:t>) (j)</w:t>
      </w:r>
      <w:r w:rsidRPr="00664A2A" w:rsidR="00664A2A">
        <w:rPr>
          <w:lang w:val="en-GB"/>
        </w:rPr>
        <w:t>. The Czech</w:t>
      </w:r>
      <w:r w:rsidRPr="009E1D6A">
        <w:rPr>
          <w:lang w:val="en-GB"/>
        </w:rPr>
        <w:t xml:space="preserve"> </w:t>
      </w:r>
      <w:r w:rsidRPr="00664A2A" w:rsidR="00664A2A">
        <w:rPr>
          <w:lang w:val="en-GB"/>
        </w:rPr>
        <w:t xml:space="preserve">National Bank may not amend the </w:t>
      </w:r>
      <w:r w:rsidRPr="0075455C" w:rsidR="0075455C">
        <w:rPr>
          <w:lang w:val="en-GB"/>
        </w:rPr>
        <w:t xml:space="preserve">terms of issue </w:t>
      </w:r>
      <w:r w:rsidRPr="00664A2A" w:rsidR="00664A2A">
        <w:rPr>
          <w:lang w:val="en-GB"/>
        </w:rPr>
        <w:t xml:space="preserve">of bonds </w:t>
      </w:r>
      <w:r w:rsidR="0075455C">
        <w:rPr>
          <w:lang w:val="en-GB"/>
        </w:rPr>
        <w:t>issued by</w:t>
      </w:r>
      <w:r w:rsidRPr="00664A2A" w:rsidR="00664A2A">
        <w:rPr>
          <w:lang w:val="en-GB"/>
        </w:rPr>
        <w:t xml:space="preserve"> the Czech National Bank. </w:t>
      </w:r>
    </w:p>
    <w:p w:rsidR="002A3152" w:rsidRPr="009E1D6A" w:rsidP="004C0F32">
      <w:pPr>
        <w:pStyle w:val="Heading5"/>
        <w:keepNext/>
        <w:keepLines/>
        <w:rPr>
          <w:rStyle w:val="hps"/>
          <w:szCs w:val="24"/>
          <w:lang w:val="en-GB"/>
        </w:rPr>
      </w:pPr>
      <w:r w:rsidRPr="009E1D6A">
        <w:rPr>
          <w:szCs w:val="24"/>
          <w:lang w:val="en-GB"/>
        </w:rPr>
        <w:t xml:space="preserve">(4) </w:t>
      </w:r>
      <w:r w:rsidR="0075455C">
        <w:rPr>
          <w:szCs w:val="24"/>
          <w:lang w:val="en-GB"/>
        </w:rPr>
        <w:t>Government</w:t>
      </w:r>
      <w:r w:rsidRPr="009E1D6A" w:rsidR="0075455C">
        <w:rPr>
          <w:szCs w:val="24"/>
          <w:lang w:val="en-GB"/>
        </w:rPr>
        <w:t xml:space="preserve"> </w:t>
      </w:r>
      <w:r w:rsidRPr="009E1D6A">
        <w:rPr>
          <w:szCs w:val="24"/>
          <w:lang w:val="en-GB"/>
        </w:rPr>
        <w:t xml:space="preserve">bonds issued according to </w:t>
      </w:r>
      <w:r w:rsidRPr="009E1D6A" w:rsidR="00947E6F">
        <w:rPr>
          <w:szCs w:val="24"/>
          <w:lang w:val="en-GB"/>
        </w:rPr>
        <w:t>Czech</w:t>
      </w:r>
      <w:r w:rsidRPr="009E1D6A">
        <w:rPr>
          <w:szCs w:val="24"/>
          <w:lang w:val="en-GB"/>
        </w:rPr>
        <w:t xml:space="preserve"> law are </w:t>
      </w:r>
      <w:r w:rsidRPr="009E1D6A" w:rsidR="00F36F92">
        <w:rPr>
          <w:szCs w:val="24"/>
          <w:lang w:val="en-GB"/>
        </w:rPr>
        <w:t>sold</w:t>
      </w:r>
      <w:r w:rsidRPr="009E1D6A">
        <w:rPr>
          <w:szCs w:val="24"/>
          <w:lang w:val="en-GB"/>
        </w:rPr>
        <w:t xml:space="preserve"> through</w:t>
      </w:r>
      <w:r w:rsidR="0075455C">
        <w:rPr>
          <w:szCs w:val="24"/>
          <w:lang w:val="en-GB"/>
        </w:rPr>
        <w:t xml:space="preserve"> </w:t>
      </w:r>
      <w:r w:rsidR="00FB4CD3">
        <w:rPr>
          <w:szCs w:val="24"/>
          <w:lang w:val="en-GB"/>
        </w:rPr>
        <w:t>t</w:t>
      </w:r>
      <w:r w:rsidR="0075455C">
        <w:rPr>
          <w:szCs w:val="24"/>
          <w:lang w:val="en-GB"/>
        </w:rPr>
        <w:t>he</w:t>
      </w:r>
      <w:r w:rsidRPr="009E1D6A">
        <w:rPr>
          <w:szCs w:val="24"/>
          <w:lang w:val="en-GB"/>
        </w:rPr>
        <w:t xml:space="preserve"> Czech National Bank.</w:t>
      </w:r>
      <w:r w:rsidRPr="009E1D6A" w:rsidR="007213DD">
        <w:rPr>
          <w:szCs w:val="24"/>
          <w:lang w:val="en-GB"/>
        </w:rPr>
        <w:t xml:space="preserve"> </w:t>
      </w:r>
      <w:r w:rsidR="0075455C">
        <w:rPr>
          <w:szCs w:val="24"/>
          <w:lang w:val="en-GB"/>
        </w:rPr>
        <w:t>Gover</w:t>
      </w:r>
      <w:r w:rsidR="00FB4CD3">
        <w:rPr>
          <w:szCs w:val="24"/>
          <w:lang w:val="en-GB"/>
        </w:rPr>
        <w:t>n</w:t>
      </w:r>
      <w:r w:rsidR="0075455C">
        <w:rPr>
          <w:szCs w:val="24"/>
          <w:lang w:val="en-GB"/>
        </w:rPr>
        <w:t>ment</w:t>
      </w:r>
      <w:r w:rsidRPr="009E1D6A" w:rsidR="0075455C">
        <w:rPr>
          <w:szCs w:val="24"/>
          <w:lang w:val="en-GB"/>
        </w:rPr>
        <w:t xml:space="preserve"> </w:t>
      </w:r>
      <w:r w:rsidRPr="009E1D6A">
        <w:rPr>
          <w:szCs w:val="24"/>
          <w:lang w:val="en-GB"/>
        </w:rPr>
        <w:t xml:space="preserve">bonds, which </w:t>
      </w:r>
      <w:r w:rsidRPr="009E1D6A">
        <w:rPr>
          <w:rStyle w:val="hps"/>
          <w:szCs w:val="24"/>
          <w:lang w:val="en-GB"/>
        </w:rPr>
        <w:t xml:space="preserve">transferability is limited but </w:t>
      </w:r>
      <w:r w:rsidR="00FB4CD3">
        <w:rPr>
          <w:rStyle w:val="hps"/>
          <w:szCs w:val="24"/>
          <w:lang w:val="en-GB"/>
        </w:rPr>
        <w:t>or</w:t>
      </w:r>
      <w:r w:rsidRPr="009E1D6A">
        <w:rPr>
          <w:rStyle w:val="hps"/>
          <w:szCs w:val="24"/>
          <w:lang w:val="en-GB"/>
        </w:rPr>
        <w:t xml:space="preserve"> excluded, and </w:t>
      </w:r>
      <w:r w:rsidR="00FB4CD3">
        <w:rPr>
          <w:rStyle w:val="hps"/>
          <w:szCs w:val="24"/>
          <w:lang w:val="en-GB"/>
        </w:rPr>
        <w:t>government</w:t>
      </w:r>
      <w:r w:rsidRPr="009E1D6A" w:rsidR="00FB4CD3">
        <w:rPr>
          <w:rStyle w:val="hps"/>
          <w:szCs w:val="24"/>
          <w:lang w:val="en-GB"/>
        </w:rPr>
        <w:t xml:space="preserve"> </w:t>
      </w:r>
      <w:r w:rsidRPr="009E1D6A">
        <w:rPr>
          <w:rStyle w:val="hps"/>
          <w:szCs w:val="24"/>
          <w:lang w:val="en-GB"/>
        </w:rPr>
        <w:t xml:space="preserve">bonds issued according to law of a foreign state are </w:t>
      </w:r>
      <w:r w:rsidRPr="009E1D6A" w:rsidR="00F36F92">
        <w:rPr>
          <w:rStyle w:val="hps"/>
          <w:szCs w:val="24"/>
          <w:lang w:val="en-GB"/>
        </w:rPr>
        <w:t>sold</w:t>
      </w:r>
      <w:r w:rsidRPr="009E1D6A">
        <w:rPr>
          <w:rStyle w:val="hps"/>
          <w:szCs w:val="24"/>
          <w:lang w:val="en-GB"/>
        </w:rPr>
        <w:t xml:space="preserve"> </w:t>
      </w:r>
      <w:r w:rsidRPr="009E1D6A" w:rsidR="00A72A82">
        <w:rPr>
          <w:rStyle w:val="hps"/>
          <w:szCs w:val="24"/>
          <w:lang w:val="en-GB"/>
        </w:rPr>
        <w:t>through</w:t>
      </w:r>
      <w:r w:rsidRPr="009E1D6A">
        <w:rPr>
          <w:rStyle w:val="hps"/>
          <w:szCs w:val="24"/>
          <w:lang w:val="en-GB"/>
        </w:rPr>
        <w:t xml:space="preserve"> Czech National Bank, </w:t>
      </w:r>
      <w:r w:rsidR="007129ED">
        <w:rPr>
          <w:rStyle w:val="hps"/>
          <w:szCs w:val="24"/>
          <w:lang w:val="en-GB"/>
        </w:rPr>
        <w:t>t</w:t>
      </w:r>
      <w:r w:rsidR="00FB4CD3">
        <w:rPr>
          <w:rStyle w:val="hps"/>
          <w:szCs w:val="24"/>
          <w:lang w:val="en-GB"/>
        </w:rPr>
        <w:t>he M</w:t>
      </w:r>
      <w:r w:rsidRPr="009E1D6A" w:rsidR="00A72A82">
        <w:rPr>
          <w:rStyle w:val="hps"/>
          <w:szCs w:val="24"/>
          <w:lang w:val="en-GB"/>
        </w:rPr>
        <w:t>inistry</w:t>
      </w:r>
      <w:r w:rsidRPr="009E1D6A">
        <w:rPr>
          <w:rStyle w:val="hps"/>
          <w:szCs w:val="24"/>
          <w:lang w:val="en-GB"/>
        </w:rPr>
        <w:t xml:space="preserve">, legal person established by </w:t>
      </w:r>
      <w:r w:rsidR="00FB4CD3">
        <w:rPr>
          <w:rStyle w:val="hps"/>
          <w:szCs w:val="24"/>
          <w:lang w:val="en-GB"/>
        </w:rPr>
        <w:t>the M</w:t>
      </w:r>
      <w:r w:rsidRPr="009E1D6A" w:rsidR="00A72A82">
        <w:rPr>
          <w:rStyle w:val="hps"/>
          <w:szCs w:val="24"/>
          <w:lang w:val="en-GB"/>
        </w:rPr>
        <w:t>inistry</w:t>
      </w:r>
      <w:r w:rsidRPr="009E1D6A">
        <w:rPr>
          <w:rStyle w:val="hps"/>
          <w:szCs w:val="24"/>
          <w:lang w:val="en-GB"/>
        </w:rPr>
        <w:t xml:space="preserve"> according to </w:t>
      </w:r>
      <w:r w:rsidRPr="009E1D6A" w:rsidR="00F36F92">
        <w:rPr>
          <w:rStyle w:val="hps"/>
          <w:szCs w:val="24"/>
          <w:lang w:val="en-GB"/>
        </w:rPr>
        <w:t xml:space="preserve">other </w:t>
      </w:r>
      <w:r w:rsidRPr="009E1D6A">
        <w:rPr>
          <w:rStyle w:val="hps"/>
          <w:szCs w:val="24"/>
          <w:lang w:val="en-GB"/>
        </w:rPr>
        <w:t>law in relation to management of state debt or on</w:t>
      </w:r>
      <w:r w:rsidR="00FB4CD3">
        <w:rPr>
          <w:rStyle w:val="hps"/>
          <w:szCs w:val="24"/>
          <w:lang w:val="en-GB"/>
        </w:rPr>
        <w:t xml:space="preserve"> a</w:t>
      </w:r>
      <w:r w:rsidRPr="009E1D6A">
        <w:rPr>
          <w:rStyle w:val="hps"/>
          <w:szCs w:val="24"/>
          <w:lang w:val="en-GB"/>
        </w:rPr>
        <w:t xml:space="preserve"> basis of agreement with </w:t>
      </w:r>
      <w:r w:rsidR="00FB4CD3">
        <w:rPr>
          <w:rStyle w:val="hps"/>
          <w:szCs w:val="24"/>
          <w:lang w:val="en-GB"/>
        </w:rPr>
        <w:t>the M</w:t>
      </w:r>
      <w:r w:rsidRPr="009E1D6A" w:rsidR="00A72A82">
        <w:rPr>
          <w:rStyle w:val="hps"/>
          <w:szCs w:val="24"/>
          <w:lang w:val="en-GB"/>
        </w:rPr>
        <w:t>inistry</w:t>
      </w:r>
      <w:r w:rsidRPr="009E1D6A">
        <w:rPr>
          <w:rStyle w:val="hps"/>
          <w:szCs w:val="24"/>
          <w:lang w:val="en-GB"/>
        </w:rPr>
        <w:t xml:space="preserve"> through</w:t>
      </w:r>
      <w:r w:rsidRPr="009E1D6A" w:rsidR="00676BE0">
        <w:rPr>
          <w:rStyle w:val="hps"/>
          <w:szCs w:val="24"/>
          <w:lang w:val="en-GB"/>
        </w:rPr>
        <w:t xml:space="preserve"> a</w:t>
      </w:r>
      <w:r w:rsidRPr="009E1D6A">
        <w:rPr>
          <w:rStyle w:val="hps"/>
          <w:szCs w:val="24"/>
          <w:lang w:val="en-GB"/>
        </w:rPr>
        <w:t xml:space="preserve"> p</w:t>
      </w:r>
      <w:r w:rsidRPr="009E1D6A" w:rsidR="00A878D2">
        <w:rPr>
          <w:rStyle w:val="hps"/>
          <w:szCs w:val="24"/>
          <w:lang w:val="en-GB"/>
        </w:rPr>
        <w:t>e</w:t>
      </w:r>
      <w:r w:rsidRPr="009E1D6A">
        <w:rPr>
          <w:rStyle w:val="hps"/>
          <w:szCs w:val="24"/>
          <w:lang w:val="en-GB"/>
        </w:rPr>
        <w:t>rson, who is authorized to perform such an activity.</w:t>
      </w:r>
    </w:p>
    <w:p w:rsidR="002A3152" w:rsidRPr="009E1D6A" w:rsidP="004C0F32">
      <w:pPr>
        <w:pStyle w:val="Heading5"/>
        <w:keepNext/>
        <w:keepLines/>
        <w:rPr>
          <w:rStyle w:val="hps"/>
          <w:szCs w:val="24"/>
          <w:lang w:val="en-GB"/>
        </w:rPr>
      </w:pPr>
      <w:r w:rsidRPr="009E1D6A">
        <w:rPr>
          <w:rStyle w:val="hps"/>
          <w:szCs w:val="24"/>
          <w:lang w:val="en-GB"/>
        </w:rPr>
        <w:t xml:space="preserve">(5) </w:t>
      </w:r>
      <w:r w:rsidR="00FB4CD3">
        <w:rPr>
          <w:rStyle w:val="hps"/>
          <w:szCs w:val="24"/>
          <w:lang w:val="en-GB"/>
        </w:rPr>
        <w:t>The a</w:t>
      </w:r>
      <w:r w:rsidRPr="009E1D6A">
        <w:rPr>
          <w:rStyle w:val="hps"/>
          <w:szCs w:val="24"/>
          <w:lang w:val="en-GB"/>
        </w:rPr>
        <w:t xml:space="preserve">ctivity connected with administration and </w:t>
      </w:r>
      <w:r w:rsidR="00FB4CD3">
        <w:rPr>
          <w:rStyle w:val="hps"/>
          <w:szCs w:val="24"/>
          <w:lang w:val="en-GB"/>
        </w:rPr>
        <w:t>repayment</w:t>
      </w:r>
      <w:r w:rsidRPr="009E1D6A" w:rsidR="00FB4CD3">
        <w:rPr>
          <w:rStyle w:val="hps"/>
          <w:szCs w:val="24"/>
          <w:lang w:val="en-GB"/>
        </w:rPr>
        <w:t xml:space="preserve"> </w:t>
      </w:r>
      <w:r w:rsidRPr="009E1D6A">
        <w:rPr>
          <w:rStyle w:val="hps"/>
          <w:szCs w:val="24"/>
          <w:lang w:val="en-GB"/>
        </w:rPr>
        <w:t xml:space="preserve">of </w:t>
      </w:r>
      <w:r w:rsidR="00FB4CD3">
        <w:rPr>
          <w:rStyle w:val="hps"/>
          <w:szCs w:val="24"/>
          <w:lang w:val="en-GB"/>
        </w:rPr>
        <w:t>government</w:t>
      </w:r>
      <w:r w:rsidRPr="009E1D6A">
        <w:rPr>
          <w:rStyle w:val="hps"/>
          <w:szCs w:val="24"/>
          <w:lang w:val="en-GB"/>
        </w:rPr>
        <w:t xml:space="preserve"> bonds is secured by </w:t>
      </w:r>
      <w:r w:rsidR="00FB4CD3">
        <w:rPr>
          <w:rStyle w:val="hps"/>
          <w:szCs w:val="24"/>
          <w:lang w:val="en-GB"/>
        </w:rPr>
        <w:t>the M</w:t>
      </w:r>
      <w:r w:rsidRPr="009E1D6A" w:rsidR="00FB4CD3">
        <w:rPr>
          <w:rStyle w:val="hps"/>
          <w:szCs w:val="24"/>
          <w:lang w:val="en-GB"/>
        </w:rPr>
        <w:t xml:space="preserve">inistry </w:t>
      </w:r>
      <w:r w:rsidRPr="009E1D6A">
        <w:rPr>
          <w:rStyle w:val="hps"/>
          <w:szCs w:val="24"/>
          <w:lang w:val="en-GB"/>
        </w:rPr>
        <w:t xml:space="preserve">or by </w:t>
      </w:r>
      <w:r w:rsidR="00FB4CD3">
        <w:rPr>
          <w:rStyle w:val="hps"/>
          <w:szCs w:val="24"/>
          <w:lang w:val="en-GB"/>
        </w:rPr>
        <w:t xml:space="preserve">the </w:t>
      </w:r>
      <w:r w:rsidRPr="009E1D6A">
        <w:rPr>
          <w:rStyle w:val="hps"/>
          <w:szCs w:val="24"/>
          <w:lang w:val="en-GB"/>
        </w:rPr>
        <w:t>person</w:t>
      </w:r>
      <w:r w:rsidR="00FB4CD3">
        <w:rPr>
          <w:rStyle w:val="hps"/>
          <w:szCs w:val="24"/>
          <w:lang w:val="en-GB"/>
        </w:rPr>
        <w:t xml:space="preserve"> </w:t>
      </w:r>
      <w:r w:rsidRPr="009E1D6A" w:rsidR="00FB4CD3">
        <w:rPr>
          <w:rStyle w:val="hps"/>
          <w:szCs w:val="24"/>
          <w:lang w:val="en-GB"/>
        </w:rPr>
        <w:t xml:space="preserve">authorized </w:t>
      </w:r>
      <w:r w:rsidR="00FB4CD3">
        <w:rPr>
          <w:rStyle w:val="hps"/>
          <w:szCs w:val="24"/>
          <w:lang w:val="en-GB"/>
        </w:rPr>
        <w:t>by the Ministry</w:t>
      </w:r>
      <w:r w:rsidRPr="009E1D6A">
        <w:rPr>
          <w:rStyle w:val="hps"/>
          <w:szCs w:val="24"/>
          <w:lang w:val="en-GB"/>
        </w:rPr>
        <w:t>.</w:t>
      </w:r>
    </w:p>
    <w:p w:rsidR="002A3152" w:rsidRPr="009E1D6A" w:rsidP="004C0F32">
      <w:pPr>
        <w:pStyle w:val="Heading5"/>
        <w:keepNext/>
        <w:keepLines/>
        <w:rPr>
          <w:rStyle w:val="hps"/>
          <w:szCs w:val="24"/>
          <w:lang w:val="en-GB"/>
        </w:rPr>
      </w:pPr>
      <w:r w:rsidRPr="009E1D6A">
        <w:rPr>
          <w:rStyle w:val="hps"/>
          <w:szCs w:val="24"/>
          <w:lang w:val="en-GB"/>
        </w:rPr>
        <w:t xml:space="preserve">(6) Transferability of </w:t>
      </w:r>
      <w:r w:rsidR="00E5130B">
        <w:rPr>
          <w:rStyle w:val="hps"/>
          <w:szCs w:val="24"/>
          <w:lang w:val="en-GB"/>
        </w:rPr>
        <w:t>government</w:t>
      </w:r>
      <w:r w:rsidRPr="009E1D6A" w:rsidR="00E5130B">
        <w:rPr>
          <w:rStyle w:val="hps"/>
          <w:szCs w:val="24"/>
          <w:lang w:val="en-GB"/>
        </w:rPr>
        <w:t xml:space="preserve"> </w:t>
      </w:r>
      <w:r w:rsidRPr="009E1D6A">
        <w:rPr>
          <w:rStyle w:val="hps"/>
          <w:szCs w:val="24"/>
          <w:lang w:val="en-GB"/>
        </w:rPr>
        <w:t>bonds can be excluded by</w:t>
      </w:r>
      <w:r w:rsidRPr="009E1D6A" w:rsidR="00D5282E">
        <w:rPr>
          <w:rStyle w:val="hps"/>
          <w:szCs w:val="24"/>
          <w:lang w:val="en-GB"/>
        </w:rPr>
        <w:t xml:space="preserve"> </w:t>
      </w:r>
      <w:r w:rsidR="00123F9B">
        <w:rPr>
          <w:rStyle w:val="hps"/>
          <w:szCs w:val="24"/>
          <w:lang w:val="en-GB"/>
        </w:rPr>
        <w:t>terms of issue</w:t>
      </w:r>
      <w:r w:rsidRPr="009E1D6A">
        <w:rPr>
          <w:rStyle w:val="hps"/>
          <w:szCs w:val="24"/>
          <w:lang w:val="en-GB"/>
        </w:rPr>
        <w:t xml:space="preserve">. Transferability of </w:t>
      </w:r>
      <w:r w:rsidR="00E5130B">
        <w:rPr>
          <w:rStyle w:val="hps"/>
          <w:szCs w:val="24"/>
          <w:lang w:val="en-GB"/>
        </w:rPr>
        <w:t>government</w:t>
      </w:r>
      <w:r w:rsidRPr="009E1D6A" w:rsidR="00E5130B">
        <w:rPr>
          <w:rStyle w:val="hps"/>
          <w:szCs w:val="24"/>
          <w:lang w:val="en-GB"/>
        </w:rPr>
        <w:t xml:space="preserve"> </w:t>
      </w:r>
      <w:r w:rsidRPr="009E1D6A">
        <w:rPr>
          <w:rStyle w:val="hps"/>
          <w:szCs w:val="24"/>
          <w:lang w:val="en-GB"/>
        </w:rPr>
        <w:t xml:space="preserve">bonds can also </w:t>
      </w:r>
      <w:r w:rsidRPr="009E1D6A" w:rsidR="003C7339">
        <w:rPr>
          <w:rStyle w:val="hps"/>
          <w:szCs w:val="24"/>
          <w:lang w:val="en-GB"/>
        </w:rPr>
        <w:t>b</w:t>
      </w:r>
      <w:r w:rsidRPr="009E1D6A">
        <w:rPr>
          <w:rStyle w:val="hps"/>
          <w:szCs w:val="24"/>
          <w:lang w:val="en-GB"/>
        </w:rPr>
        <w:t>e limited by</w:t>
      </w:r>
      <w:r w:rsidRPr="009E1D6A" w:rsidR="00D5282E">
        <w:rPr>
          <w:rStyle w:val="hps"/>
          <w:szCs w:val="24"/>
          <w:lang w:val="en-GB"/>
        </w:rPr>
        <w:t xml:space="preserve"> </w:t>
      </w:r>
      <w:r w:rsidR="00123F9B">
        <w:rPr>
          <w:rStyle w:val="hps"/>
          <w:szCs w:val="24"/>
          <w:lang w:val="en-GB"/>
        </w:rPr>
        <w:t>terms of issue</w:t>
      </w:r>
      <w:r w:rsidRPr="009E1D6A">
        <w:rPr>
          <w:rStyle w:val="hps"/>
          <w:szCs w:val="24"/>
          <w:lang w:val="en-GB"/>
        </w:rPr>
        <w:t xml:space="preserve">, if </w:t>
      </w:r>
      <w:r w:rsidR="00E5130B">
        <w:rPr>
          <w:rStyle w:val="hps"/>
          <w:szCs w:val="24"/>
          <w:lang w:val="en-GB"/>
        </w:rPr>
        <w:t>the terms of issue</w:t>
      </w:r>
      <w:r w:rsidRPr="009E1D6A" w:rsidR="00E5130B">
        <w:rPr>
          <w:rStyle w:val="hps"/>
          <w:szCs w:val="24"/>
          <w:lang w:val="en-GB"/>
        </w:rPr>
        <w:t xml:space="preserve"> </w:t>
      </w:r>
      <w:r w:rsidRPr="009E1D6A">
        <w:rPr>
          <w:rStyle w:val="hps"/>
          <w:szCs w:val="24"/>
          <w:lang w:val="en-GB"/>
        </w:rPr>
        <w:t>in the same time determine</w:t>
      </w:r>
      <w:r w:rsidR="00E5130B">
        <w:rPr>
          <w:rStyle w:val="hps"/>
          <w:szCs w:val="24"/>
          <w:lang w:val="en-GB"/>
        </w:rPr>
        <w:t>s</w:t>
      </w:r>
      <w:r w:rsidRPr="009E1D6A">
        <w:rPr>
          <w:rStyle w:val="hps"/>
          <w:szCs w:val="24"/>
          <w:lang w:val="en-GB"/>
        </w:rPr>
        <w:t xml:space="preserve"> conditions, under which </w:t>
      </w:r>
      <w:r w:rsidR="00E5130B">
        <w:rPr>
          <w:rStyle w:val="hps"/>
          <w:szCs w:val="24"/>
          <w:lang w:val="en-GB"/>
        </w:rPr>
        <w:t xml:space="preserve">the </w:t>
      </w:r>
      <w:r w:rsidRPr="009E1D6A" w:rsidR="00A72A82">
        <w:rPr>
          <w:rStyle w:val="hps"/>
          <w:szCs w:val="24"/>
          <w:lang w:val="en-GB"/>
        </w:rPr>
        <w:t>transferability</w:t>
      </w:r>
      <w:r w:rsidRPr="009E1D6A">
        <w:rPr>
          <w:rStyle w:val="hps"/>
          <w:szCs w:val="24"/>
          <w:lang w:val="en-GB"/>
        </w:rPr>
        <w:t xml:space="preserve"> </w:t>
      </w:r>
      <w:r w:rsidRPr="009E1D6A" w:rsidR="00DC6B4C">
        <w:rPr>
          <w:rStyle w:val="hps"/>
          <w:szCs w:val="24"/>
          <w:lang w:val="en-GB"/>
        </w:rPr>
        <w:t xml:space="preserve">is </w:t>
      </w:r>
      <w:r w:rsidRPr="009E1D6A">
        <w:rPr>
          <w:rStyle w:val="hps"/>
          <w:szCs w:val="24"/>
          <w:lang w:val="en-GB"/>
        </w:rPr>
        <w:t xml:space="preserve">acceptable. Limitation or exclusion of transferability of </w:t>
      </w:r>
      <w:r w:rsidR="00E5130B">
        <w:rPr>
          <w:rStyle w:val="hps"/>
          <w:szCs w:val="24"/>
          <w:lang w:val="en-GB"/>
        </w:rPr>
        <w:t>government</w:t>
      </w:r>
      <w:r w:rsidRPr="009E1D6A" w:rsidR="00E5130B">
        <w:rPr>
          <w:rStyle w:val="hps"/>
          <w:szCs w:val="24"/>
          <w:lang w:val="en-GB"/>
        </w:rPr>
        <w:t xml:space="preserve"> </w:t>
      </w:r>
      <w:r w:rsidRPr="009E1D6A">
        <w:rPr>
          <w:rStyle w:val="hps"/>
          <w:szCs w:val="24"/>
          <w:lang w:val="en-GB"/>
        </w:rPr>
        <w:t xml:space="preserve">bonds is </w:t>
      </w:r>
      <w:r w:rsidR="00E5130B">
        <w:rPr>
          <w:rStyle w:val="hps"/>
          <w:szCs w:val="24"/>
          <w:lang w:val="en-GB"/>
        </w:rPr>
        <w:t>applicable</w:t>
      </w:r>
      <w:r w:rsidRPr="009E1D6A" w:rsidR="00E5130B">
        <w:rPr>
          <w:rStyle w:val="hps"/>
          <w:szCs w:val="24"/>
          <w:lang w:val="en-GB"/>
        </w:rPr>
        <w:t xml:space="preserve"> </w:t>
      </w:r>
      <w:r w:rsidR="00E5130B">
        <w:rPr>
          <w:rStyle w:val="hps"/>
          <w:szCs w:val="24"/>
          <w:lang w:val="en-GB"/>
        </w:rPr>
        <w:t>to</w:t>
      </w:r>
      <w:r w:rsidRPr="009E1D6A" w:rsidR="00E5130B">
        <w:rPr>
          <w:rStyle w:val="hps"/>
          <w:szCs w:val="24"/>
          <w:lang w:val="en-GB"/>
        </w:rPr>
        <w:t xml:space="preserve"> </w:t>
      </w:r>
      <w:r w:rsidRPr="009E1D6A">
        <w:rPr>
          <w:rStyle w:val="hps"/>
          <w:szCs w:val="24"/>
          <w:lang w:val="en-GB"/>
        </w:rPr>
        <w:t>everyone.</w:t>
      </w:r>
    </w:p>
    <w:p w:rsidR="002A3152" w:rsidRPr="009E1D6A" w:rsidP="004C0F32">
      <w:pPr>
        <w:pStyle w:val="Heading5"/>
        <w:keepNext/>
        <w:keepLines/>
        <w:rPr>
          <w:rStyle w:val="hps"/>
          <w:szCs w:val="24"/>
          <w:lang w:val="en-GB"/>
        </w:rPr>
      </w:pPr>
      <w:r w:rsidRPr="009E1D6A">
        <w:rPr>
          <w:rStyle w:val="hps"/>
          <w:szCs w:val="24"/>
          <w:lang w:val="en-GB"/>
        </w:rPr>
        <w:t xml:space="preserve">(7) If </w:t>
      </w:r>
      <w:r w:rsidR="00E5130B">
        <w:rPr>
          <w:rStyle w:val="hps"/>
          <w:szCs w:val="24"/>
          <w:lang w:val="en-GB"/>
        </w:rPr>
        <w:t xml:space="preserve">the </w:t>
      </w:r>
      <w:r w:rsidRPr="009E1D6A">
        <w:rPr>
          <w:rStyle w:val="hps"/>
          <w:szCs w:val="24"/>
          <w:lang w:val="en-GB"/>
        </w:rPr>
        <w:t xml:space="preserve">transferability of </w:t>
      </w:r>
      <w:r w:rsidR="00E5130B">
        <w:rPr>
          <w:rStyle w:val="hps"/>
          <w:szCs w:val="24"/>
          <w:lang w:val="en-GB"/>
        </w:rPr>
        <w:t>government</w:t>
      </w:r>
      <w:r w:rsidRPr="009E1D6A" w:rsidR="00E5130B">
        <w:rPr>
          <w:rStyle w:val="hps"/>
          <w:szCs w:val="24"/>
          <w:lang w:val="en-GB"/>
        </w:rPr>
        <w:t xml:space="preserve"> </w:t>
      </w:r>
      <w:r w:rsidRPr="009E1D6A">
        <w:rPr>
          <w:rStyle w:val="hps"/>
          <w:szCs w:val="24"/>
          <w:lang w:val="en-GB"/>
        </w:rPr>
        <w:t>bonds is excluded or limited,</w:t>
      </w:r>
      <w:r w:rsidRPr="009E1D6A" w:rsidR="00035D01">
        <w:rPr>
          <w:rStyle w:val="hps"/>
          <w:szCs w:val="24"/>
          <w:lang w:val="en-GB"/>
        </w:rPr>
        <w:t xml:space="preserve"> </w:t>
      </w:r>
      <w:r w:rsidR="00123F9B">
        <w:rPr>
          <w:rStyle w:val="hps"/>
          <w:szCs w:val="24"/>
          <w:lang w:val="en-GB"/>
        </w:rPr>
        <w:t>terms of issue</w:t>
      </w:r>
      <w:r w:rsidRPr="009E1D6A">
        <w:rPr>
          <w:rStyle w:val="hps"/>
          <w:szCs w:val="24"/>
          <w:lang w:val="en-GB"/>
        </w:rPr>
        <w:t xml:space="preserve"> can also exclude option to establish right of pledge</w:t>
      </w:r>
      <w:r w:rsidRPr="009E1D6A" w:rsidR="007213DD">
        <w:rPr>
          <w:rStyle w:val="hps"/>
          <w:szCs w:val="24"/>
          <w:lang w:val="en-GB"/>
        </w:rPr>
        <w:t xml:space="preserve"> </w:t>
      </w:r>
      <w:r w:rsidRPr="009E1D6A" w:rsidR="0053000D">
        <w:rPr>
          <w:rStyle w:val="hps"/>
          <w:szCs w:val="24"/>
          <w:lang w:val="en-GB"/>
        </w:rPr>
        <w:t>t</w:t>
      </w:r>
      <w:r w:rsidRPr="009E1D6A">
        <w:rPr>
          <w:rStyle w:val="hps"/>
          <w:szCs w:val="24"/>
          <w:lang w:val="en-GB"/>
        </w:rPr>
        <w:t>o state bonds, or, if they in the same time determines conditions, under which</w:t>
      </w:r>
      <w:r w:rsidR="00BB6906">
        <w:rPr>
          <w:rStyle w:val="hps"/>
          <w:szCs w:val="24"/>
          <w:lang w:val="en-GB"/>
        </w:rPr>
        <w:t xml:space="preserve"> the</w:t>
      </w:r>
      <w:r w:rsidRPr="009E1D6A">
        <w:rPr>
          <w:rStyle w:val="hps"/>
          <w:szCs w:val="24"/>
          <w:lang w:val="en-GB"/>
        </w:rPr>
        <w:t xml:space="preserve"> establishment of pledge is acceptable, to limit this option. Limitation or exclusion of option to establish pledge to </w:t>
      </w:r>
      <w:r w:rsidR="00BB6906">
        <w:rPr>
          <w:rStyle w:val="hps"/>
          <w:szCs w:val="24"/>
          <w:lang w:val="en-GB"/>
        </w:rPr>
        <w:t>government</w:t>
      </w:r>
      <w:r w:rsidRPr="009E1D6A" w:rsidR="00BB6906">
        <w:rPr>
          <w:rStyle w:val="hps"/>
          <w:szCs w:val="24"/>
          <w:lang w:val="en-GB"/>
        </w:rPr>
        <w:t xml:space="preserve"> </w:t>
      </w:r>
      <w:r w:rsidRPr="009E1D6A">
        <w:rPr>
          <w:rStyle w:val="hps"/>
          <w:szCs w:val="24"/>
          <w:lang w:val="en-GB"/>
        </w:rPr>
        <w:t xml:space="preserve">bonds is </w:t>
      </w:r>
      <w:r w:rsidRPr="00E5130B" w:rsidR="00E5130B">
        <w:rPr>
          <w:rStyle w:val="hps"/>
          <w:szCs w:val="24"/>
          <w:lang w:val="en-GB"/>
        </w:rPr>
        <w:t>applicable to everyone</w:t>
      </w:r>
      <w:r w:rsidRPr="009E1D6A">
        <w:rPr>
          <w:rStyle w:val="hps"/>
          <w:szCs w:val="24"/>
          <w:lang w:val="en-GB"/>
        </w:rPr>
        <w:t>.</w:t>
      </w:r>
    </w:p>
    <w:p w:rsidR="002A3152" w:rsidRPr="009E1D6A" w:rsidP="004C0F32">
      <w:pPr>
        <w:pStyle w:val="Heading5"/>
        <w:keepNext/>
        <w:keepLines/>
        <w:rPr>
          <w:rStyle w:val="hps"/>
          <w:szCs w:val="24"/>
          <w:lang w:val="en-GB"/>
        </w:rPr>
      </w:pPr>
      <w:r w:rsidRPr="009E1D6A">
        <w:rPr>
          <w:rStyle w:val="hps"/>
          <w:szCs w:val="24"/>
          <w:lang w:val="en-GB"/>
        </w:rPr>
        <w:t>(8) T</w:t>
      </w:r>
      <w:r w:rsidR="00BB6906">
        <w:rPr>
          <w:rStyle w:val="hps"/>
          <w:szCs w:val="24"/>
          <w:lang w:val="en-GB"/>
        </w:rPr>
        <w:t>he t</w:t>
      </w:r>
      <w:r w:rsidRPr="009E1D6A">
        <w:rPr>
          <w:rStyle w:val="hps"/>
          <w:szCs w:val="24"/>
          <w:lang w:val="en-GB"/>
        </w:rPr>
        <w:t xml:space="preserve">ransfer of </w:t>
      </w:r>
      <w:r w:rsidR="00BB6906">
        <w:rPr>
          <w:rStyle w:val="hps"/>
          <w:szCs w:val="24"/>
          <w:lang w:val="en-GB"/>
        </w:rPr>
        <w:t>government</w:t>
      </w:r>
      <w:r w:rsidRPr="009E1D6A" w:rsidR="00BB6906">
        <w:rPr>
          <w:rStyle w:val="hps"/>
          <w:szCs w:val="24"/>
          <w:lang w:val="en-GB"/>
        </w:rPr>
        <w:t xml:space="preserve"> </w:t>
      </w:r>
      <w:r w:rsidRPr="009E1D6A">
        <w:rPr>
          <w:rStyle w:val="hps"/>
          <w:szCs w:val="24"/>
          <w:lang w:val="en-GB"/>
        </w:rPr>
        <w:t>bond,</w:t>
      </w:r>
      <w:r w:rsidRPr="009E1D6A" w:rsidR="005F37C2">
        <w:rPr>
          <w:rStyle w:val="hps"/>
          <w:szCs w:val="24"/>
          <w:lang w:val="en-GB"/>
        </w:rPr>
        <w:t xml:space="preserve"> </w:t>
      </w:r>
      <w:r w:rsidRPr="009E1D6A">
        <w:rPr>
          <w:rStyle w:val="hps"/>
          <w:szCs w:val="24"/>
          <w:lang w:val="en-GB"/>
        </w:rPr>
        <w:t xml:space="preserve">which is in </w:t>
      </w:r>
      <w:r w:rsidR="00BB6906">
        <w:rPr>
          <w:rStyle w:val="hps"/>
          <w:szCs w:val="24"/>
          <w:lang w:val="en-GB"/>
        </w:rPr>
        <w:t xml:space="preserve">the </w:t>
      </w:r>
      <w:r w:rsidRPr="009E1D6A">
        <w:rPr>
          <w:rStyle w:val="hps"/>
          <w:szCs w:val="24"/>
          <w:lang w:val="en-GB"/>
        </w:rPr>
        <w:t xml:space="preserve">conflict with </w:t>
      </w:r>
      <w:r w:rsidR="004132B7">
        <w:rPr>
          <w:rStyle w:val="hps"/>
          <w:szCs w:val="24"/>
          <w:lang w:val="en-GB"/>
        </w:rPr>
        <w:t>Subsection</w:t>
      </w:r>
      <w:r w:rsidRPr="009E1D6A">
        <w:rPr>
          <w:rStyle w:val="hps"/>
          <w:szCs w:val="24"/>
          <w:lang w:val="en-GB"/>
        </w:rPr>
        <w:t xml:space="preserve"> </w:t>
      </w:r>
      <w:r w:rsidR="0026598C">
        <w:rPr>
          <w:rStyle w:val="hps"/>
          <w:szCs w:val="24"/>
          <w:lang w:val="en-GB"/>
        </w:rPr>
        <w:t>(</w:t>
      </w:r>
      <w:r w:rsidRPr="009E1D6A">
        <w:rPr>
          <w:rStyle w:val="hps"/>
          <w:szCs w:val="24"/>
          <w:lang w:val="en-GB"/>
        </w:rPr>
        <w:t>6</w:t>
      </w:r>
      <w:r w:rsidR="0026598C">
        <w:rPr>
          <w:rStyle w:val="hps"/>
          <w:szCs w:val="24"/>
          <w:lang w:val="en-GB"/>
        </w:rPr>
        <w:t>)</w:t>
      </w:r>
      <w:r w:rsidR="007129ED">
        <w:rPr>
          <w:rStyle w:val="hps"/>
          <w:szCs w:val="24"/>
          <w:lang w:val="en-GB"/>
        </w:rPr>
        <w:t xml:space="preserve"> </w:t>
      </w:r>
      <w:r w:rsidRPr="009E1D6A">
        <w:rPr>
          <w:rStyle w:val="hps"/>
          <w:szCs w:val="24"/>
          <w:lang w:val="en-GB"/>
        </w:rPr>
        <w:t xml:space="preserve">or </w:t>
      </w:r>
      <w:r w:rsidR="00BB6906">
        <w:rPr>
          <w:rStyle w:val="hps"/>
          <w:szCs w:val="24"/>
          <w:lang w:val="en-GB"/>
        </w:rPr>
        <w:t xml:space="preserve">the </w:t>
      </w:r>
      <w:r w:rsidRPr="009E1D6A">
        <w:rPr>
          <w:rStyle w:val="hps"/>
          <w:szCs w:val="24"/>
          <w:lang w:val="en-GB"/>
        </w:rPr>
        <w:t xml:space="preserve">establishment of pledge right to </w:t>
      </w:r>
      <w:r w:rsidR="00BB6906">
        <w:rPr>
          <w:rStyle w:val="hps"/>
          <w:szCs w:val="24"/>
          <w:lang w:val="en-GB"/>
        </w:rPr>
        <w:t>government</w:t>
      </w:r>
      <w:r w:rsidRPr="009E1D6A" w:rsidR="00BB6906">
        <w:rPr>
          <w:rStyle w:val="hps"/>
          <w:szCs w:val="24"/>
          <w:lang w:val="en-GB"/>
        </w:rPr>
        <w:t xml:space="preserve"> </w:t>
      </w:r>
      <w:r w:rsidRPr="009E1D6A">
        <w:rPr>
          <w:rStyle w:val="hps"/>
          <w:szCs w:val="24"/>
          <w:lang w:val="en-GB"/>
        </w:rPr>
        <w:t>bond</w:t>
      </w:r>
      <w:r w:rsidR="00BB6906">
        <w:rPr>
          <w:rStyle w:val="hps"/>
          <w:szCs w:val="24"/>
          <w:lang w:val="en-GB"/>
        </w:rPr>
        <w:t xml:space="preserve"> which is</w:t>
      </w:r>
      <w:r w:rsidRPr="009E1D6A">
        <w:rPr>
          <w:rStyle w:val="hps"/>
          <w:szCs w:val="24"/>
          <w:lang w:val="en-GB"/>
        </w:rPr>
        <w:t xml:space="preserve"> in </w:t>
      </w:r>
      <w:r w:rsidR="00BB6906">
        <w:rPr>
          <w:rStyle w:val="hps"/>
          <w:szCs w:val="24"/>
          <w:lang w:val="en-GB"/>
        </w:rPr>
        <w:t xml:space="preserve">the </w:t>
      </w:r>
      <w:r w:rsidRPr="009E1D6A">
        <w:rPr>
          <w:rStyle w:val="hps"/>
          <w:szCs w:val="24"/>
          <w:lang w:val="en-GB"/>
        </w:rPr>
        <w:t xml:space="preserve">conflict with </w:t>
      </w:r>
      <w:r w:rsidR="004132B7">
        <w:rPr>
          <w:rStyle w:val="hps"/>
          <w:szCs w:val="24"/>
          <w:lang w:val="en-GB"/>
        </w:rPr>
        <w:t>Subsection</w:t>
      </w:r>
      <w:r w:rsidRPr="009E1D6A">
        <w:rPr>
          <w:rStyle w:val="hps"/>
          <w:szCs w:val="24"/>
          <w:lang w:val="en-GB"/>
        </w:rPr>
        <w:t xml:space="preserve"> </w:t>
      </w:r>
      <w:r w:rsidR="0026598C">
        <w:rPr>
          <w:rStyle w:val="hps"/>
          <w:szCs w:val="24"/>
          <w:lang w:val="en-GB"/>
        </w:rPr>
        <w:t>(</w:t>
      </w:r>
      <w:r w:rsidRPr="009E1D6A">
        <w:rPr>
          <w:rStyle w:val="hps"/>
          <w:szCs w:val="24"/>
          <w:lang w:val="en-GB"/>
        </w:rPr>
        <w:t>7</w:t>
      </w:r>
      <w:r w:rsidR="0026598C">
        <w:rPr>
          <w:rStyle w:val="hps"/>
          <w:szCs w:val="24"/>
          <w:lang w:val="en-GB"/>
        </w:rPr>
        <w:t>)</w:t>
      </w:r>
      <w:r w:rsidRPr="009E1D6A">
        <w:rPr>
          <w:rStyle w:val="hps"/>
          <w:szCs w:val="24"/>
          <w:lang w:val="en-GB"/>
        </w:rPr>
        <w:t xml:space="preserve"> is not being taken in account.</w:t>
      </w:r>
    </w:p>
    <w:p w:rsidR="002A3152" w:rsidRPr="009E1D6A" w:rsidP="004C0F32">
      <w:pPr>
        <w:pStyle w:val="Heading1"/>
        <w:keepLines/>
        <w:rPr>
          <w:rStyle w:val="hps"/>
          <w:szCs w:val="24"/>
          <w:lang w:val="en-GB"/>
        </w:rPr>
      </w:pPr>
      <w:r>
        <w:rPr>
          <w:rStyle w:val="hps"/>
          <w:szCs w:val="24"/>
          <w:lang w:val="en-GB"/>
        </w:rPr>
        <w:t>TITLE</w:t>
      </w:r>
      <w:r w:rsidRPr="009E1D6A" w:rsidR="006F4D3B">
        <w:rPr>
          <w:rStyle w:val="hps"/>
          <w:szCs w:val="24"/>
          <w:lang w:val="en-GB"/>
        </w:rPr>
        <w:t xml:space="preserve"> </w:t>
      </w:r>
      <w:r w:rsidRPr="009E1D6A">
        <w:rPr>
          <w:rStyle w:val="hps"/>
          <w:szCs w:val="24"/>
          <w:lang w:val="en-GB"/>
        </w:rPr>
        <w:t>II</w:t>
      </w:r>
    </w:p>
    <w:p w:rsidR="002A3152" w:rsidRPr="009E1D6A" w:rsidP="004C0F32">
      <w:pPr>
        <w:pStyle w:val="Heading1"/>
        <w:keepLines/>
        <w:rPr>
          <w:rStyle w:val="hps"/>
          <w:szCs w:val="24"/>
          <w:lang w:val="en-GB"/>
        </w:rPr>
      </w:pPr>
      <w:r>
        <w:rPr>
          <w:rStyle w:val="hps"/>
          <w:szCs w:val="24"/>
          <w:lang w:val="en-GB"/>
        </w:rPr>
        <w:t>MUNICIPAL</w:t>
      </w:r>
      <w:r w:rsidRPr="009E1D6A">
        <w:rPr>
          <w:rStyle w:val="hps"/>
          <w:szCs w:val="24"/>
          <w:lang w:val="en-GB"/>
        </w:rPr>
        <w:t xml:space="preserve"> </w:t>
      </w:r>
      <w:r w:rsidRPr="009E1D6A">
        <w:rPr>
          <w:rStyle w:val="hps"/>
          <w:szCs w:val="24"/>
          <w:lang w:val="en-GB"/>
        </w:rPr>
        <w:t>BONDS</w:t>
      </w:r>
    </w:p>
    <w:p w:rsidR="002A3152" w:rsidRPr="009E1D6A" w:rsidP="004C0F32">
      <w:pPr>
        <w:pStyle w:val="Heading3"/>
        <w:keepLines/>
        <w:rPr>
          <w:lang w:val="en-GB"/>
        </w:rPr>
      </w:pPr>
      <w:r w:rsidRPr="009E1D6A">
        <w:rPr>
          <w:lang w:val="en-GB"/>
        </w:rPr>
        <w:t xml:space="preserve">Section </w:t>
      </w:r>
      <w:r w:rsidRPr="009E1D6A">
        <w:rPr>
          <w:lang w:val="en-GB"/>
        </w:rPr>
        <w:t>27</w:t>
      </w:r>
    </w:p>
    <w:p w:rsidR="002A3152" w:rsidRPr="009E1D6A" w:rsidP="004C0F32">
      <w:pPr>
        <w:pStyle w:val="Heading5"/>
        <w:keepNext/>
        <w:keepLines/>
        <w:rPr>
          <w:lang w:val="en-GB"/>
        </w:rPr>
      </w:pPr>
      <w:r w:rsidRPr="009E1D6A">
        <w:rPr>
          <w:lang w:val="en-GB"/>
        </w:rPr>
        <w:t xml:space="preserve"> </w:t>
      </w:r>
      <w:r w:rsidRPr="009E1D6A">
        <w:rPr>
          <w:lang w:val="en-GB"/>
        </w:rPr>
        <w:t xml:space="preserve">(1) </w:t>
      </w:r>
      <w:r w:rsidRPr="001136D9" w:rsidR="001136D9">
        <w:rPr>
          <w:szCs w:val="24"/>
          <w:lang w:val="en-GB"/>
        </w:rPr>
        <w:t>Bonds issued by a territorial self-governing unit are municipal bonds. The designation</w:t>
      </w:r>
      <w:r w:rsidRPr="009E1D6A">
        <w:rPr>
          <w:lang w:val="en-GB"/>
        </w:rPr>
        <w:t xml:space="preserve"> </w:t>
      </w:r>
      <w:r w:rsidRPr="001136D9" w:rsidR="001136D9">
        <w:rPr>
          <w:lang w:val="en-GB"/>
        </w:rPr>
        <w:t>“</w:t>
      </w:r>
      <w:r w:rsidRPr="005C05D8" w:rsidR="001136D9">
        <w:rPr>
          <w:i/>
          <w:lang w:val="en-GB"/>
        </w:rPr>
        <w:t>komunální</w:t>
      </w:r>
      <w:r w:rsidRPr="001136D9" w:rsidR="001136D9">
        <w:rPr>
          <w:lang w:val="en-GB"/>
        </w:rPr>
        <w:t>”</w:t>
      </w:r>
      <w:r w:rsidRPr="00B80CF2" w:rsidR="00B80CF2">
        <w:t xml:space="preserve"> </w:t>
      </w:r>
      <w:r w:rsidRPr="00B80CF2" w:rsidR="00B80CF2">
        <w:rPr>
          <w:lang w:val="en-GB"/>
        </w:rPr>
        <w:t>(in English: “</w:t>
      </w:r>
      <w:r w:rsidR="00B80CF2">
        <w:rPr>
          <w:lang w:val="en-GB"/>
        </w:rPr>
        <w:t>municipal</w:t>
      </w:r>
      <w:r w:rsidRPr="00B80CF2" w:rsidR="00B80CF2">
        <w:rPr>
          <w:lang w:val="en-GB"/>
        </w:rPr>
        <w:t xml:space="preserve">”). </w:t>
      </w:r>
      <w:r w:rsidRPr="001136D9" w:rsidR="001136D9">
        <w:rPr>
          <w:lang w:val="en-GB"/>
        </w:rPr>
        <w:t xml:space="preserve"> is a part of the title of this kind of bond. Other bonds may not bear such designation.</w:t>
      </w:r>
      <w:r w:rsidR="001136D9">
        <w:rPr>
          <w:lang w:val="en-GB"/>
        </w:rPr>
        <w:t xml:space="preserve"> </w:t>
      </w:r>
    </w:p>
    <w:p w:rsidR="002A3152" w:rsidRPr="009E1D6A" w:rsidP="004C0F32">
      <w:pPr>
        <w:pStyle w:val="Heading5"/>
        <w:keepNext/>
        <w:keepLines/>
        <w:rPr>
          <w:lang w:val="en-GB"/>
        </w:rPr>
      </w:pPr>
      <w:r w:rsidRPr="009E1D6A">
        <w:rPr>
          <w:lang w:val="en-GB"/>
        </w:rPr>
        <w:t xml:space="preserve">(2) </w:t>
      </w:r>
      <w:r w:rsidRPr="001136D9" w:rsidR="001136D9">
        <w:rPr>
          <w:szCs w:val="24"/>
          <w:lang w:val="en-GB"/>
        </w:rPr>
        <w:t>Prior consent of the Ministry is necessary for issuing municipal bonds</w:t>
      </w:r>
      <w:r w:rsidR="001136D9">
        <w:rPr>
          <w:szCs w:val="24"/>
          <w:lang w:val="en-GB"/>
        </w:rPr>
        <w:t xml:space="preserve"> by the</w:t>
      </w:r>
      <w:r w:rsidRPr="001136D9" w:rsidR="001136D9">
        <w:t xml:space="preserve"> </w:t>
      </w:r>
      <w:r w:rsidRPr="001136D9" w:rsidR="001136D9">
        <w:rPr>
          <w:szCs w:val="24"/>
          <w:lang w:val="en-GB"/>
        </w:rPr>
        <w:t>territorial self-governing unit.</w:t>
      </w:r>
      <w:r w:rsidR="001136D9">
        <w:rPr>
          <w:szCs w:val="24"/>
          <w:lang w:val="en-GB"/>
        </w:rPr>
        <w:t xml:space="preserve"> </w:t>
      </w:r>
    </w:p>
    <w:p w:rsidR="002A3152" w:rsidRPr="009E1D6A" w:rsidP="004C0F32">
      <w:pPr>
        <w:pStyle w:val="Heading5"/>
        <w:keepNext/>
        <w:keepLines/>
        <w:rPr>
          <w:lang w:val="en-GB"/>
        </w:rPr>
      </w:pPr>
      <w:r w:rsidRPr="009E1D6A">
        <w:rPr>
          <w:lang w:val="en-GB"/>
        </w:rPr>
        <w:t>(3)</w:t>
      </w:r>
      <w:r w:rsidRPr="009E1D6A" w:rsidR="0034682D">
        <w:rPr>
          <w:lang w:val="en-GB"/>
        </w:rPr>
        <w:t xml:space="preserve"> </w:t>
      </w:r>
      <w:r w:rsidRPr="001136D9" w:rsidR="001136D9">
        <w:rPr>
          <w:szCs w:val="24"/>
          <w:lang w:val="en-GB"/>
        </w:rPr>
        <w:t xml:space="preserve">The Ministry shall grant the consent pursuant to </w:t>
      </w:r>
      <w:r w:rsidR="001136D9">
        <w:rPr>
          <w:szCs w:val="24"/>
          <w:lang w:val="en-GB"/>
        </w:rPr>
        <w:t>Subsection</w:t>
      </w:r>
      <w:r w:rsidRPr="001136D9" w:rsidR="001136D9">
        <w:rPr>
          <w:szCs w:val="24"/>
          <w:lang w:val="en-GB"/>
        </w:rPr>
        <w:t xml:space="preserve"> </w:t>
      </w:r>
      <w:r w:rsidR="0026598C">
        <w:rPr>
          <w:szCs w:val="24"/>
          <w:lang w:val="en-GB"/>
        </w:rPr>
        <w:t>(</w:t>
      </w:r>
      <w:r w:rsidRPr="001136D9" w:rsidR="001136D9">
        <w:rPr>
          <w:szCs w:val="24"/>
          <w:lang w:val="en-GB"/>
        </w:rPr>
        <w:t>2</w:t>
      </w:r>
      <w:r w:rsidR="0026598C">
        <w:rPr>
          <w:szCs w:val="24"/>
          <w:lang w:val="en-GB"/>
        </w:rPr>
        <w:t>)</w:t>
      </w:r>
      <w:r w:rsidR="001136D9">
        <w:rPr>
          <w:szCs w:val="24"/>
          <w:lang w:val="en-GB"/>
        </w:rPr>
        <w:t>,</w:t>
      </w:r>
      <w:r w:rsidRPr="001136D9" w:rsidR="001136D9">
        <w:rPr>
          <w:szCs w:val="24"/>
          <w:lang w:val="en-GB"/>
        </w:rPr>
        <w:t xml:space="preserve"> if</w:t>
      </w:r>
    </w:p>
    <w:p w:rsidR="002A3152" w:rsidRPr="009E1D6A" w:rsidP="004C0F32">
      <w:pPr>
        <w:pStyle w:val="Heading6"/>
        <w:keepLines/>
        <w:rPr>
          <w:lang w:val="en-GB"/>
        </w:rPr>
      </w:pPr>
      <w:r w:rsidRPr="009E1D6A">
        <w:rPr>
          <w:lang w:val="en-GB"/>
        </w:rPr>
        <w:t xml:space="preserve">a) economic situation of </w:t>
      </w:r>
      <w:r w:rsidRPr="00AE3F7D" w:rsidR="00AE3F7D">
        <w:rPr>
          <w:lang w:val="en-GB"/>
        </w:rPr>
        <w:t xml:space="preserve">territorial self-governing unit </w:t>
      </w:r>
      <w:r w:rsidRPr="009E1D6A">
        <w:rPr>
          <w:lang w:val="en-GB"/>
        </w:rPr>
        <w:t xml:space="preserve">allows to </w:t>
      </w:r>
      <w:r w:rsidRPr="009E1D6A" w:rsidR="00A72A82">
        <w:rPr>
          <w:lang w:val="en-GB"/>
        </w:rPr>
        <w:t>fulfil</w:t>
      </w:r>
      <w:r w:rsidRPr="009E1D6A">
        <w:rPr>
          <w:lang w:val="en-GB"/>
        </w:rPr>
        <w:t xml:space="preserve"> de</w:t>
      </w:r>
      <w:r w:rsidRPr="009E1D6A" w:rsidR="00E03607">
        <w:rPr>
          <w:lang w:val="en-GB"/>
        </w:rPr>
        <w:t>b</w:t>
      </w:r>
      <w:r w:rsidRPr="009E1D6A">
        <w:rPr>
          <w:lang w:val="en-GB"/>
        </w:rPr>
        <w:t xml:space="preserve">ts resulting from </w:t>
      </w:r>
      <w:r w:rsidR="00AE3F7D">
        <w:rPr>
          <w:lang w:val="en-GB"/>
        </w:rPr>
        <w:t>municipal</w:t>
      </w:r>
      <w:r w:rsidRPr="009E1D6A" w:rsidR="00AE3F7D">
        <w:rPr>
          <w:lang w:val="en-GB"/>
        </w:rPr>
        <w:t xml:space="preserve"> </w:t>
      </w:r>
      <w:r w:rsidRPr="009E1D6A">
        <w:rPr>
          <w:lang w:val="en-GB"/>
        </w:rPr>
        <w:t xml:space="preserve">bonds and these debts </w:t>
      </w:r>
      <w:r w:rsidR="00AE3F7D">
        <w:rPr>
          <w:lang w:val="en-GB"/>
        </w:rPr>
        <w:t>does not have</w:t>
      </w:r>
      <w:r w:rsidRPr="009E1D6A">
        <w:rPr>
          <w:lang w:val="en-GB"/>
        </w:rPr>
        <w:t xml:space="preserve"> and will not have significantly negative imp</w:t>
      </w:r>
      <w:r w:rsidRPr="009E1D6A" w:rsidR="00A20D84">
        <w:rPr>
          <w:lang w:val="en-GB"/>
        </w:rPr>
        <w:t>a</w:t>
      </w:r>
      <w:r w:rsidRPr="009E1D6A" w:rsidR="00601A21">
        <w:rPr>
          <w:lang w:val="en-GB"/>
        </w:rPr>
        <w:t xml:space="preserve">ct </w:t>
      </w:r>
      <w:r w:rsidRPr="009E1D6A">
        <w:rPr>
          <w:lang w:val="en-GB"/>
        </w:rPr>
        <w:t>on its management and development.</w:t>
      </w:r>
    </w:p>
    <w:p w:rsidR="002A3152" w:rsidRPr="009E1D6A" w:rsidP="004C0F32">
      <w:pPr>
        <w:pStyle w:val="Heading6"/>
        <w:keepLines/>
        <w:rPr>
          <w:lang w:val="en-GB"/>
        </w:rPr>
      </w:pPr>
      <w:r w:rsidRPr="009E1D6A">
        <w:rPr>
          <w:lang w:val="en-GB"/>
        </w:rPr>
        <w:t xml:space="preserve">b) </w:t>
      </w:r>
      <w:r w:rsidRPr="00AE3F7D" w:rsidR="00AE3F7D">
        <w:rPr>
          <w:lang w:val="en-GB"/>
        </w:rPr>
        <w:t xml:space="preserve">territorial self-governing unit </w:t>
      </w:r>
      <w:r w:rsidRPr="009E1D6A">
        <w:rPr>
          <w:lang w:val="en-GB"/>
        </w:rPr>
        <w:t xml:space="preserve">wants to gain financial means by issuing </w:t>
      </w:r>
      <w:r w:rsidR="00AE3F7D">
        <w:rPr>
          <w:lang w:val="en-GB"/>
        </w:rPr>
        <w:t>municipal</w:t>
      </w:r>
      <w:r w:rsidRPr="009E1D6A" w:rsidR="00AE3F7D">
        <w:rPr>
          <w:lang w:val="en-GB"/>
        </w:rPr>
        <w:t xml:space="preserve"> </w:t>
      </w:r>
      <w:r w:rsidRPr="009E1D6A">
        <w:rPr>
          <w:lang w:val="en-GB"/>
        </w:rPr>
        <w:t xml:space="preserve">bonds for </w:t>
      </w:r>
      <w:r w:rsidR="003F2BC9">
        <w:rPr>
          <w:lang w:val="en-GB"/>
        </w:rPr>
        <w:t xml:space="preserve">the </w:t>
      </w:r>
      <w:r w:rsidRPr="009E1D6A">
        <w:rPr>
          <w:lang w:val="en-GB"/>
        </w:rPr>
        <w:t>purpose of using financial means gained this way for</w:t>
      </w:r>
    </w:p>
    <w:p w:rsidR="002A3152" w:rsidRPr="009E1D6A" w:rsidP="004C0F32">
      <w:pPr>
        <w:pStyle w:val="Heading7"/>
        <w:keepNext/>
        <w:keepLines/>
        <w:rPr>
          <w:lang w:val="en-GB"/>
        </w:rPr>
      </w:pPr>
      <w:r w:rsidRPr="009E1D6A">
        <w:rPr>
          <w:lang w:val="en-GB"/>
        </w:rPr>
        <w:t xml:space="preserve">1. investments in fixed assets for execution of scope of </w:t>
      </w:r>
      <w:r w:rsidRPr="003F2BC9" w:rsidR="003F2BC9">
        <w:rPr>
          <w:lang w:val="en-GB"/>
        </w:rPr>
        <w:t>territorial self-governing unit</w:t>
      </w:r>
      <w:r w:rsidRPr="009E1D6A">
        <w:rPr>
          <w:lang w:val="en-GB"/>
        </w:rPr>
        <w:t>,</w:t>
      </w:r>
    </w:p>
    <w:p w:rsidR="002A3152" w:rsidRPr="009E1D6A" w:rsidP="004C0F32">
      <w:pPr>
        <w:pStyle w:val="Heading7"/>
        <w:keepNext/>
        <w:keepLines/>
        <w:rPr>
          <w:lang w:val="en-GB"/>
        </w:rPr>
      </w:pPr>
      <w:r w:rsidRPr="009E1D6A">
        <w:rPr>
          <w:lang w:val="en-GB"/>
        </w:rPr>
        <w:t>2. elimination of dama</w:t>
      </w:r>
      <w:r w:rsidRPr="009E1D6A">
        <w:rPr>
          <w:lang w:val="en-GB"/>
        </w:rPr>
        <w:t>ge inflicted by natural or another disaster, or</w:t>
      </w:r>
    </w:p>
    <w:p w:rsidR="002A3152" w:rsidRPr="009E1D6A" w:rsidP="004C0F32">
      <w:pPr>
        <w:pStyle w:val="Heading7"/>
        <w:keepNext/>
        <w:keepLines/>
        <w:rPr>
          <w:lang w:val="en-GB"/>
        </w:rPr>
      </w:pPr>
      <w:r w:rsidRPr="009E1D6A">
        <w:rPr>
          <w:lang w:val="en-GB"/>
        </w:rPr>
        <w:t xml:space="preserve">3. </w:t>
      </w:r>
      <w:r w:rsidRPr="009E1D6A" w:rsidR="00104D44">
        <w:rPr>
          <w:lang w:val="en-GB"/>
        </w:rPr>
        <w:t>f</w:t>
      </w:r>
      <w:r w:rsidRPr="009E1D6A">
        <w:rPr>
          <w:lang w:val="en-GB"/>
        </w:rPr>
        <w:t xml:space="preserve">inancing </w:t>
      </w:r>
      <w:r w:rsidRPr="009E1D6A" w:rsidR="006E7F5D">
        <w:rPr>
          <w:lang w:val="en-GB"/>
        </w:rPr>
        <w:t xml:space="preserve">project </w:t>
      </w:r>
      <w:r w:rsidR="003F2BC9">
        <w:rPr>
          <w:lang w:val="en-GB"/>
        </w:rPr>
        <w:t>co-</w:t>
      </w:r>
      <w:r w:rsidR="00C258F4">
        <w:rPr>
          <w:lang w:val="en-GB"/>
        </w:rPr>
        <w:t>funded</w:t>
      </w:r>
      <w:r w:rsidRPr="009E1D6A" w:rsidR="00C258F4">
        <w:rPr>
          <w:lang w:val="en-GB"/>
        </w:rPr>
        <w:t xml:space="preserve"> </w:t>
      </w:r>
      <w:r w:rsidRPr="009E1D6A" w:rsidR="00104D44">
        <w:rPr>
          <w:lang w:val="en-GB"/>
        </w:rPr>
        <w:t>from means of</w:t>
      </w:r>
      <w:r w:rsidR="00C258F4">
        <w:rPr>
          <w:lang w:val="en-GB"/>
        </w:rPr>
        <w:t xml:space="preserve"> the</w:t>
      </w:r>
      <w:r w:rsidRPr="009E1D6A" w:rsidR="00104D44">
        <w:rPr>
          <w:lang w:val="en-GB"/>
        </w:rPr>
        <w:t xml:space="preserve"> European U</w:t>
      </w:r>
      <w:r w:rsidRPr="009E1D6A">
        <w:rPr>
          <w:lang w:val="en-GB"/>
        </w:rPr>
        <w:t xml:space="preserve">nion, </w:t>
      </w:r>
      <w:r w:rsidRPr="009E1D6A" w:rsidR="00676BE0">
        <w:rPr>
          <w:lang w:val="en-GB"/>
        </w:rPr>
        <w:t>and</w:t>
      </w:r>
    </w:p>
    <w:p w:rsidR="002A3152" w:rsidRPr="009E1D6A" w:rsidP="004C0F32">
      <w:pPr>
        <w:pStyle w:val="Heading6"/>
        <w:keepLines/>
        <w:rPr>
          <w:lang w:val="en-GB"/>
        </w:rPr>
      </w:pPr>
      <w:r w:rsidRPr="009E1D6A">
        <w:rPr>
          <w:lang w:val="en-GB"/>
        </w:rPr>
        <w:t xml:space="preserve">c) </w:t>
      </w:r>
      <w:r w:rsidRPr="009E1D6A" w:rsidR="00104D44">
        <w:rPr>
          <w:lang w:val="en-GB"/>
        </w:rPr>
        <w:t>m</w:t>
      </w:r>
      <w:r w:rsidRPr="009E1D6A">
        <w:rPr>
          <w:lang w:val="en-GB"/>
        </w:rPr>
        <w:t xml:space="preserve">aturity period of </w:t>
      </w:r>
      <w:r w:rsidR="00C258F4">
        <w:rPr>
          <w:lang w:val="en-GB"/>
        </w:rPr>
        <w:t>municipal</w:t>
      </w:r>
      <w:r w:rsidRPr="009E1D6A" w:rsidR="00C258F4">
        <w:rPr>
          <w:lang w:val="en-GB"/>
        </w:rPr>
        <w:t xml:space="preserve"> </w:t>
      </w:r>
      <w:r w:rsidRPr="009E1D6A">
        <w:rPr>
          <w:lang w:val="en-GB"/>
        </w:rPr>
        <w:t xml:space="preserve">bonds, which </w:t>
      </w:r>
      <w:r w:rsidRPr="003F2BC9" w:rsidR="003F2BC9">
        <w:rPr>
          <w:lang w:val="en-GB"/>
        </w:rPr>
        <w:t xml:space="preserve">territorial self-governing unit </w:t>
      </w:r>
      <w:r w:rsidRPr="009E1D6A">
        <w:rPr>
          <w:lang w:val="en-GB"/>
        </w:rPr>
        <w:t xml:space="preserve">wants to issue </w:t>
      </w:r>
      <w:r w:rsidRPr="009E1D6A" w:rsidR="00665103">
        <w:rPr>
          <w:lang w:val="en-GB"/>
        </w:rPr>
        <w:t>is not</w:t>
      </w:r>
      <w:r w:rsidRPr="009E1D6A" w:rsidR="007213DD">
        <w:rPr>
          <w:lang w:val="en-GB"/>
        </w:rPr>
        <w:t xml:space="preserve"> </w:t>
      </w:r>
      <w:r w:rsidRPr="009E1D6A">
        <w:rPr>
          <w:lang w:val="en-GB"/>
        </w:rPr>
        <w:t xml:space="preserve">longer than 15 years since </w:t>
      </w:r>
      <w:r w:rsidR="00C258F4">
        <w:rPr>
          <w:lang w:val="en-GB"/>
        </w:rPr>
        <w:t xml:space="preserve">the </w:t>
      </w:r>
      <w:r w:rsidRPr="009E1D6A">
        <w:rPr>
          <w:lang w:val="en-GB"/>
        </w:rPr>
        <w:t>date of</w:t>
      </w:r>
      <w:r w:rsidRPr="009E1D6A" w:rsidR="00D5282E">
        <w:rPr>
          <w:lang w:val="en-GB"/>
        </w:rPr>
        <w:t xml:space="preserve"> </w:t>
      </w:r>
      <w:r w:rsidRPr="009E1D6A" w:rsidR="00DD6AFE">
        <w:rPr>
          <w:lang w:val="en-GB"/>
        </w:rPr>
        <w:t>issue</w:t>
      </w:r>
      <w:r w:rsidRPr="009E1D6A">
        <w:rPr>
          <w:lang w:val="en-GB"/>
        </w:rPr>
        <w:t>.</w:t>
      </w:r>
    </w:p>
    <w:p w:rsidR="002A3152" w:rsidRPr="009E1D6A" w:rsidP="004C0F32">
      <w:pPr>
        <w:pStyle w:val="Heading5"/>
        <w:keepNext/>
        <w:keepLines/>
        <w:rPr>
          <w:lang w:val="en-GB"/>
        </w:rPr>
      </w:pPr>
      <w:r w:rsidRPr="009E1D6A">
        <w:rPr>
          <w:lang w:val="en-GB"/>
        </w:rPr>
        <w:t>(4) For</w:t>
      </w:r>
      <w:r w:rsidRPr="009E1D6A" w:rsidR="007213DD">
        <w:rPr>
          <w:lang w:val="en-GB"/>
        </w:rPr>
        <w:t xml:space="preserve"> </w:t>
      </w:r>
      <w:r w:rsidR="00C258F4">
        <w:rPr>
          <w:lang w:val="en-GB"/>
        </w:rPr>
        <w:t xml:space="preserve">an application </w:t>
      </w:r>
      <w:r w:rsidRPr="009E1D6A">
        <w:rPr>
          <w:lang w:val="en-GB"/>
        </w:rPr>
        <w:t xml:space="preserve">for </w:t>
      </w:r>
      <w:r w:rsidR="00C258F4">
        <w:rPr>
          <w:lang w:val="en-GB"/>
        </w:rPr>
        <w:t>a consent</w:t>
      </w:r>
      <w:r w:rsidRPr="009E1D6A" w:rsidR="00C258F4">
        <w:rPr>
          <w:lang w:val="en-GB"/>
        </w:rPr>
        <w:t xml:space="preserve"> </w:t>
      </w:r>
      <w:r w:rsidRPr="009E1D6A">
        <w:rPr>
          <w:lang w:val="en-GB"/>
        </w:rPr>
        <w:t xml:space="preserve">according to </w:t>
      </w:r>
      <w:r w:rsidR="004132B7">
        <w:rPr>
          <w:lang w:val="en-GB"/>
        </w:rPr>
        <w:t>Subsection</w:t>
      </w:r>
      <w:r w:rsidRPr="009E1D6A">
        <w:rPr>
          <w:lang w:val="en-GB"/>
        </w:rPr>
        <w:t xml:space="preserve"> </w:t>
      </w:r>
      <w:r w:rsidR="0026598C">
        <w:rPr>
          <w:lang w:val="en-GB"/>
        </w:rPr>
        <w:t>(</w:t>
      </w:r>
      <w:r w:rsidRPr="009E1D6A">
        <w:rPr>
          <w:lang w:val="en-GB"/>
        </w:rPr>
        <w:t>2</w:t>
      </w:r>
      <w:r w:rsidR="0026598C">
        <w:rPr>
          <w:lang w:val="en-GB"/>
        </w:rPr>
        <w:t>)</w:t>
      </w:r>
      <w:r w:rsidRPr="009E1D6A">
        <w:rPr>
          <w:lang w:val="en-GB"/>
        </w:rPr>
        <w:t xml:space="preserve"> </w:t>
      </w:r>
      <w:r w:rsidR="00C258F4">
        <w:rPr>
          <w:lang w:val="en-GB"/>
        </w:rPr>
        <w:t xml:space="preserve">an </w:t>
      </w:r>
      <w:r w:rsidRPr="009E1D6A">
        <w:rPr>
          <w:lang w:val="en-GB"/>
        </w:rPr>
        <w:t xml:space="preserve">applicant </w:t>
      </w:r>
      <w:r w:rsidR="00C258F4">
        <w:rPr>
          <w:lang w:val="en-GB"/>
        </w:rPr>
        <w:t>shall</w:t>
      </w:r>
      <w:r w:rsidRPr="009E1D6A" w:rsidR="00C258F4">
        <w:rPr>
          <w:lang w:val="en-GB"/>
        </w:rPr>
        <w:t xml:space="preserve"> </w:t>
      </w:r>
      <w:r w:rsidRPr="009E1D6A">
        <w:rPr>
          <w:lang w:val="en-GB"/>
        </w:rPr>
        <w:t xml:space="preserve">submit documents proving </w:t>
      </w:r>
      <w:r w:rsidRPr="009E1D6A" w:rsidR="00A72A82">
        <w:rPr>
          <w:lang w:val="en-GB"/>
        </w:rPr>
        <w:t>fulfilment</w:t>
      </w:r>
      <w:r w:rsidRPr="009E1D6A">
        <w:rPr>
          <w:lang w:val="en-GB"/>
        </w:rPr>
        <w:t xml:space="preserve"> of conditions stated in </w:t>
      </w:r>
      <w:r w:rsidR="004132B7">
        <w:rPr>
          <w:lang w:val="en-GB"/>
        </w:rPr>
        <w:t>Subsection</w:t>
      </w:r>
      <w:r w:rsidRPr="009E1D6A">
        <w:rPr>
          <w:lang w:val="en-GB"/>
        </w:rPr>
        <w:t xml:space="preserve"> </w:t>
      </w:r>
      <w:r w:rsidR="0026598C">
        <w:rPr>
          <w:lang w:val="en-GB"/>
        </w:rPr>
        <w:t>(</w:t>
      </w:r>
      <w:r w:rsidRPr="009E1D6A">
        <w:rPr>
          <w:lang w:val="en-GB"/>
        </w:rPr>
        <w:t>3</w:t>
      </w:r>
      <w:r w:rsidR="0026598C">
        <w:rPr>
          <w:lang w:val="en-GB"/>
        </w:rPr>
        <w:t>)</w:t>
      </w:r>
      <w:r w:rsidRPr="009E1D6A">
        <w:rPr>
          <w:lang w:val="en-GB"/>
        </w:rPr>
        <w:t xml:space="preserve">. </w:t>
      </w:r>
      <w:r w:rsidRPr="00023C29" w:rsidR="00023C29">
        <w:rPr>
          <w:szCs w:val="24"/>
          <w:lang w:val="en-GB"/>
        </w:rPr>
        <w:t>T</w:t>
      </w:r>
      <w:r w:rsidR="00023C29">
        <w:rPr>
          <w:szCs w:val="24"/>
          <w:lang w:val="en-GB"/>
        </w:rPr>
        <w:t>he t</w:t>
      </w:r>
      <w:r w:rsidRPr="00023C29" w:rsidR="00023C29">
        <w:rPr>
          <w:szCs w:val="24"/>
          <w:lang w:val="en-GB"/>
        </w:rPr>
        <w:t>emplate for the application</w:t>
      </w:r>
      <w:r w:rsidRPr="00023C29" w:rsidR="00023C29">
        <w:rPr>
          <w:szCs w:val="24"/>
          <w:lang w:val="en-GB"/>
        </w:rPr>
        <w:t xml:space="preserve"> </w:t>
      </w:r>
      <w:r w:rsidRPr="009E1D6A">
        <w:rPr>
          <w:lang w:val="en-GB"/>
        </w:rPr>
        <w:t xml:space="preserve">and </w:t>
      </w:r>
      <w:r w:rsidR="00023C29">
        <w:rPr>
          <w:lang w:val="en-GB"/>
        </w:rPr>
        <w:t xml:space="preserve">the </w:t>
      </w:r>
      <w:r w:rsidRPr="009E1D6A">
        <w:rPr>
          <w:lang w:val="en-GB"/>
        </w:rPr>
        <w:t xml:space="preserve">content of its </w:t>
      </w:r>
      <w:r w:rsidRPr="005C05D8" w:rsidR="0037322D">
        <w:rPr>
          <w:lang w:val="en-GB"/>
        </w:rPr>
        <w:t>a</w:t>
      </w:r>
      <w:r w:rsidRPr="005C05D8">
        <w:rPr>
          <w:lang w:val="en-GB"/>
        </w:rPr>
        <w:t xml:space="preserve">nnexes, </w:t>
      </w:r>
      <w:r w:rsidRPr="009E1D6A">
        <w:rPr>
          <w:lang w:val="en-GB"/>
        </w:rPr>
        <w:t xml:space="preserve">including </w:t>
      </w:r>
      <w:r w:rsidRPr="005C05D8">
        <w:rPr>
          <w:lang w:val="en-GB"/>
        </w:rPr>
        <w:t>annexes</w:t>
      </w:r>
      <w:r w:rsidRPr="009E1D6A">
        <w:rPr>
          <w:lang w:val="en-GB"/>
        </w:rPr>
        <w:t xml:space="preserve"> proving purpose of financial means u</w:t>
      </w:r>
      <w:r w:rsidRPr="009E1D6A" w:rsidR="0037322D">
        <w:rPr>
          <w:lang w:val="en-GB"/>
        </w:rPr>
        <w:t>se</w:t>
      </w:r>
      <w:r w:rsidRPr="009E1D6A">
        <w:rPr>
          <w:lang w:val="en-GB"/>
        </w:rPr>
        <w:t xml:space="preserve"> in compliance with </w:t>
      </w:r>
      <w:r w:rsidR="004132B7">
        <w:rPr>
          <w:lang w:val="en-GB"/>
        </w:rPr>
        <w:t>Subsection</w:t>
      </w:r>
      <w:r w:rsidRPr="009E1D6A">
        <w:rPr>
          <w:lang w:val="en-GB"/>
        </w:rPr>
        <w:t xml:space="preserve"> </w:t>
      </w:r>
      <w:r w:rsidR="0026598C">
        <w:rPr>
          <w:lang w:val="en-GB"/>
        </w:rPr>
        <w:t>(</w:t>
      </w:r>
      <w:r w:rsidRPr="009E1D6A">
        <w:rPr>
          <w:lang w:val="en-GB"/>
        </w:rPr>
        <w:t>3</w:t>
      </w:r>
      <w:r w:rsidR="0026598C">
        <w:rPr>
          <w:lang w:val="en-GB"/>
        </w:rPr>
        <w:t>)</w:t>
      </w:r>
      <w:r w:rsidR="00023C29">
        <w:rPr>
          <w:lang w:val="en-GB"/>
        </w:rPr>
        <w:t xml:space="preserve"> (</w:t>
      </w:r>
      <w:r w:rsidRPr="009E1D6A">
        <w:rPr>
          <w:lang w:val="en-GB"/>
        </w:rPr>
        <w:t xml:space="preserve">b), points 1 to 3, is set by </w:t>
      </w:r>
      <w:r w:rsidRPr="009E1D6A" w:rsidR="00346F77">
        <w:rPr>
          <w:lang w:val="en-GB"/>
        </w:rPr>
        <w:t xml:space="preserve"> a </w:t>
      </w:r>
      <w:r w:rsidRPr="009E1D6A" w:rsidR="00F36F92">
        <w:rPr>
          <w:lang w:val="en-GB"/>
        </w:rPr>
        <w:t>ministerial degree</w:t>
      </w:r>
      <w:r w:rsidRPr="009E1D6A">
        <w:rPr>
          <w:lang w:val="en-GB"/>
        </w:rPr>
        <w:t>.</w:t>
      </w:r>
    </w:p>
    <w:p w:rsidR="002A3152" w:rsidRPr="009E1D6A" w:rsidP="004C0F32">
      <w:pPr>
        <w:pStyle w:val="Heading5"/>
        <w:keepNext/>
        <w:keepLines/>
        <w:rPr>
          <w:lang w:val="en-GB"/>
        </w:rPr>
      </w:pPr>
      <w:r w:rsidRPr="009E1D6A">
        <w:rPr>
          <w:lang w:val="en-GB"/>
        </w:rPr>
        <w:t xml:space="preserve">(5) </w:t>
      </w:r>
      <w:r w:rsidR="00023C29">
        <w:rPr>
          <w:szCs w:val="24"/>
          <w:lang w:val="en-GB"/>
        </w:rPr>
        <w:t>T</w:t>
      </w:r>
      <w:r w:rsidRPr="00023C29" w:rsidR="00023C29">
        <w:rPr>
          <w:szCs w:val="24"/>
          <w:lang w:val="en-GB"/>
        </w:rPr>
        <w:t xml:space="preserve">erritorial self-governing unit </w:t>
      </w:r>
      <w:r w:rsidR="001B341A">
        <w:rPr>
          <w:lang w:val="en-GB"/>
        </w:rPr>
        <w:t>keeps</w:t>
      </w:r>
      <w:r w:rsidRPr="009E1D6A">
        <w:rPr>
          <w:lang w:val="en-GB"/>
        </w:rPr>
        <w:t xml:space="preserve"> financial means gained by issuing of </w:t>
      </w:r>
      <w:r w:rsidR="00023C29">
        <w:rPr>
          <w:lang w:val="en-GB"/>
        </w:rPr>
        <w:t>municipal</w:t>
      </w:r>
      <w:r w:rsidRPr="009E1D6A" w:rsidR="00023C29">
        <w:rPr>
          <w:lang w:val="en-GB"/>
        </w:rPr>
        <w:t xml:space="preserve"> </w:t>
      </w:r>
      <w:r w:rsidRPr="009E1D6A">
        <w:rPr>
          <w:lang w:val="en-GB"/>
        </w:rPr>
        <w:t xml:space="preserve">bonds on separate bank account or </w:t>
      </w:r>
      <w:r w:rsidR="00023C29">
        <w:rPr>
          <w:lang w:val="en-GB"/>
        </w:rPr>
        <w:t xml:space="preserve">it </w:t>
      </w:r>
      <w:r w:rsidRPr="009E1D6A" w:rsidR="004D0FA2">
        <w:rPr>
          <w:lang w:val="en-GB"/>
        </w:rPr>
        <w:t xml:space="preserve">keep </w:t>
      </w:r>
      <w:r w:rsidR="001B341A">
        <w:rPr>
          <w:lang w:val="en-GB"/>
        </w:rPr>
        <w:t>accounts</w:t>
      </w:r>
      <w:r w:rsidRPr="009E1D6A" w:rsidR="001B341A">
        <w:rPr>
          <w:lang w:val="en-GB"/>
        </w:rPr>
        <w:t xml:space="preserve"> </w:t>
      </w:r>
      <w:r w:rsidRPr="009E1D6A" w:rsidR="00A72A82">
        <w:rPr>
          <w:lang w:val="en-GB"/>
        </w:rPr>
        <w:t>separately</w:t>
      </w:r>
      <w:r w:rsidRPr="009E1D6A">
        <w:rPr>
          <w:lang w:val="en-GB"/>
        </w:rPr>
        <w:t xml:space="preserve"> in a way, </w:t>
      </w:r>
      <w:r w:rsidR="001B341A">
        <w:rPr>
          <w:lang w:val="en-GB"/>
        </w:rPr>
        <w:t xml:space="preserve">to be </w:t>
      </w:r>
      <w:r w:rsidRPr="009E1D6A">
        <w:rPr>
          <w:lang w:val="en-GB"/>
        </w:rPr>
        <w:t>always capable to prov</w:t>
      </w:r>
      <w:r w:rsidRPr="009E1D6A" w:rsidR="00650AE2">
        <w:rPr>
          <w:lang w:val="en-GB"/>
        </w:rPr>
        <w:t xml:space="preserve">e </w:t>
      </w:r>
      <w:r w:rsidRPr="009E1D6A" w:rsidR="00A72A82">
        <w:rPr>
          <w:lang w:val="en-GB"/>
        </w:rPr>
        <w:t>purpose</w:t>
      </w:r>
      <w:r w:rsidRPr="009E1D6A">
        <w:rPr>
          <w:lang w:val="en-GB"/>
        </w:rPr>
        <w:t xml:space="preserve"> of their us</w:t>
      </w:r>
      <w:r w:rsidRPr="009E1D6A" w:rsidR="0037322D">
        <w:rPr>
          <w:lang w:val="en-GB"/>
        </w:rPr>
        <w:t>e</w:t>
      </w:r>
      <w:r w:rsidRPr="009E1D6A">
        <w:rPr>
          <w:lang w:val="en-GB"/>
        </w:rPr>
        <w:t>.</w:t>
      </w:r>
    </w:p>
    <w:p w:rsidR="002A3152" w:rsidRPr="009E1D6A" w:rsidP="004C0F32">
      <w:pPr>
        <w:pStyle w:val="Heading5"/>
        <w:keepNext/>
        <w:keepLines/>
        <w:rPr>
          <w:lang w:val="en-GB"/>
        </w:rPr>
      </w:pPr>
      <w:r w:rsidRPr="009E1D6A">
        <w:rPr>
          <w:lang w:val="en-GB"/>
        </w:rPr>
        <w:t xml:space="preserve">(6) Provisions </w:t>
      </w:r>
      <w:r w:rsidR="001B341A">
        <w:rPr>
          <w:lang w:val="en-GB"/>
        </w:rPr>
        <w:t xml:space="preserve">of </w:t>
      </w:r>
      <w:r>
        <w:fldChar w:fldCharType="begin"/>
      </w:r>
      <w:r>
        <w:instrText xml:space="preserve"> HYPERLINK "aspi://module='ASPI'&amp;link='190/2004%20Sb.%25237'&amp;ucin-k-dni='30.12.9999'" </w:instrText>
      </w:r>
      <w:r>
        <w:fldChar w:fldCharType="separate"/>
      </w:r>
      <w:r w:rsidR="004132B7">
        <w:rPr>
          <w:lang w:val="en-GB"/>
        </w:rPr>
        <w:t>Section</w:t>
      </w:r>
      <w:r w:rsidRPr="009E1D6A">
        <w:rPr>
          <w:lang w:val="en-GB"/>
        </w:rPr>
        <w:t xml:space="preserve"> 7</w:t>
      </w:r>
      <w:r>
        <w:fldChar w:fldCharType="end"/>
      </w:r>
      <w:r w:rsidR="001B341A">
        <w:rPr>
          <w:lang w:val="en-GB"/>
        </w:rPr>
        <w:t xml:space="preserve"> (</w:t>
      </w:r>
      <w:r w:rsidRPr="009E1D6A">
        <w:rPr>
          <w:lang w:val="en-GB"/>
        </w:rPr>
        <w:t>1</w:t>
      </w:r>
      <w:r w:rsidR="001B341A">
        <w:rPr>
          <w:lang w:val="en-GB"/>
        </w:rPr>
        <w:t>)</w:t>
      </w:r>
      <w:r w:rsidRPr="009E1D6A">
        <w:rPr>
          <w:lang w:val="en-GB"/>
        </w:rPr>
        <w:t xml:space="preserve"> </w:t>
      </w:r>
      <w:r w:rsidR="001B341A">
        <w:rPr>
          <w:lang w:val="en-GB"/>
        </w:rPr>
        <w:t>(</w:t>
      </w:r>
      <w:r w:rsidRPr="009E1D6A">
        <w:rPr>
          <w:lang w:val="en-GB"/>
        </w:rPr>
        <w:t xml:space="preserve">b) </w:t>
      </w:r>
      <w:r w:rsidRPr="001B341A" w:rsidR="001B341A">
        <w:rPr>
          <w:szCs w:val="24"/>
          <w:lang w:val="en-GB"/>
        </w:rPr>
        <w:t>do not apply to a municipal bond issue.</w:t>
      </w:r>
      <w:r w:rsidR="001B341A">
        <w:rPr>
          <w:szCs w:val="24"/>
          <w:lang w:val="en-GB"/>
        </w:rPr>
        <w:t xml:space="preserve"> </w:t>
      </w:r>
    </w:p>
    <w:p w:rsidR="002A3152" w:rsidRPr="009E1D6A" w:rsidP="004C0F32">
      <w:pPr>
        <w:pStyle w:val="Heading5"/>
        <w:keepNext/>
        <w:keepLines/>
        <w:rPr>
          <w:lang w:val="en-GB"/>
        </w:rPr>
      </w:pPr>
      <w:r w:rsidRPr="009E1D6A">
        <w:rPr>
          <w:lang w:val="en-GB"/>
        </w:rPr>
        <w:t xml:space="preserve">(7) </w:t>
      </w:r>
      <w:r w:rsidR="004132B7">
        <w:rPr>
          <w:lang w:val="en-GB"/>
        </w:rPr>
        <w:t>Subsection</w:t>
      </w:r>
      <w:r w:rsidRPr="009E1D6A">
        <w:rPr>
          <w:lang w:val="en-GB"/>
        </w:rPr>
        <w:t xml:space="preserve">s </w:t>
      </w:r>
      <w:r w:rsidR="0026598C">
        <w:rPr>
          <w:lang w:val="en-GB"/>
        </w:rPr>
        <w:t>(</w:t>
      </w:r>
      <w:r w:rsidRPr="009E1D6A">
        <w:rPr>
          <w:lang w:val="en-GB"/>
        </w:rPr>
        <w:t>2</w:t>
      </w:r>
      <w:r w:rsidR="0026598C">
        <w:rPr>
          <w:lang w:val="en-GB"/>
        </w:rPr>
        <w:t>)</w:t>
      </w:r>
      <w:r w:rsidRPr="009E1D6A">
        <w:rPr>
          <w:lang w:val="en-GB"/>
        </w:rPr>
        <w:t xml:space="preserve"> to </w:t>
      </w:r>
      <w:r w:rsidR="0026598C">
        <w:rPr>
          <w:lang w:val="en-GB"/>
        </w:rPr>
        <w:t>(</w:t>
      </w:r>
      <w:r w:rsidRPr="009E1D6A">
        <w:rPr>
          <w:lang w:val="en-GB"/>
        </w:rPr>
        <w:t>5</w:t>
      </w:r>
      <w:r w:rsidR="0026598C">
        <w:rPr>
          <w:lang w:val="en-GB"/>
        </w:rPr>
        <w:t>)</w:t>
      </w:r>
      <w:r w:rsidRPr="009E1D6A">
        <w:rPr>
          <w:lang w:val="en-GB"/>
        </w:rPr>
        <w:t xml:space="preserve"> </w:t>
      </w:r>
      <w:r w:rsidR="00FD21B3">
        <w:rPr>
          <w:lang w:val="en-GB"/>
        </w:rPr>
        <w:t>shall also apply to</w:t>
      </w:r>
      <w:r w:rsidRPr="009E1D6A">
        <w:rPr>
          <w:lang w:val="en-GB"/>
        </w:rPr>
        <w:t xml:space="preserve"> </w:t>
      </w:r>
      <w:r w:rsidR="001B341A">
        <w:rPr>
          <w:lang w:val="en-GB"/>
        </w:rPr>
        <w:t>municipal</w:t>
      </w:r>
      <w:r w:rsidRPr="009E1D6A" w:rsidR="001B341A">
        <w:rPr>
          <w:lang w:val="en-GB"/>
        </w:rPr>
        <w:t xml:space="preserve"> </w:t>
      </w:r>
      <w:r w:rsidRPr="009E1D6A">
        <w:rPr>
          <w:lang w:val="en-GB"/>
        </w:rPr>
        <w:t xml:space="preserve">bonds issued abroad or </w:t>
      </w:r>
      <w:r w:rsidR="00FD21B3">
        <w:rPr>
          <w:lang w:val="en-GB"/>
        </w:rPr>
        <w:t>to</w:t>
      </w:r>
      <w:r w:rsidRPr="009E1D6A" w:rsidR="00FD21B3">
        <w:rPr>
          <w:lang w:val="en-GB"/>
        </w:rPr>
        <w:t xml:space="preserve"> </w:t>
      </w:r>
      <w:r w:rsidR="001B341A">
        <w:rPr>
          <w:lang w:val="en-GB"/>
        </w:rPr>
        <w:t>similar</w:t>
      </w:r>
      <w:r w:rsidRPr="009E1D6A" w:rsidR="001B341A">
        <w:rPr>
          <w:lang w:val="en-GB"/>
        </w:rPr>
        <w:t xml:space="preserve"> </w:t>
      </w:r>
      <w:r w:rsidRPr="009E1D6A">
        <w:rPr>
          <w:lang w:val="en-GB"/>
        </w:rPr>
        <w:t>securities representing</w:t>
      </w:r>
      <w:r w:rsidR="00FD21B3">
        <w:rPr>
          <w:lang w:val="en-GB"/>
        </w:rPr>
        <w:t xml:space="preserve"> the</w:t>
      </w:r>
      <w:r w:rsidRPr="009E1D6A">
        <w:rPr>
          <w:lang w:val="en-GB"/>
        </w:rPr>
        <w:t xml:space="preserve"> right for payment of owed amount issued by </w:t>
      </w:r>
      <w:r w:rsidR="00FD21B3">
        <w:rPr>
          <w:lang w:val="en-GB"/>
        </w:rPr>
        <w:t xml:space="preserve">a </w:t>
      </w:r>
      <w:r w:rsidRPr="001B341A" w:rsidR="001B341A">
        <w:rPr>
          <w:szCs w:val="24"/>
          <w:lang w:val="en-GB"/>
        </w:rPr>
        <w:t>territorial self-governing unit</w:t>
      </w:r>
      <w:r w:rsidRPr="009E1D6A">
        <w:rPr>
          <w:lang w:val="en-GB"/>
        </w:rPr>
        <w:t xml:space="preserve"> according to law of a different state.</w:t>
      </w:r>
    </w:p>
    <w:p w:rsidR="002A3152" w:rsidRPr="009E1D6A" w:rsidP="004C0F32">
      <w:pPr>
        <w:pStyle w:val="Heading1"/>
        <w:keepLines/>
        <w:rPr>
          <w:rFonts w:cs="Times New Roman"/>
          <w:szCs w:val="24"/>
          <w:lang w:val="en-GB"/>
        </w:rPr>
      </w:pPr>
      <w:r>
        <w:rPr>
          <w:rFonts w:cs="Times New Roman"/>
          <w:szCs w:val="24"/>
          <w:lang w:val="en-GB"/>
        </w:rPr>
        <w:t>TITLE</w:t>
      </w:r>
      <w:r w:rsidRPr="009E1D6A" w:rsidR="006F4D3B">
        <w:rPr>
          <w:rFonts w:cs="Times New Roman"/>
          <w:szCs w:val="24"/>
          <w:lang w:val="en-GB"/>
        </w:rPr>
        <w:t xml:space="preserve"> </w:t>
      </w:r>
      <w:r w:rsidRPr="009E1D6A">
        <w:rPr>
          <w:rFonts w:cs="Times New Roman"/>
          <w:szCs w:val="24"/>
          <w:lang w:val="en-GB"/>
        </w:rPr>
        <w:t>III</w:t>
      </w:r>
    </w:p>
    <w:p w:rsidR="002A3152" w:rsidRPr="009E1D6A" w:rsidP="004C0F32">
      <w:pPr>
        <w:pStyle w:val="Heading1"/>
        <w:keepLines/>
        <w:rPr>
          <w:rFonts w:cs="Times New Roman"/>
          <w:szCs w:val="24"/>
          <w:lang w:val="en-GB"/>
        </w:rPr>
      </w:pPr>
      <w:r w:rsidRPr="009E1D6A">
        <w:rPr>
          <w:rFonts w:cs="Times New Roman"/>
          <w:szCs w:val="24"/>
          <w:lang w:val="en-GB"/>
        </w:rPr>
        <w:t xml:space="preserve">COVERED </w:t>
      </w:r>
      <w:r w:rsidRPr="009E1D6A">
        <w:rPr>
          <w:rFonts w:cs="Times New Roman"/>
          <w:szCs w:val="24"/>
          <w:lang w:val="en-GB"/>
        </w:rPr>
        <w:t>BOND</w:t>
      </w:r>
      <w:r w:rsidRPr="009E1D6A" w:rsidR="00A20D84">
        <w:rPr>
          <w:rFonts w:cs="Times New Roman"/>
          <w:szCs w:val="24"/>
          <w:lang w:val="en-GB"/>
        </w:rPr>
        <w:t>S</w:t>
      </w:r>
    </w:p>
    <w:p w:rsidR="00F36F92" w:rsidRPr="009E1D6A" w:rsidP="004C0F32">
      <w:pPr>
        <w:pStyle w:val="Heading3"/>
        <w:keepLines/>
        <w:rPr>
          <w:lang w:val="en-GB"/>
        </w:rPr>
      </w:pPr>
      <w:r w:rsidRPr="009E1D6A">
        <w:rPr>
          <w:lang w:val="en-GB"/>
        </w:rPr>
        <w:t>Chapter 1</w:t>
      </w:r>
    </w:p>
    <w:p w:rsidR="00346F77" w:rsidRPr="009E1D6A" w:rsidP="004C0F32">
      <w:pPr>
        <w:pStyle w:val="Heading3"/>
        <w:keepLines/>
        <w:rPr>
          <w:lang w:val="en-GB"/>
        </w:rPr>
      </w:pPr>
      <w:r w:rsidRPr="005C05D8">
        <w:rPr>
          <w:b/>
          <w:lang w:val="en-GB"/>
        </w:rPr>
        <w:t>Requirements on covered bonds and their issuer</w:t>
      </w:r>
    </w:p>
    <w:p w:rsidR="007A1889" w:rsidRPr="009E1D6A" w:rsidP="004C0F32">
      <w:pPr>
        <w:pStyle w:val="Heading3"/>
        <w:keepLines/>
        <w:rPr>
          <w:lang w:val="en-GB"/>
        </w:rPr>
      </w:pPr>
      <w:r w:rsidRPr="009E1D6A">
        <w:rPr>
          <w:lang w:val="en-GB"/>
        </w:rPr>
        <w:t xml:space="preserve">Section </w:t>
      </w:r>
      <w:r w:rsidRPr="009E1D6A">
        <w:rPr>
          <w:lang w:val="en-GB"/>
        </w:rPr>
        <w:t>28</w:t>
      </w:r>
    </w:p>
    <w:p w:rsidR="00F36F92" w:rsidRPr="005C05D8" w:rsidP="004C0F32">
      <w:pPr>
        <w:pStyle w:val="Heading5"/>
        <w:keepNext/>
        <w:keepLines/>
        <w:numPr>
          <w:ilvl w:val="0"/>
          <w:numId w:val="0"/>
        </w:numPr>
        <w:jc w:val="center"/>
        <w:rPr>
          <w:b/>
          <w:szCs w:val="24"/>
          <w:lang w:val="en-GB"/>
        </w:rPr>
      </w:pPr>
      <w:r w:rsidRPr="005C05D8">
        <w:rPr>
          <w:b/>
          <w:szCs w:val="24"/>
          <w:lang w:val="en-GB"/>
        </w:rPr>
        <w:t>Covered bond</w:t>
      </w:r>
    </w:p>
    <w:p w:rsidR="00F36F92" w:rsidRPr="009E1D6A" w:rsidP="004C0F32">
      <w:pPr>
        <w:pStyle w:val="Heading5"/>
        <w:keepNext/>
        <w:keepLines/>
        <w:rPr>
          <w:szCs w:val="24"/>
          <w:lang w:val="en-GB"/>
        </w:rPr>
      </w:pPr>
      <w:r w:rsidRPr="009E1D6A">
        <w:rPr>
          <w:szCs w:val="24"/>
          <w:lang w:val="en-GB"/>
        </w:rPr>
        <w:t xml:space="preserve">(1) A covered bond is a bond or similar security representing the right to the repayment of an owed amount issued under the law of </w:t>
      </w:r>
      <w:r w:rsidR="00AF607D">
        <w:rPr>
          <w:szCs w:val="24"/>
          <w:lang w:val="en-GB"/>
        </w:rPr>
        <w:t>foreign</w:t>
      </w:r>
      <w:r w:rsidRPr="009E1D6A">
        <w:rPr>
          <w:szCs w:val="24"/>
          <w:lang w:val="en-GB"/>
        </w:rPr>
        <w:t xml:space="preserve"> state whose issuer is a bank and that, as at the issue date, meets the requirements of Section</w:t>
      </w:r>
      <w:r w:rsidRPr="009E1D6A" w:rsidR="00FD26A3">
        <w:rPr>
          <w:szCs w:val="24"/>
          <w:lang w:val="en-GB"/>
        </w:rPr>
        <w:t xml:space="preserve"> 28a(1) and (2).</w:t>
      </w:r>
    </w:p>
    <w:p w:rsidR="00FD26A3" w:rsidRPr="009E1D6A" w:rsidP="004C0F32">
      <w:pPr>
        <w:pStyle w:val="Heading5"/>
        <w:keepNext/>
        <w:keepLines/>
        <w:rPr>
          <w:szCs w:val="24"/>
          <w:lang w:val="en-GB"/>
        </w:rPr>
      </w:pPr>
      <w:r w:rsidRPr="009E1D6A">
        <w:rPr>
          <w:szCs w:val="24"/>
          <w:lang w:val="en-GB"/>
        </w:rPr>
        <w:t>(2) A covered bond may be a mortgage covered bond (Section 28b(1)), a public covered bond (Section 28b(2)) or a mixed covered bond (Section 28b(3)).</w:t>
      </w:r>
    </w:p>
    <w:p w:rsidR="00FD26A3" w:rsidRPr="009E1D6A" w:rsidP="004C0F32">
      <w:pPr>
        <w:pStyle w:val="Heading5"/>
        <w:keepNext/>
        <w:keepLines/>
        <w:rPr>
          <w:lang w:val="en-GB"/>
        </w:rPr>
      </w:pPr>
      <w:r w:rsidRPr="009E1D6A">
        <w:rPr>
          <w:lang w:val="en-GB"/>
        </w:rPr>
        <w:t xml:space="preserve">(3) A mortgage loan is a loan that is, at least partially, secured by a mortgage of immovables, from the date of creation of legal effects of the mortgage. A claim from a mortgage loan may be entered in the </w:t>
      </w:r>
      <w:r w:rsidR="00A82DB5">
        <w:rPr>
          <w:lang w:val="en-GB"/>
        </w:rPr>
        <w:t>cover pool record</w:t>
      </w:r>
      <w:r w:rsidRPr="009E1D6A">
        <w:rPr>
          <w:lang w:val="en-GB"/>
        </w:rPr>
        <w:t xml:space="preserve"> [Section 32(3)(a)] only from the date on which the issuer of covered bonds learns about the legal effects of the mortgage of immovables.</w:t>
      </w:r>
    </w:p>
    <w:p w:rsidR="002A3152" w:rsidRPr="009E1D6A" w:rsidP="004C0F32">
      <w:pPr>
        <w:pStyle w:val="Heading5"/>
        <w:keepNext/>
        <w:keepLines/>
        <w:rPr>
          <w:lang w:val="en-GB"/>
        </w:rPr>
      </w:pPr>
      <w:r w:rsidRPr="009E1D6A">
        <w:rPr>
          <w:szCs w:val="24"/>
          <w:lang w:val="en-GB"/>
        </w:rPr>
        <w:t xml:space="preserve"> </w:t>
      </w:r>
      <w:r w:rsidRPr="009E1D6A">
        <w:rPr>
          <w:lang w:val="en-GB"/>
        </w:rPr>
        <w:t xml:space="preserve">(4) </w:t>
      </w:r>
      <w:r w:rsidRPr="001F27C6" w:rsidR="001F27C6">
        <w:rPr>
          <w:szCs w:val="24"/>
          <w:lang w:val="en-GB"/>
        </w:rPr>
        <w:t xml:space="preserve">The </w:t>
      </w:r>
      <w:r w:rsidR="002151F7">
        <w:rPr>
          <w:szCs w:val="24"/>
          <w:lang w:val="en-GB"/>
        </w:rPr>
        <w:t>immovable asset</w:t>
      </w:r>
      <w:r w:rsidRPr="001F27C6" w:rsidR="001F27C6">
        <w:rPr>
          <w:szCs w:val="24"/>
          <w:lang w:val="en-GB"/>
        </w:rPr>
        <w:t xml:space="preserve"> referred to in</w:t>
      </w:r>
      <w:r w:rsidRPr="001F27C6" w:rsidR="001F27C6">
        <w:rPr>
          <w:szCs w:val="24"/>
          <w:lang w:val="en-GB"/>
        </w:rPr>
        <w:t xml:space="preserve"> </w:t>
      </w:r>
      <w:r w:rsidR="004132B7">
        <w:rPr>
          <w:lang w:val="en-GB"/>
        </w:rPr>
        <w:t>Subsection</w:t>
      </w:r>
      <w:r w:rsidRPr="009E1D6A" w:rsidR="0063176B">
        <w:rPr>
          <w:lang w:val="en-GB"/>
        </w:rPr>
        <w:t xml:space="preserve"> </w:t>
      </w:r>
      <w:r w:rsidR="0026598C">
        <w:rPr>
          <w:lang w:val="en-GB"/>
        </w:rPr>
        <w:t>(</w:t>
      </w:r>
      <w:r w:rsidRPr="009E1D6A" w:rsidR="0063176B">
        <w:rPr>
          <w:lang w:val="en-GB"/>
        </w:rPr>
        <w:t>3</w:t>
      </w:r>
      <w:r w:rsidR="0026598C">
        <w:rPr>
          <w:lang w:val="en-GB"/>
        </w:rPr>
        <w:t>)</w:t>
      </w:r>
      <w:r w:rsidRPr="009E1D6A" w:rsidR="0063176B">
        <w:rPr>
          <w:lang w:val="en-GB"/>
        </w:rPr>
        <w:t xml:space="preserve"> has to be located </w:t>
      </w:r>
      <w:r w:rsidR="001F27C6">
        <w:rPr>
          <w:lang w:val="en-GB"/>
        </w:rPr>
        <w:t>within the territory</w:t>
      </w:r>
      <w:r w:rsidRPr="009E1D6A" w:rsidR="0063176B">
        <w:rPr>
          <w:lang w:val="en-GB"/>
        </w:rPr>
        <w:t xml:space="preserve"> of</w:t>
      </w:r>
      <w:r w:rsidR="001F27C6">
        <w:rPr>
          <w:lang w:val="en-GB"/>
        </w:rPr>
        <w:t xml:space="preserve"> an EU</w:t>
      </w:r>
      <w:r w:rsidRPr="009E1D6A">
        <w:rPr>
          <w:lang w:val="en-GB"/>
        </w:rPr>
        <w:t xml:space="preserve"> member state.</w:t>
      </w:r>
    </w:p>
    <w:p w:rsidR="002A3152" w:rsidRPr="009E1D6A" w:rsidP="004C0F32">
      <w:pPr>
        <w:pStyle w:val="Heading5"/>
        <w:keepNext/>
        <w:keepLines/>
        <w:rPr>
          <w:szCs w:val="24"/>
          <w:lang w:val="en-GB"/>
        </w:rPr>
      </w:pPr>
      <w:r w:rsidRPr="009E1D6A">
        <w:rPr>
          <w:szCs w:val="24"/>
          <w:lang w:val="en-GB"/>
        </w:rPr>
        <w:t>(5)</w:t>
      </w:r>
      <w:r w:rsidRPr="009E1D6A" w:rsidR="00D5282E">
        <w:rPr>
          <w:szCs w:val="24"/>
          <w:lang w:val="en-GB"/>
        </w:rPr>
        <w:t xml:space="preserve"> </w:t>
      </w:r>
      <w:r w:rsidRPr="009E1D6A" w:rsidR="00FD26A3">
        <w:rPr>
          <w:szCs w:val="24"/>
          <w:lang w:val="en-GB"/>
        </w:rPr>
        <w:t xml:space="preserve">In relation to covered bonds that are issued under the law of </w:t>
      </w:r>
      <w:r w:rsidR="00AF607D">
        <w:rPr>
          <w:szCs w:val="24"/>
          <w:lang w:val="en-GB"/>
        </w:rPr>
        <w:t>foreign</w:t>
      </w:r>
      <w:r w:rsidRPr="009E1D6A" w:rsidR="00FD26A3">
        <w:rPr>
          <w:szCs w:val="24"/>
          <w:lang w:val="en-GB"/>
        </w:rPr>
        <w:t xml:space="preserve"> state, in this Act</w:t>
      </w:r>
    </w:p>
    <w:p w:rsidR="00FD26A3" w:rsidRPr="009E1D6A" w:rsidP="004C0F32">
      <w:pPr>
        <w:pStyle w:val="Heading6"/>
        <w:keepLines/>
        <w:rPr>
          <w:lang w:val="en-GB"/>
        </w:rPr>
      </w:pPr>
      <w:r w:rsidRPr="009E1D6A">
        <w:rPr>
          <w:lang w:val="en-GB"/>
        </w:rPr>
        <w:t xml:space="preserve">a) </w:t>
      </w:r>
      <w:r w:rsidR="00123F9B">
        <w:rPr>
          <w:lang w:val="en-GB"/>
        </w:rPr>
        <w:t>terms of issue</w:t>
      </w:r>
      <w:r w:rsidRPr="009E1D6A">
        <w:rPr>
          <w:lang w:val="en-GB"/>
        </w:rPr>
        <w:t xml:space="preserve"> means a document under the law of that </w:t>
      </w:r>
      <w:r w:rsidR="00AF607D">
        <w:rPr>
          <w:lang w:val="en-GB"/>
        </w:rPr>
        <w:t>foreign</w:t>
      </w:r>
      <w:r w:rsidRPr="009E1D6A">
        <w:rPr>
          <w:lang w:val="en-GB"/>
        </w:rPr>
        <w:t xml:space="preserve"> state comparable with </w:t>
      </w:r>
      <w:r w:rsidR="00123F9B">
        <w:rPr>
          <w:lang w:val="en-GB"/>
        </w:rPr>
        <w:t>terms of issue</w:t>
      </w:r>
      <w:r w:rsidRPr="009E1D6A">
        <w:rPr>
          <w:lang w:val="en-GB"/>
        </w:rPr>
        <w:t xml:space="preserve">, or an agreement under the law of that </w:t>
      </w:r>
      <w:r w:rsidR="00AF607D">
        <w:rPr>
          <w:lang w:val="en-GB"/>
        </w:rPr>
        <w:t>foreign</w:t>
      </w:r>
      <w:r w:rsidRPr="009E1D6A">
        <w:rPr>
          <w:lang w:val="en-GB"/>
        </w:rPr>
        <w:t xml:space="preserve"> state comparable with </w:t>
      </w:r>
      <w:r w:rsidR="00123F9B">
        <w:rPr>
          <w:lang w:val="en-GB"/>
        </w:rPr>
        <w:t>terms of issue</w:t>
      </w:r>
      <w:r w:rsidRPr="009E1D6A">
        <w:rPr>
          <w:lang w:val="en-GB"/>
        </w:rPr>
        <w:t>, and</w:t>
      </w:r>
    </w:p>
    <w:p w:rsidR="00FD26A3" w:rsidRPr="009E1D6A" w:rsidP="004C0F32">
      <w:pPr>
        <w:pStyle w:val="Heading6"/>
        <w:keepLines/>
        <w:rPr>
          <w:lang w:val="en-GB"/>
        </w:rPr>
      </w:pPr>
      <w:r w:rsidRPr="009E1D6A">
        <w:rPr>
          <w:lang w:val="en-GB"/>
        </w:rPr>
        <w:t xml:space="preserve">b) common representative means a person under the law of that </w:t>
      </w:r>
      <w:r w:rsidR="00AF607D">
        <w:rPr>
          <w:lang w:val="en-GB"/>
        </w:rPr>
        <w:t>foreign</w:t>
      </w:r>
      <w:r w:rsidRPr="009E1D6A">
        <w:rPr>
          <w:lang w:val="en-GB"/>
        </w:rPr>
        <w:t xml:space="preserve"> state in a position comparable with the position of a common representative; this person is considered to have similar powers as the common representative under this Act.</w:t>
      </w:r>
    </w:p>
    <w:p w:rsidR="003552E1" w:rsidRPr="009E1D6A" w:rsidP="004C0F32">
      <w:pPr>
        <w:pStyle w:val="Heading3"/>
        <w:keepLines/>
        <w:rPr>
          <w:lang w:val="en-GB"/>
        </w:rPr>
      </w:pPr>
      <w:r w:rsidRPr="009E1D6A">
        <w:rPr>
          <w:lang w:val="en-GB"/>
        </w:rPr>
        <w:t>Section 28a</w:t>
      </w:r>
    </w:p>
    <w:p w:rsidR="003552E1" w:rsidRPr="005C05D8" w:rsidP="004C0F32">
      <w:pPr>
        <w:pStyle w:val="Heading3"/>
        <w:keepLines/>
        <w:rPr>
          <w:b/>
          <w:lang w:val="en-GB"/>
        </w:rPr>
      </w:pPr>
      <w:r w:rsidRPr="005C05D8">
        <w:rPr>
          <w:b/>
          <w:lang w:val="en-GB"/>
        </w:rPr>
        <w:t xml:space="preserve">Rules for cover portfolio </w:t>
      </w:r>
    </w:p>
    <w:p w:rsidR="00547966" w:rsidP="004C0F32">
      <w:pPr>
        <w:pStyle w:val="Heading5"/>
        <w:keepNext/>
        <w:keepLines/>
        <w:rPr>
          <w:lang w:val="en-GB"/>
        </w:rPr>
      </w:pPr>
      <w:r w:rsidRPr="009E1D6A">
        <w:rPr>
          <w:lang w:val="en-GB"/>
        </w:rPr>
        <w:t>(1) The total nominal value of all the cover assets (Section 30a) in the cover portfolio (Section 30c</w:t>
      </w:r>
      <w:r w:rsidR="00BA7C13">
        <w:rPr>
          <w:lang w:val="en-GB"/>
        </w:rPr>
        <w:t xml:space="preserve"> </w:t>
      </w:r>
      <w:r w:rsidRPr="009E1D6A">
        <w:rPr>
          <w:lang w:val="en-GB"/>
        </w:rPr>
        <w:t xml:space="preserve">(1)) must equal at least 102% of the total nominal value of all debts for whose cover </w:t>
      </w:r>
      <w:r w:rsidRPr="009E1D6A" w:rsidR="006D5E56">
        <w:rPr>
          <w:lang w:val="en-GB"/>
        </w:rPr>
        <w:t>the cover portfolio serves</w:t>
      </w:r>
      <w:r w:rsidR="005B1A30">
        <w:rPr>
          <w:lang w:val="en-GB"/>
        </w:rPr>
        <w:t xml:space="preserve"> </w:t>
      </w:r>
      <w:r w:rsidR="005B1A30">
        <w:rPr>
          <w:szCs w:val="24"/>
          <w:lang w:val="en-GB"/>
        </w:rPr>
        <w:t>(Section 31a</w:t>
      </w:r>
      <w:r w:rsidRPr="005B1A30" w:rsidR="005B1A30">
        <w:rPr>
          <w:szCs w:val="24"/>
          <w:lang w:val="en-GB"/>
        </w:rPr>
        <w:t>(1))</w:t>
      </w:r>
      <w:r w:rsidR="005B1A30">
        <w:rPr>
          <w:szCs w:val="24"/>
          <w:lang w:val="en-GB"/>
        </w:rPr>
        <w:t xml:space="preserve"> and form together with it a cover </w:t>
      </w:r>
      <w:r w:rsidR="00B81D95">
        <w:rPr>
          <w:szCs w:val="24"/>
          <w:lang w:val="en-GB"/>
        </w:rPr>
        <w:t>pool</w:t>
      </w:r>
      <w:r w:rsidRPr="009E1D6A">
        <w:rPr>
          <w:lang w:val="en-GB"/>
        </w:rPr>
        <w:t xml:space="preserve">, unless a higher limit is stipulated by the </w:t>
      </w:r>
      <w:r w:rsidR="00123F9B">
        <w:rPr>
          <w:lang w:val="en-GB"/>
        </w:rPr>
        <w:t>terms of issue</w:t>
      </w:r>
      <w:r w:rsidRPr="009E1D6A">
        <w:rPr>
          <w:lang w:val="en-GB"/>
        </w:rPr>
        <w:t>. In the meeting of the obligation under the first sentence</w:t>
      </w:r>
      <w:r w:rsidRPr="009E1D6A" w:rsidR="000F4CCF">
        <w:rPr>
          <w:lang w:val="en-GB"/>
        </w:rPr>
        <w:t>, the</w:t>
      </w:r>
      <w:r w:rsidR="00272706">
        <w:rPr>
          <w:lang w:val="en-GB"/>
        </w:rPr>
        <w:t xml:space="preserve"> </w:t>
      </w:r>
      <w:r w:rsidRPr="009E1D6A" w:rsidR="000F4CCF">
        <w:rPr>
          <w:lang w:val="en-GB"/>
        </w:rPr>
        <w:t xml:space="preserve"> cover assets</w:t>
      </w:r>
      <w:r w:rsidR="00272706">
        <w:rPr>
          <w:lang w:val="en-GB"/>
        </w:rPr>
        <w:t xml:space="preserve">, except derivatives, shall be expressed in the nominal value and derivatives in the cover </w:t>
      </w:r>
      <w:r w:rsidR="00B81D95">
        <w:rPr>
          <w:lang w:val="en-GB"/>
        </w:rPr>
        <w:t>pool</w:t>
      </w:r>
      <w:r w:rsidR="00272706">
        <w:rPr>
          <w:lang w:val="en-GB"/>
        </w:rPr>
        <w:t xml:space="preserve"> shall be expressed in the </w:t>
      </w:r>
      <w:r w:rsidR="00B81D95">
        <w:rPr>
          <w:lang w:val="en-GB"/>
        </w:rPr>
        <w:t>fair</w:t>
      </w:r>
      <w:r w:rsidR="00272706">
        <w:rPr>
          <w:lang w:val="en-GB"/>
        </w:rPr>
        <w:t xml:space="preserve"> value </w:t>
      </w:r>
      <w:r w:rsidR="00AD64C5">
        <w:rPr>
          <w:lang w:val="en-GB"/>
        </w:rPr>
        <w:t>according to the</w:t>
      </w:r>
      <w:r w:rsidRPr="009E1D6A" w:rsidR="000F4CCF">
        <w:rPr>
          <w:lang w:val="en-GB"/>
        </w:rPr>
        <w:t xml:space="preserve"> </w:t>
      </w:r>
      <w:r w:rsidR="00AD64C5">
        <w:rPr>
          <w:lang w:val="en-GB"/>
        </w:rPr>
        <w:t xml:space="preserve">International Financial Reporting Standards </w:t>
      </w:r>
      <w:r w:rsidR="00B81D95">
        <w:rPr>
          <w:lang w:val="en-GB"/>
        </w:rPr>
        <w:t xml:space="preserve">stipulated by the </w:t>
      </w:r>
      <w:r w:rsidRPr="00AD64C5" w:rsidR="00AD64C5">
        <w:rPr>
          <w:lang w:val="en-GB"/>
        </w:rPr>
        <w:t>Commission Regulation (EC) No 1126/2008 of 3 November 2008 adopting certain international accounting standards in accordance with Regulation (EC) No 1606/2002 of the European Parliament and of the Council</w:t>
      </w:r>
      <w:r w:rsidR="00AD64C5">
        <w:rPr>
          <w:lang w:val="en-GB"/>
        </w:rPr>
        <w:t xml:space="preserve">, as amended, while </w:t>
      </w:r>
      <w:r w:rsidRPr="00B81D95" w:rsidR="00B81D95">
        <w:t xml:space="preserve"> </w:t>
      </w:r>
    </w:p>
    <w:p w:rsidR="00547966" w:rsidRPr="00547966" w:rsidP="004C0F32">
      <w:pPr>
        <w:pStyle w:val="Heading5"/>
        <w:keepNext/>
        <w:keepLines/>
        <w:ind w:firstLine="0"/>
        <w:rPr>
          <w:lang w:val="en-GB"/>
        </w:rPr>
      </w:pPr>
      <w:r w:rsidRPr="00547966">
        <w:rPr>
          <w:lang w:val="en-GB"/>
        </w:rPr>
        <w:t xml:space="preserve">(a) for the issuer of covered bonds, the positive fair value of derivatives shall be taken into account in the cover portfolio only up to the level of the accepted </w:t>
      </w:r>
      <w:r w:rsidR="00114E6D">
        <w:rPr>
          <w:lang w:val="en-GB"/>
        </w:rPr>
        <w:t>securing</w:t>
      </w:r>
      <w:r w:rsidRPr="00547966">
        <w:rPr>
          <w:lang w:val="en-GB"/>
        </w:rPr>
        <w:t xml:space="preserve"> of derivatives in the form of </w:t>
      </w:r>
      <w:r w:rsidRPr="00547966">
        <w:rPr>
          <w:lang w:val="en-GB"/>
        </w:rPr>
        <w:t>financial means</w:t>
      </w:r>
      <w:r w:rsidRPr="00547966">
        <w:rPr>
          <w:lang w:val="en-GB"/>
        </w:rPr>
        <w:t xml:space="preserve"> or </w:t>
      </w:r>
      <w:r w:rsidRPr="00547966">
        <w:rPr>
          <w:lang w:val="en-GB"/>
        </w:rPr>
        <w:t>things</w:t>
      </w:r>
      <w:r w:rsidRPr="00547966">
        <w:rPr>
          <w:lang w:val="en-GB"/>
        </w:rPr>
        <w:t xml:space="preserve"> pursuant to Section 31 (2) </w:t>
      </w:r>
      <w:r w:rsidRPr="00547966">
        <w:rPr>
          <w:lang w:val="en-GB"/>
        </w:rPr>
        <w:t>(</w:t>
      </w:r>
      <w:r w:rsidRPr="00547966">
        <w:rPr>
          <w:lang w:val="en-GB"/>
        </w:rPr>
        <w:t xml:space="preserve">b) or </w:t>
      </w:r>
      <w:r w:rsidRPr="00547966">
        <w:rPr>
          <w:sz w:val="26"/>
          <w:lang w:val="en-GB"/>
        </w:rPr>
        <w:t>(</w:t>
      </w:r>
      <w:r w:rsidRPr="00547966">
        <w:rPr>
          <w:lang w:val="en-GB"/>
        </w:rPr>
        <w:t>c) which is part of the cover</w:t>
      </w:r>
      <w:r w:rsidRPr="00547966">
        <w:rPr>
          <w:lang w:val="en-GB"/>
        </w:rPr>
        <w:t xml:space="preserve"> </w:t>
      </w:r>
      <w:r w:rsidRPr="00547966">
        <w:rPr>
          <w:lang w:val="en-GB"/>
        </w:rPr>
        <w:t>pool</w:t>
      </w:r>
      <w:r w:rsidRPr="00547966">
        <w:rPr>
          <w:lang w:val="en-GB"/>
        </w:rPr>
        <w:t>, and</w:t>
      </w:r>
    </w:p>
    <w:p w:rsidR="00547966" w:rsidRPr="00547966" w:rsidP="004C0F32">
      <w:pPr>
        <w:pStyle w:val="Heading5"/>
        <w:keepNext/>
        <w:keepLines/>
        <w:ind w:firstLine="0"/>
        <w:rPr>
          <w:lang w:val="en-GB"/>
        </w:rPr>
      </w:pPr>
      <w:r w:rsidRPr="00547966">
        <w:rPr>
          <w:lang w:val="en-GB"/>
        </w:rPr>
        <w:t>(b) for the issuer of covered bonds, the negative fair value of derivatives in the cover portfolio is not taken into account, and th</w:t>
      </w:r>
      <w:r w:rsidR="00004707">
        <w:rPr>
          <w:lang w:val="en-GB"/>
        </w:rPr>
        <w:t>is</w:t>
      </w:r>
      <w:r w:rsidRPr="00547966">
        <w:rPr>
          <w:lang w:val="en-GB"/>
        </w:rPr>
        <w:t xml:space="preserve"> negative fair value of derivatives </w:t>
      </w:r>
      <w:r w:rsidR="00004707">
        <w:rPr>
          <w:lang w:val="en-GB"/>
        </w:rPr>
        <w:t>enters</w:t>
      </w:r>
      <w:r w:rsidRPr="00547966">
        <w:rPr>
          <w:lang w:val="en-GB"/>
        </w:rPr>
        <w:t xml:space="preserve"> in</w:t>
      </w:r>
      <w:r w:rsidR="00A72E1E">
        <w:rPr>
          <w:lang w:val="en-GB"/>
        </w:rPr>
        <w:t>to the cover</w:t>
      </w:r>
      <w:r w:rsidRPr="00547966">
        <w:rPr>
          <w:lang w:val="en-GB"/>
        </w:rPr>
        <w:t xml:space="preserve"> </w:t>
      </w:r>
      <w:r w:rsidR="00004707">
        <w:rPr>
          <w:lang w:val="en-GB"/>
        </w:rPr>
        <w:t>pool</w:t>
      </w:r>
      <w:r w:rsidRPr="00547966">
        <w:rPr>
          <w:lang w:val="en-GB"/>
        </w:rPr>
        <w:t xml:space="preserve"> as the debt </w:t>
      </w:r>
      <w:r w:rsidR="00004707">
        <w:rPr>
          <w:lang w:val="en-GB"/>
        </w:rPr>
        <w:t>for which cover</w:t>
      </w:r>
      <w:r w:rsidR="00A72E1E">
        <w:rPr>
          <w:lang w:val="en-GB"/>
        </w:rPr>
        <w:t>age</w:t>
      </w:r>
      <w:r w:rsidR="00004707">
        <w:rPr>
          <w:lang w:val="en-GB"/>
        </w:rPr>
        <w:t xml:space="preserve"> this</w:t>
      </w:r>
      <w:r w:rsidR="00A72E1E">
        <w:rPr>
          <w:lang w:val="en-GB"/>
        </w:rPr>
        <w:t xml:space="preserve"> </w:t>
      </w:r>
      <w:r w:rsidRPr="00547966">
        <w:rPr>
          <w:lang w:val="en-GB"/>
        </w:rPr>
        <w:t>cover portfolio</w:t>
      </w:r>
      <w:r w:rsidR="00A72E1E">
        <w:rPr>
          <w:lang w:val="en-GB"/>
        </w:rPr>
        <w:t xml:space="preserve"> is used </w:t>
      </w:r>
      <w:r w:rsidRPr="00A72E1E" w:rsidR="00A72E1E">
        <w:rPr>
          <w:lang w:val="en-GB"/>
        </w:rPr>
        <w:t>[</w:t>
      </w:r>
      <w:r w:rsidRPr="00547966">
        <w:rPr>
          <w:lang w:val="en-GB"/>
        </w:rPr>
        <w:t>(Section 31a (4) (e)</w:t>
      </w:r>
      <w:r w:rsidRPr="00A72E1E" w:rsidR="00A72E1E">
        <w:rPr>
          <w:lang w:val="en-GB"/>
        </w:rPr>
        <w:t>]</w:t>
      </w:r>
      <w:r w:rsidRPr="00547966">
        <w:rPr>
          <w:lang w:val="en-GB"/>
        </w:rPr>
        <w:t xml:space="preserve"> unless the issuer has provided the other party with </w:t>
      </w:r>
      <w:r w:rsidR="00114E6D">
        <w:rPr>
          <w:lang w:val="en-GB"/>
        </w:rPr>
        <w:t>securing</w:t>
      </w:r>
      <w:r w:rsidRPr="00547966">
        <w:rPr>
          <w:lang w:val="en-GB"/>
        </w:rPr>
        <w:t xml:space="preserve"> derivatives in the form of funds or </w:t>
      </w:r>
      <w:r w:rsidR="00A72E1E">
        <w:rPr>
          <w:lang w:val="en-GB"/>
        </w:rPr>
        <w:t>things</w:t>
      </w:r>
      <w:r w:rsidRPr="00547966">
        <w:rPr>
          <w:lang w:val="en-GB"/>
        </w:rPr>
        <w:t xml:space="preserve"> pursuant to Section 31 (2) </w:t>
      </w:r>
      <w:r w:rsidR="00A72E1E">
        <w:rPr>
          <w:lang w:val="en-GB"/>
        </w:rPr>
        <w:t>(</w:t>
      </w:r>
      <w:r w:rsidRPr="00547966">
        <w:rPr>
          <w:lang w:val="en-GB"/>
        </w:rPr>
        <w:t xml:space="preserve">b) or </w:t>
      </w:r>
      <w:r w:rsidR="00A72E1E">
        <w:rPr>
          <w:lang w:val="en-GB"/>
        </w:rPr>
        <w:t>(</w:t>
      </w:r>
      <w:r w:rsidRPr="00547966">
        <w:rPr>
          <w:lang w:val="en-GB"/>
        </w:rPr>
        <w:t>c), which is part of the cov</w:t>
      </w:r>
      <w:r w:rsidR="00A72E1E">
        <w:rPr>
          <w:lang w:val="en-GB"/>
        </w:rPr>
        <w:t>er</w:t>
      </w:r>
      <w:r w:rsidRPr="00547966">
        <w:rPr>
          <w:lang w:val="en-GB"/>
        </w:rPr>
        <w:t xml:space="preserve"> </w:t>
      </w:r>
      <w:r w:rsidR="00A72E1E">
        <w:rPr>
          <w:lang w:val="en-GB"/>
        </w:rPr>
        <w:t>pool</w:t>
      </w:r>
      <w:r w:rsidRPr="00547966">
        <w:rPr>
          <w:lang w:val="en-GB"/>
        </w:rPr>
        <w:t>.</w:t>
      </w:r>
    </w:p>
    <w:p w:rsidR="00B81D95" w:rsidRPr="0013253E" w:rsidP="004C0F32">
      <w:pPr>
        <w:keepNext/>
        <w:keepLines/>
        <w:rPr>
          <w:lang w:val="en-GB"/>
        </w:rPr>
      </w:pPr>
    </w:p>
    <w:p w:rsidR="003552E1" w:rsidRPr="00C25FB7" w:rsidP="004C0F32">
      <w:pPr>
        <w:pStyle w:val="Heading5"/>
        <w:keepNext/>
        <w:keepLines/>
        <w:rPr>
          <w:szCs w:val="24"/>
          <w:lang w:val="en-GB"/>
        </w:rPr>
      </w:pPr>
      <w:r w:rsidRPr="009E1D6A">
        <w:rPr>
          <w:szCs w:val="24"/>
          <w:lang w:val="en-GB"/>
        </w:rPr>
        <w:t xml:space="preserve">(2) </w:t>
      </w:r>
      <w:r w:rsidRPr="009E1D6A" w:rsidR="000F4CCF">
        <w:rPr>
          <w:szCs w:val="24"/>
          <w:lang w:val="en-GB"/>
        </w:rPr>
        <w:t xml:space="preserve">The </w:t>
      </w:r>
      <w:r w:rsidR="00C031E5">
        <w:rPr>
          <w:szCs w:val="24"/>
          <w:lang w:val="en-GB"/>
        </w:rPr>
        <w:t xml:space="preserve">total </w:t>
      </w:r>
      <w:r w:rsidRPr="009E1D6A" w:rsidR="000F4CCF">
        <w:rPr>
          <w:szCs w:val="24"/>
          <w:lang w:val="en-GB"/>
        </w:rPr>
        <w:t xml:space="preserve">nominal value of all the cover assets in the cover portfolio must equal at least 85% of the </w:t>
      </w:r>
      <w:r w:rsidR="00C031E5">
        <w:rPr>
          <w:szCs w:val="24"/>
          <w:lang w:val="en-GB"/>
        </w:rPr>
        <w:t xml:space="preserve">total </w:t>
      </w:r>
      <w:r w:rsidRPr="009E1D6A" w:rsidR="000F4CCF">
        <w:rPr>
          <w:szCs w:val="24"/>
          <w:lang w:val="en-GB"/>
        </w:rPr>
        <w:t>nominal value of all debts</w:t>
      </w:r>
      <w:r w:rsidR="00231BC4">
        <w:rPr>
          <w:szCs w:val="24"/>
          <w:lang w:val="en-GB"/>
        </w:rPr>
        <w:t>,</w:t>
      </w:r>
      <w:r w:rsidRPr="009E1D6A" w:rsidR="000F4CCF">
        <w:rPr>
          <w:szCs w:val="24"/>
          <w:lang w:val="en-GB"/>
        </w:rPr>
        <w:t xml:space="preserve"> for whose cover </w:t>
      </w:r>
      <w:r w:rsidRPr="009E1D6A" w:rsidR="006D5E56">
        <w:rPr>
          <w:szCs w:val="24"/>
          <w:lang w:val="en-GB"/>
        </w:rPr>
        <w:t>th</w:t>
      </w:r>
      <w:r w:rsidR="00231BC4">
        <w:rPr>
          <w:szCs w:val="24"/>
          <w:lang w:val="en-GB"/>
        </w:rPr>
        <w:t>is</w:t>
      </w:r>
      <w:r w:rsidRPr="009E1D6A" w:rsidR="006D5E56">
        <w:rPr>
          <w:szCs w:val="24"/>
          <w:lang w:val="en-GB"/>
        </w:rPr>
        <w:t xml:space="preserve"> cover portfolio serves</w:t>
      </w:r>
      <w:r w:rsidRPr="009E1D6A" w:rsidR="000F4CCF">
        <w:rPr>
          <w:szCs w:val="24"/>
          <w:lang w:val="en-GB"/>
        </w:rPr>
        <w:t xml:space="preserve">, unless a higher limit is stipulated by the </w:t>
      </w:r>
      <w:r w:rsidR="00123F9B">
        <w:rPr>
          <w:szCs w:val="24"/>
          <w:lang w:val="en-GB"/>
        </w:rPr>
        <w:t>terms of issue</w:t>
      </w:r>
      <w:r w:rsidRPr="009E1D6A" w:rsidR="000F4CCF">
        <w:rPr>
          <w:szCs w:val="24"/>
          <w:lang w:val="en-GB"/>
        </w:rPr>
        <w:t xml:space="preserve">. </w:t>
      </w:r>
      <w:r w:rsidRPr="00C25FB7" w:rsidR="000F4CCF">
        <w:rPr>
          <w:szCs w:val="24"/>
          <w:lang w:val="en-GB"/>
        </w:rPr>
        <w:t>In the meeting of the obligation under the first sentence, the cover assets pursuant to Section 31(2)(d) and (e) and under Article 129(1)(c) and Article 129(2) of Regulation (EU) No 575/2013 of the European Parliament and of the Council</w:t>
      </w:r>
      <w:r w:rsidRPr="00C25FB7" w:rsidR="00231BC4">
        <w:rPr>
          <w:szCs w:val="24"/>
          <w:lang w:val="en-GB"/>
        </w:rPr>
        <w:t>, shall not be taken into account.</w:t>
      </w:r>
    </w:p>
    <w:p w:rsidR="00114E6D" w:rsidP="004C0F32">
      <w:pPr>
        <w:pStyle w:val="Heading5"/>
        <w:keepNext/>
        <w:keepLines/>
        <w:rPr>
          <w:szCs w:val="24"/>
          <w:lang w:val="en-GB"/>
        </w:rPr>
      </w:pPr>
      <w:r w:rsidRPr="009E1D6A">
        <w:rPr>
          <w:szCs w:val="24"/>
          <w:lang w:val="en-GB"/>
        </w:rPr>
        <w:t xml:space="preserve">(3) </w:t>
      </w:r>
      <w:r w:rsidRPr="009E1D6A" w:rsidR="007167B0">
        <w:rPr>
          <w:szCs w:val="24"/>
          <w:lang w:val="en-GB"/>
        </w:rPr>
        <w:t xml:space="preserve">The nominal value of a claim from a mortgage loan in the cover portfolio must not exceed 100% of the mortgage lending value of the mortgaged immovable (Section 29) that serves to secure the claim, unless a lower limit is stipulated by the </w:t>
      </w:r>
      <w:r w:rsidR="00123F9B">
        <w:rPr>
          <w:szCs w:val="24"/>
          <w:lang w:val="en-GB"/>
        </w:rPr>
        <w:t>terms of issue</w:t>
      </w:r>
      <w:r w:rsidRPr="009E1D6A" w:rsidR="007167B0">
        <w:rPr>
          <w:szCs w:val="24"/>
          <w:lang w:val="en-GB"/>
        </w:rPr>
        <w:t xml:space="preserve">. In the extent in which a claim from a mortgage loan exceeds the limit, it </w:t>
      </w:r>
      <w:r>
        <w:rPr>
          <w:szCs w:val="24"/>
          <w:lang w:val="en-GB"/>
        </w:rPr>
        <w:t xml:space="preserve">shall not be taken into account </w:t>
      </w:r>
      <w:r w:rsidRPr="009E1D6A" w:rsidR="007167B0">
        <w:rPr>
          <w:szCs w:val="24"/>
          <w:lang w:val="en-GB"/>
        </w:rPr>
        <w:t xml:space="preserve">for the purposes of Subsections </w:t>
      </w:r>
      <w:r w:rsidR="0026598C">
        <w:rPr>
          <w:szCs w:val="24"/>
          <w:lang w:val="en-GB"/>
        </w:rPr>
        <w:t>(</w:t>
      </w:r>
      <w:r w:rsidRPr="009E1D6A" w:rsidR="007167B0">
        <w:rPr>
          <w:szCs w:val="24"/>
          <w:lang w:val="en-GB"/>
        </w:rPr>
        <w:t>1</w:t>
      </w:r>
      <w:r w:rsidR="0026598C">
        <w:rPr>
          <w:szCs w:val="24"/>
          <w:lang w:val="en-GB"/>
        </w:rPr>
        <w:t>)</w:t>
      </w:r>
      <w:r w:rsidRPr="009E1D6A" w:rsidR="007167B0">
        <w:rPr>
          <w:szCs w:val="24"/>
          <w:lang w:val="en-GB"/>
        </w:rPr>
        <w:t xml:space="preserve"> and </w:t>
      </w:r>
      <w:r w:rsidR="0026598C">
        <w:rPr>
          <w:szCs w:val="24"/>
          <w:lang w:val="en-GB"/>
        </w:rPr>
        <w:t>(</w:t>
      </w:r>
      <w:r w:rsidRPr="009E1D6A" w:rsidR="007167B0">
        <w:rPr>
          <w:szCs w:val="24"/>
          <w:lang w:val="en-GB"/>
        </w:rPr>
        <w:t>2</w:t>
      </w:r>
      <w:r w:rsidR="0026598C">
        <w:rPr>
          <w:szCs w:val="24"/>
          <w:lang w:val="en-GB"/>
        </w:rPr>
        <w:t>)</w:t>
      </w:r>
      <w:r w:rsidRPr="009E1D6A" w:rsidR="007167B0">
        <w:rPr>
          <w:szCs w:val="24"/>
          <w:lang w:val="en-GB"/>
        </w:rPr>
        <w:t>.</w:t>
      </w:r>
      <w:r w:rsidRPr="009E1D6A">
        <w:rPr>
          <w:szCs w:val="24"/>
          <w:lang w:val="en-GB"/>
        </w:rPr>
        <w:t xml:space="preserve"> </w:t>
      </w:r>
    </w:p>
    <w:p w:rsidR="00114E6D" w:rsidRPr="00114E6D" w:rsidP="004C0F32">
      <w:pPr>
        <w:pStyle w:val="Heading5"/>
        <w:keepNext/>
        <w:keepLines/>
        <w:rPr>
          <w:szCs w:val="24"/>
          <w:lang w:val="en-GB"/>
        </w:rPr>
      </w:pPr>
      <w:r w:rsidRPr="00114E6D">
        <w:rPr>
          <w:lang w:val="en-GB"/>
        </w:rPr>
        <w:t>(4)</w:t>
      </w:r>
      <w:r w:rsidRPr="00114E6D">
        <w:t xml:space="preserve"> </w:t>
      </w:r>
      <w:r w:rsidRPr="00114E6D">
        <w:rPr>
          <w:lang w:val="en-GB"/>
        </w:rPr>
        <w:t xml:space="preserve">For the purposes of </w:t>
      </w:r>
      <w:r w:rsidR="00474EE6">
        <w:rPr>
          <w:lang w:val="en-GB"/>
        </w:rPr>
        <w:t xml:space="preserve">Subsections </w:t>
      </w:r>
      <w:r w:rsidR="0026598C">
        <w:rPr>
          <w:lang w:val="en-GB"/>
        </w:rPr>
        <w:t>(</w:t>
      </w:r>
      <w:r w:rsidRPr="00114E6D">
        <w:rPr>
          <w:lang w:val="en-GB"/>
        </w:rPr>
        <w:t>1</w:t>
      </w:r>
      <w:r w:rsidR="0026598C">
        <w:rPr>
          <w:lang w:val="en-GB"/>
        </w:rPr>
        <w:t>)</w:t>
      </w:r>
      <w:r w:rsidRPr="00114E6D">
        <w:rPr>
          <w:lang w:val="en-GB"/>
        </w:rPr>
        <w:t xml:space="preserve"> and </w:t>
      </w:r>
      <w:r w:rsidR="0026598C">
        <w:rPr>
          <w:lang w:val="en-GB"/>
        </w:rPr>
        <w:t>(</w:t>
      </w:r>
      <w:r w:rsidRPr="00114E6D">
        <w:rPr>
          <w:lang w:val="en-GB"/>
        </w:rPr>
        <w:t>2</w:t>
      </w:r>
      <w:r w:rsidR="0026598C">
        <w:rPr>
          <w:lang w:val="en-GB"/>
        </w:rPr>
        <w:t>)</w:t>
      </w:r>
      <w:r w:rsidRPr="00114E6D">
        <w:rPr>
          <w:lang w:val="en-GB"/>
        </w:rPr>
        <w:t xml:space="preserve">, the nominal value </w:t>
      </w:r>
      <w:r w:rsidRPr="00474EE6" w:rsidR="00474EE6">
        <w:rPr>
          <w:lang w:val="en-GB"/>
        </w:rPr>
        <w:t xml:space="preserve">of a claim from a mortgage loan in the cover portfolio </w:t>
      </w:r>
      <w:r w:rsidRPr="00114E6D">
        <w:rPr>
          <w:lang w:val="en-GB"/>
        </w:rPr>
        <w:t xml:space="preserve">in the event of default </w:t>
      </w:r>
      <w:r w:rsidR="00724096">
        <w:rPr>
          <w:lang w:val="en-GB"/>
        </w:rPr>
        <w:t xml:space="preserve">of </w:t>
      </w:r>
      <w:r w:rsidR="00474EE6">
        <w:rPr>
          <w:lang w:val="en-GB"/>
        </w:rPr>
        <w:t>an obligor</w:t>
      </w:r>
      <w:r w:rsidRPr="00114E6D">
        <w:rPr>
          <w:lang w:val="en-GB"/>
        </w:rPr>
        <w:t xml:space="preserve"> under </w:t>
      </w:r>
      <w:r w:rsidR="00474EE6">
        <w:rPr>
          <w:lang w:val="en-GB"/>
        </w:rPr>
        <w:t>Section</w:t>
      </w:r>
      <w:r w:rsidRPr="00114E6D">
        <w:rPr>
          <w:lang w:val="en-GB"/>
        </w:rPr>
        <w:t xml:space="preserve"> 178 of </w:t>
      </w:r>
      <w:r w:rsidR="00474EE6">
        <w:rPr>
          <w:lang w:val="en-GB"/>
        </w:rPr>
        <w:t xml:space="preserve">the </w:t>
      </w:r>
      <w:r w:rsidRPr="00474EE6" w:rsidR="00474EE6">
        <w:rPr>
          <w:lang w:val="en-GB"/>
        </w:rPr>
        <w:t>Regulation (EU) No</w:t>
      </w:r>
      <w:r w:rsidR="00724096">
        <w:rPr>
          <w:lang w:val="en-GB"/>
        </w:rPr>
        <w:t>.</w:t>
      </w:r>
      <w:r w:rsidRPr="00474EE6" w:rsidR="00474EE6">
        <w:rPr>
          <w:lang w:val="en-GB"/>
        </w:rPr>
        <w:t xml:space="preserve"> 575/2013 of the European Parliament and of the Council</w:t>
      </w:r>
      <w:r w:rsidRPr="00114E6D">
        <w:rPr>
          <w:lang w:val="en-GB"/>
        </w:rPr>
        <w:t xml:space="preserve"> or </w:t>
      </w:r>
      <w:r w:rsidR="00724096">
        <w:rPr>
          <w:lang w:val="en-GB"/>
        </w:rPr>
        <w:t>in the event of a fulfilment of</w:t>
      </w:r>
      <w:r w:rsidRPr="00114E6D">
        <w:rPr>
          <w:lang w:val="en-GB"/>
        </w:rPr>
        <w:t xml:space="preserve"> more </w:t>
      </w:r>
      <w:r w:rsidR="00474EE6">
        <w:rPr>
          <w:lang w:val="en-GB"/>
        </w:rPr>
        <w:t>stricter</w:t>
      </w:r>
      <w:r w:rsidRPr="00114E6D">
        <w:rPr>
          <w:lang w:val="en-GB"/>
        </w:rPr>
        <w:t xml:space="preserve"> condition under the conditions</w:t>
      </w:r>
      <w:r w:rsidR="00724096">
        <w:rPr>
          <w:lang w:val="en-GB"/>
        </w:rPr>
        <w:t xml:space="preserve"> of</w:t>
      </w:r>
      <w:r w:rsidRPr="00724096" w:rsidR="00724096">
        <w:rPr>
          <w:lang w:val="en-GB"/>
        </w:rPr>
        <w:t xml:space="preserve"> </w:t>
      </w:r>
      <w:r w:rsidRPr="00415599" w:rsidR="00724096">
        <w:rPr>
          <w:lang w:val="en-GB"/>
        </w:rPr>
        <w:t>emission</w:t>
      </w:r>
      <w:r w:rsidR="00724096">
        <w:rPr>
          <w:lang w:val="en-GB"/>
        </w:rPr>
        <w:t>,</w:t>
      </w:r>
      <w:r w:rsidRPr="00114E6D">
        <w:rPr>
          <w:lang w:val="en-GB"/>
        </w:rPr>
        <w:t xml:space="preserve"> shall be reduced by 100 %.</w:t>
      </w:r>
    </w:p>
    <w:p w:rsidR="00752CD0" w:rsidRPr="009E1D6A" w:rsidP="004C0F32">
      <w:pPr>
        <w:pStyle w:val="Heading3"/>
        <w:keepLines/>
        <w:rPr>
          <w:lang w:val="en-GB"/>
        </w:rPr>
      </w:pPr>
      <w:r w:rsidRPr="009E1D6A">
        <w:rPr>
          <w:lang w:val="en-GB"/>
        </w:rPr>
        <w:t>Section 28b</w:t>
      </w:r>
    </w:p>
    <w:p w:rsidR="00752CD0" w:rsidRPr="009E1D6A" w:rsidP="004C0F32">
      <w:pPr>
        <w:pStyle w:val="Heading3"/>
        <w:keepLines/>
        <w:rPr>
          <w:b/>
          <w:lang w:val="en-GB"/>
        </w:rPr>
      </w:pPr>
      <w:r w:rsidRPr="009E1D6A">
        <w:rPr>
          <w:b/>
          <w:lang w:val="en-GB"/>
        </w:rPr>
        <w:t>Types of covered bonds</w:t>
      </w:r>
    </w:p>
    <w:p w:rsidR="00752CD0" w:rsidRPr="00C25FB7" w:rsidP="004C0F32">
      <w:pPr>
        <w:pStyle w:val="Heading5"/>
        <w:keepNext/>
        <w:keepLines/>
        <w:rPr>
          <w:lang w:val="en-GB"/>
        </w:rPr>
      </w:pPr>
      <w:r w:rsidRPr="009E1D6A">
        <w:rPr>
          <w:lang w:val="en-GB"/>
        </w:rPr>
        <w:t xml:space="preserve">(1) </w:t>
      </w:r>
      <w:r w:rsidRPr="009E1D6A" w:rsidR="00AF2098">
        <w:rPr>
          <w:lang w:val="en-GB"/>
        </w:rPr>
        <w:t xml:space="preserve">A mortgage covered bond is a covered bond whose </w:t>
      </w:r>
      <w:r w:rsidR="00123F9B">
        <w:rPr>
          <w:lang w:val="en-GB"/>
        </w:rPr>
        <w:t>terms of issue</w:t>
      </w:r>
      <w:r w:rsidRPr="009E1D6A" w:rsidR="00AF2098">
        <w:rPr>
          <w:lang w:val="en-GB"/>
        </w:rPr>
        <w:t xml:space="preserve"> stipulate that the obligation under Section 28a</w:t>
      </w:r>
      <w:r w:rsidR="00DC7A6A">
        <w:rPr>
          <w:lang w:val="en-GB"/>
        </w:rPr>
        <w:t xml:space="preserve"> </w:t>
      </w:r>
      <w:r w:rsidRPr="009E1D6A" w:rsidR="00AF2098">
        <w:rPr>
          <w:lang w:val="en-GB"/>
        </w:rPr>
        <w:t>(2) must be met only using the cover assets under Section 31(2)(a) or under Article 129(1)(d)</w:t>
      </w:r>
      <w:r w:rsidRPr="009E1D6A" w:rsidR="00053807">
        <w:rPr>
          <w:lang w:val="en-GB"/>
        </w:rPr>
        <w:t xml:space="preserve"> to </w:t>
      </w:r>
      <w:r w:rsidRPr="009E1D6A" w:rsidR="00AF2098">
        <w:rPr>
          <w:lang w:val="en-GB"/>
        </w:rPr>
        <w:t>(f) of Regulation (EU) No 575/2013 of the European Parliament and of the Council on prudential requirements for credit institutions and investment firms and amending Regulation (EU) No 648/2012.</w:t>
      </w:r>
      <w:r w:rsidRPr="009E1D6A" w:rsidR="007F2CF5">
        <w:rPr>
          <w:lang w:val="en-GB"/>
        </w:rPr>
        <w:t xml:space="preserve"> </w:t>
      </w:r>
      <w:r w:rsidRPr="00C25FB7" w:rsidR="007F2CF5">
        <w:rPr>
          <w:lang w:val="en-GB"/>
        </w:rPr>
        <w:t xml:space="preserve">Only mortgage covered bonds may </w:t>
      </w:r>
      <w:r w:rsidRPr="00C25FB7" w:rsidR="00B912DF">
        <w:rPr>
          <w:lang w:val="en-GB"/>
        </w:rPr>
        <w:t>contain</w:t>
      </w:r>
      <w:r w:rsidRPr="00C25FB7" w:rsidR="007F2CF5">
        <w:rPr>
          <w:lang w:val="en-GB"/>
        </w:rPr>
        <w:t xml:space="preserve"> in their name the designation “</w:t>
      </w:r>
      <w:r w:rsidR="00B80CF2">
        <w:rPr>
          <w:lang w:val="en-GB"/>
        </w:rPr>
        <w:t>hypotéční zástavní list</w:t>
      </w:r>
      <w:r w:rsidRPr="00C25FB7" w:rsidR="007F2CF5">
        <w:rPr>
          <w:lang w:val="en-GB"/>
        </w:rPr>
        <w:t>”</w:t>
      </w:r>
      <w:r w:rsidRPr="00B80CF2" w:rsidR="00B80CF2">
        <w:t xml:space="preserve"> </w:t>
      </w:r>
      <w:r w:rsidRPr="00B80CF2" w:rsidR="00B80CF2">
        <w:rPr>
          <w:szCs w:val="24"/>
          <w:lang w:val="en-GB"/>
        </w:rPr>
        <w:t>(in English: “</w:t>
      </w:r>
      <w:r w:rsidR="00B80CF2">
        <w:rPr>
          <w:szCs w:val="24"/>
          <w:lang w:val="en-GB"/>
        </w:rPr>
        <w:t>mortgage covered bonds</w:t>
      </w:r>
      <w:r w:rsidRPr="00B80CF2" w:rsidR="00B80CF2">
        <w:rPr>
          <w:szCs w:val="24"/>
          <w:lang w:val="en-GB"/>
        </w:rPr>
        <w:t>”)</w:t>
      </w:r>
      <w:r w:rsidRPr="00C25FB7" w:rsidR="007F2CF5">
        <w:rPr>
          <w:lang w:val="en-GB"/>
        </w:rPr>
        <w:t xml:space="preserve">. Mortgage covered bonds may </w:t>
      </w:r>
      <w:r w:rsidRPr="00C25FB7" w:rsidR="00B912DF">
        <w:rPr>
          <w:lang w:val="en-GB"/>
        </w:rPr>
        <w:t>contain</w:t>
      </w:r>
      <w:r w:rsidRPr="00C25FB7" w:rsidR="007F2CF5">
        <w:rPr>
          <w:lang w:val="en-GB"/>
        </w:rPr>
        <w:t xml:space="preserve"> in their name also a designation in a foreign language with the corresponding sense.</w:t>
      </w:r>
    </w:p>
    <w:p w:rsidR="00752CD0" w:rsidRPr="009E1D6A" w:rsidP="004C0F32">
      <w:pPr>
        <w:pStyle w:val="Heading5"/>
        <w:keepNext/>
        <w:keepLines/>
        <w:rPr>
          <w:szCs w:val="24"/>
          <w:lang w:val="en-GB"/>
        </w:rPr>
      </w:pPr>
      <w:r w:rsidRPr="009E1D6A">
        <w:rPr>
          <w:szCs w:val="24"/>
          <w:lang w:val="en-GB"/>
        </w:rPr>
        <w:t xml:space="preserve">(2) </w:t>
      </w:r>
      <w:r w:rsidRPr="009E1D6A" w:rsidR="00053807">
        <w:rPr>
          <w:szCs w:val="24"/>
          <w:lang w:val="en-GB"/>
        </w:rPr>
        <w:t xml:space="preserve">A public covered bond is a covered bond whose </w:t>
      </w:r>
      <w:r w:rsidR="00123F9B">
        <w:rPr>
          <w:szCs w:val="24"/>
          <w:lang w:val="en-GB"/>
        </w:rPr>
        <w:t>terms of issue</w:t>
      </w:r>
      <w:r w:rsidRPr="009E1D6A" w:rsidR="00053807">
        <w:rPr>
          <w:szCs w:val="24"/>
          <w:lang w:val="en-GB"/>
        </w:rPr>
        <w:t xml:space="preserve"> stipulate that the obligation under Section 28a(2) must be met only using the cover assets under Section 31(2)(b) and (c) or under Article 129(1)(a) and (b) of Regulation (EU) No 575/2013 of the European Parliament and of the Council.</w:t>
      </w:r>
    </w:p>
    <w:p w:rsidR="00752CD0" w:rsidP="004C0F32">
      <w:pPr>
        <w:pStyle w:val="Heading5"/>
        <w:keepNext/>
        <w:keepLines/>
        <w:rPr>
          <w:szCs w:val="24"/>
          <w:lang w:val="en-GB"/>
        </w:rPr>
      </w:pPr>
      <w:r w:rsidRPr="009E1D6A">
        <w:rPr>
          <w:szCs w:val="24"/>
          <w:lang w:val="en-GB"/>
        </w:rPr>
        <w:t xml:space="preserve">(3) </w:t>
      </w:r>
      <w:r w:rsidRPr="009E1D6A" w:rsidR="00053807">
        <w:rPr>
          <w:szCs w:val="24"/>
          <w:lang w:val="en-GB"/>
        </w:rPr>
        <w:t>A mixed covered bond is a covered bond that is neither a mortgage covered bond nor a public covered bond.</w:t>
      </w:r>
      <w:r w:rsidRPr="009E1D6A">
        <w:rPr>
          <w:szCs w:val="24"/>
          <w:lang w:val="en-GB"/>
        </w:rPr>
        <w:t xml:space="preserve"> </w:t>
      </w:r>
    </w:p>
    <w:p w:rsidR="00053807" w:rsidRPr="009E1D6A" w:rsidP="004C0F32">
      <w:pPr>
        <w:pStyle w:val="Heading3"/>
        <w:keepLines/>
        <w:rPr>
          <w:lang w:val="en-GB"/>
        </w:rPr>
      </w:pPr>
      <w:r w:rsidRPr="009E1D6A">
        <w:rPr>
          <w:lang w:val="en-GB"/>
        </w:rPr>
        <w:t>Section 28c</w:t>
      </w:r>
    </w:p>
    <w:p w:rsidR="00053807" w:rsidRPr="009E1D6A" w:rsidP="004C0F32">
      <w:pPr>
        <w:pStyle w:val="Heading3"/>
        <w:keepLines/>
        <w:rPr>
          <w:b/>
          <w:lang w:val="en-GB"/>
        </w:rPr>
      </w:pPr>
      <w:r w:rsidRPr="009E1D6A">
        <w:rPr>
          <w:b/>
          <w:lang w:val="en-GB"/>
        </w:rPr>
        <w:t>Obligation to observe rules for cover portfolio</w:t>
      </w:r>
    </w:p>
    <w:p w:rsidR="00053807" w:rsidRPr="009E1D6A" w:rsidP="004C0F32">
      <w:pPr>
        <w:pStyle w:val="Heading5"/>
        <w:keepNext/>
        <w:keepLines/>
        <w:rPr>
          <w:szCs w:val="24"/>
          <w:lang w:val="en-GB"/>
        </w:rPr>
      </w:pPr>
      <w:r w:rsidRPr="009E1D6A">
        <w:rPr>
          <w:szCs w:val="24"/>
          <w:lang w:val="en-GB"/>
        </w:rPr>
        <w:t>(1) The issuer of covered bonds must ensure the meeting of the requirements under Section 28a.</w:t>
      </w:r>
    </w:p>
    <w:p w:rsidR="00053807" w:rsidRPr="009E1D6A" w:rsidP="004C0F32">
      <w:pPr>
        <w:pStyle w:val="Heading5"/>
        <w:keepNext/>
        <w:keepLines/>
        <w:rPr>
          <w:szCs w:val="24"/>
          <w:lang w:val="en-GB"/>
        </w:rPr>
      </w:pPr>
      <w:r w:rsidRPr="009E1D6A">
        <w:rPr>
          <w:szCs w:val="24"/>
          <w:lang w:val="en-GB"/>
        </w:rPr>
        <w:t xml:space="preserve">(2) The issuer of covered bonds whose name includes the designation “CRR” must ensure in relation to these covered bonds the meeting of the requirements </w:t>
      </w:r>
      <w:r w:rsidRPr="009E1D6A" w:rsidR="002E7DAC">
        <w:rPr>
          <w:szCs w:val="24"/>
          <w:lang w:val="en-GB"/>
        </w:rPr>
        <w:t>of</w:t>
      </w:r>
      <w:r w:rsidRPr="009E1D6A">
        <w:rPr>
          <w:szCs w:val="24"/>
          <w:lang w:val="en-GB"/>
        </w:rPr>
        <w:t xml:space="preserve"> Article 129 of Regulation (EU) No 575/2013 of the European Parliament and of the Council. Only covered bonds that meet the requirements </w:t>
      </w:r>
      <w:r w:rsidRPr="009E1D6A" w:rsidR="002E7DAC">
        <w:rPr>
          <w:szCs w:val="24"/>
          <w:lang w:val="en-GB"/>
        </w:rPr>
        <w:t>of</w:t>
      </w:r>
      <w:r w:rsidRPr="009E1D6A">
        <w:rPr>
          <w:szCs w:val="24"/>
          <w:lang w:val="en-GB"/>
        </w:rPr>
        <w:t xml:space="preserve"> Article 129 of Regulation (EU) No 575/2013 of the European Parliament and of the Council may have the designation “CRR” in their name.</w:t>
      </w:r>
    </w:p>
    <w:p w:rsidR="00053807" w:rsidRPr="009E1D6A" w:rsidP="004C0F32">
      <w:pPr>
        <w:pStyle w:val="Heading5"/>
        <w:keepNext/>
        <w:keepLines/>
        <w:rPr>
          <w:szCs w:val="24"/>
          <w:lang w:val="en-GB"/>
        </w:rPr>
      </w:pPr>
      <w:r w:rsidRPr="009E1D6A">
        <w:rPr>
          <w:szCs w:val="24"/>
          <w:lang w:val="en-GB"/>
        </w:rPr>
        <w:t xml:space="preserve">(3) The issuer of mortgage covered bonds must ensure in relation to these covered bonds the meeting of the requirement </w:t>
      </w:r>
      <w:r w:rsidRPr="009E1D6A" w:rsidR="002E7DAC">
        <w:rPr>
          <w:szCs w:val="24"/>
          <w:lang w:val="en-GB"/>
        </w:rPr>
        <w:t>of</w:t>
      </w:r>
      <w:r w:rsidRPr="009E1D6A">
        <w:rPr>
          <w:szCs w:val="24"/>
          <w:lang w:val="en-GB"/>
        </w:rPr>
        <w:t xml:space="preserve"> Section 28b(1). </w:t>
      </w:r>
    </w:p>
    <w:p w:rsidR="00053807" w:rsidRPr="009E1D6A" w:rsidP="004C0F32">
      <w:pPr>
        <w:pStyle w:val="Heading5"/>
        <w:keepNext/>
        <w:keepLines/>
        <w:rPr>
          <w:szCs w:val="24"/>
          <w:lang w:val="en-GB"/>
        </w:rPr>
      </w:pPr>
      <w:r w:rsidRPr="009E1D6A">
        <w:rPr>
          <w:szCs w:val="24"/>
          <w:lang w:val="en-GB"/>
        </w:rPr>
        <w:t xml:space="preserve">(4) The issuer of public covered bonds must ensure in relation to these covered bonds the meeting of the requirement </w:t>
      </w:r>
      <w:r w:rsidRPr="009E1D6A" w:rsidR="002E7DAC">
        <w:rPr>
          <w:szCs w:val="24"/>
          <w:lang w:val="en-GB"/>
        </w:rPr>
        <w:t>of</w:t>
      </w:r>
      <w:r w:rsidRPr="009E1D6A">
        <w:rPr>
          <w:szCs w:val="24"/>
          <w:lang w:val="en-GB"/>
        </w:rPr>
        <w:t xml:space="preserve"> Section 28b(2). </w:t>
      </w:r>
    </w:p>
    <w:p w:rsidR="00053807" w:rsidRPr="009E1D6A" w:rsidP="004C0F32">
      <w:pPr>
        <w:pStyle w:val="Heading5"/>
        <w:keepNext/>
        <w:keepLines/>
        <w:rPr>
          <w:szCs w:val="24"/>
          <w:lang w:val="en-GB"/>
        </w:rPr>
      </w:pPr>
      <w:r w:rsidRPr="009E1D6A">
        <w:rPr>
          <w:szCs w:val="24"/>
          <w:lang w:val="en-GB"/>
        </w:rPr>
        <w:t xml:space="preserve">(5) From the moment of appointment of a forced administrator of cover pools, neither the requirements </w:t>
      </w:r>
      <w:r w:rsidRPr="009E1D6A" w:rsidR="002E7DAC">
        <w:rPr>
          <w:szCs w:val="24"/>
          <w:lang w:val="en-GB"/>
        </w:rPr>
        <w:t>of</w:t>
      </w:r>
      <w:r w:rsidRPr="009E1D6A">
        <w:rPr>
          <w:szCs w:val="24"/>
          <w:lang w:val="en-GB"/>
        </w:rPr>
        <w:t xml:space="preserve"> Section 28a and Section 28b nor the requirements </w:t>
      </w:r>
      <w:r w:rsidRPr="009E1D6A" w:rsidR="002E7DAC">
        <w:rPr>
          <w:szCs w:val="24"/>
          <w:lang w:val="en-GB"/>
        </w:rPr>
        <w:t>of</w:t>
      </w:r>
      <w:r w:rsidRPr="009E1D6A">
        <w:rPr>
          <w:szCs w:val="24"/>
          <w:lang w:val="en-GB"/>
        </w:rPr>
        <w:t xml:space="preserve"> Article 129 of Regulation (EU) No 575/2013 of the European Parliament and of the Council will apply.</w:t>
      </w:r>
    </w:p>
    <w:p w:rsidR="00053807" w:rsidRPr="009E1D6A" w:rsidP="004C0F32">
      <w:pPr>
        <w:pStyle w:val="Heading3"/>
        <w:keepLines/>
        <w:rPr>
          <w:lang w:val="en-GB"/>
        </w:rPr>
      </w:pPr>
      <w:r w:rsidRPr="009E1D6A">
        <w:rPr>
          <w:lang w:val="en-GB"/>
        </w:rPr>
        <w:t>Section 28d</w:t>
      </w:r>
    </w:p>
    <w:p w:rsidR="00053807" w:rsidRPr="009E1D6A" w:rsidP="004C0F32">
      <w:pPr>
        <w:pStyle w:val="Heading3"/>
        <w:keepLines/>
        <w:rPr>
          <w:b/>
          <w:lang w:val="en-GB"/>
        </w:rPr>
      </w:pPr>
      <w:r w:rsidRPr="009E1D6A">
        <w:rPr>
          <w:b/>
          <w:lang w:val="en-GB"/>
        </w:rPr>
        <w:t>Cover pool monitor</w:t>
      </w:r>
    </w:p>
    <w:p w:rsidR="00053807" w:rsidRPr="009E1D6A" w:rsidP="004C0F32">
      <w:pPr>
        <w:pStyle w:val="Heading5"/>
        <w:keepNext/>
        <w:keepLines/>
        <w:rPr>
          <w:szCs w:val="24"/>
          <w:lang w:val="en-GB"/>
        </w:rPr>
      </w:pPr>
      <w:r w:rsidRPr="009E1D6A">
        <w:rPr>
          <w:szCs w:val="24"/>
          <w:lang w:val="en-GB"/>
        </w:rPr>
        <w:t xml:space="preserve">(1) </w:t>
      </w:r>
      <w:r w:rsidRPr="009E1D6A" w:rsidR="009F4BC0">
        <w:rPr>
          <w:szCs w:val="24"/>
          <w:lang w:val="en-GB"/>
        </w:rPr>
        <w:t xml:space="preserve">The issuer of covered bonds may, by a written agreement, appoint another person as cover pool monitor to monitor the cover pool and the related part of the </w:t>
      </w:r>
      <w:r w:rsidRPr="009E1D6A" w:rsidR="002E7DAC">
        <w:rPr>
          <w:szCs w:val="24"/>
          <w:lang w:val="en-GB"/>
        </w:rPr>
        <w:t xml:space="preserve">cover pools </w:t>
      </w:r>
      <w:r w:rsidRPr="009E1D6A" w:rsidR="009F4BC0">
        <w:rPr>
          <w:szCs w:val="24"/>
          <w:lang w:val="en-GB"/>
        </w:rPr>
        <w:t>records.</w:t>
      </w:r>
    </w:p>
    <w:p w:rsidR="00053807" w:rsidRPr="009E1D6A" w:rsidP="004C0F32">
      <w:pPr>
        <w:pStyle w:val="Heading5"/>
        <w:keepNext/>
        <w:keepLines/>
        <w:rPr>
          <w:szCs w:val="24"/>
          <w:lang w:val="en-GB"/>
        </w:rPr>
      </w:pPr>
      <w:r w:rsidRPr="009E1D6A">
        <w:rPr>
          <w:szCs w:val="24"/>
          <w:lang w:val="en-GB"/>
        </w:rPr>
        <w:t xml:space="preserve">(2) </w:t>
      </w:r>
      <w:r w:rsidRPr="009E1D6A" w:rsidR="009F4BC0">
        <w:rPr>
          <w:szCs w:val="24"/>
          <w:lang w:val="en-GB"/>
        </w:rPr>
        <w:t xml:space="preserve">If an agreement referred to in Subsection </w:t>
      </w:r>
      <w:r w:rsidR="0026598C">
        <w:rPr>
          <w:szCs w:val="24"/>
          <w:lang w:val="en-GB"/>
        </w:rPr>
        <w:t>(</w:t>
      </w:r>
      <w:r w:rsidRPr="009E1D6A" w:rsidR="009F4BC0">
        <w:rPr>
          <w:szCs w:val="24"/>
          <w:lang w:val="en-GB"/>
        </w:rPr>
        <w:t>1</w:t>
      </w:r>
      <w:r w:rsidR="0026598C">
        <w:rPr>
          <w:szCs w:val="24"/>
          <w:lang w:val="en-GB"/>
        </w:rPr>
        <w:t>)</w:t>
      </w:r>
      <w:r w:rsidRPr="009E1D6A" w:rsidR="009F4BC0">
        <w:rPr>
          <w:szCs w:val="24"/>
          <w:lang w:val="en-GB"/>
        </w:rPr>
        <w:t xml:space="preserve"> has been entered into, the </w:t>
      </w:r>
      <w:r w:rsidR="00123F9B">
        <w:rPr>
          <w:szCs w:val="24"/>
          <w:lang w:val="en-GB"/>
        </w:rPr>
        <w:t>terms of issue</w:t>
      </w:r>
      <w:r w:rsidRPr="009E1D6A" w:rsidR="009F4BC0">
        <w:rPr>
          <w:szCs w:val="24"/>
          <w:lang w:val="en-GB"/>
        </w:rPr>
        <w:t xml:space="preserve"> or the prospect</w:t>
      </w:r>
      <w:r w:rsidRPr="009E1D6A" w:rsidR="0066076A">
        <w:rPr>
          <w:szCs w:val="24"/>
          <w:lang w:val="en-GB"/>
        </w:rPr>
        <w:t>us</w:t>
      </w:r>
      <w:r w:rsidRPr="009E1D6A" w:rsidR="009F4BC0">
        <w:rPr>
          <w:szCs w:val="24"/>
          <w:lang w:val="en-GB"/>
        </w:rPr>
        <w:t xml:space="preserve"> of the covered bonds or the agreement on the covered bonds, whose relevant part has been disclosed by the issuer to investors in the same way as the </w:t>
      </w:r>
      <w:r w:rsidR="00123F9B">
        <w:rPr>
          <w:szCs w:val="24"/>
          <w:lang w:val="en-GB"/>
        </w:rPr>
        <w:t>terms of issue</w:t>
      </w:r>
      <w:r w:rsidRPr="009E1D6A" w:rsidR="009F4BC0">
        <w:rPr>
          <w:szCs w:val="24"/>
          <w:lang w:val="en-GB"/>
        </w:rPr>
        <w:t xml:space="preserve"> or the prospect</w:t>
      </w:r>
      <w:r w:rsidRPr="009E1D6A" w:rsidR="0066076A">
        <w:rPr>
          <w:szCs w:val="24"/>
          <w:lang w:val="en-GB"/>
        </w:rPr>
        <w:t>us</w:t>
      </w:r>
      <w:r w:rsidRPr="009E1D6A" w:rsidR="009F4BC0">
        <w:rPr>
          <w:szCs w:val="24"/>
          <w:lang w:val="en-GB"/>
        </w:rPr>
        <w:t>, include information necessary for identification of the cover pool monitor.</w:t>
      </w:r>
    </w:p>
    <w:p w:rsidR="00053807" w:rsidRPr="009E1D6A" w:rsidP="004C0F32">
      <w:pPr>
        <w:pStyle w:val="Heading5"/>
        <w:keepNext/>
        <w:keepLines/>
        <w:rPr>
          <w:szCs w:val="24"/>
          <w:lang w:val="en-GB"/>
        </w:rPr>
      </w:pPr>
      <w:r w:rsidRPr="009E1D6A">
        <w:rPr>
          <w:szCs w:val="24"/>
          <w:lang w:val="en-GB"/>
        </w:rPr>
        <w:t xml:space="preserve">(3) </w:t>
      </w:r>
      <w:r w:rsidRPr="009E1D6A" w:rsidR="009F4BC0">
        <w:rPr>
          <w:szCs w:val="24"/>
          <w:lang w:val="en-GB"/>
        </w:rPr>
        <w:t xml:space="preserve">The document referred to in Subsection </w:t>
      </w:r>
      <w:r w:rsidR="0026598C">
        <w:rPr>
          <w:szCs w:val="24"/>
          <w:lang w:val="en-GB"/>
        </w:rPr>
        <w:t>(</w:t>
      </w:r>
      <w:r w:rsidRPr="009E1D6A" w:rsidR="009F4BC0">
        <w:rPr>
          <w:szCs w:val="24"/>
          <w:lang w:val="en-GB"/>
        </w:rPr>
        <w:t>2</w:t>
      </w:r>
      <w:r w:rsidR="0026598C">
        <w:rPr>
          <w:szCs w:val="24"/>
          <w:lang w:val="en-GB"/>
        </w:rPr>
        <w:t>)</w:t>
      </w:r>
      <w:r w:rsidRPr="009E1D6A" w:rsidR="009F4BC0">
        <w:rPr>
          <w:szCs w:val="24"/>
          <w:lang w:val="en-GB"/>
        </w:rPr>
        <w:t xml:space="preserve"> may include a description of the rights and obligations of the cover pool monitor and the requirements for the due exercise of this activity.</w:t>
      </w:r>
      <w:r w:rsidRPr="009E1D6A">
        <w:rPr>
          <w:szCs w:val="24"/>
          <w:lang w:val="en-GB"/>
        </w:rPr>
        <w:t xml:space="preserve"> </w:t>
      </w:r>
    </w:p>
    <w:p w:rsidR="00053807" w:rsidRPr="009E1D6A" w:rsidP="004C0F32">
      <w:pPr>
        <w:pStyle w:val="Heading5"/>
        <w:keepNext/>
        <w:keepLines/>
        <w:rPr>
          <w:szCs w:val="24"/>
          <w:lang w:val="en-GB"/>
        </w:rPr>
      </w:pPr>
      <w:r w:rsidRPr="009E1D6A">
        <w:rPr>
          <w:szCs w:val="24"/>
          <w:lang w:val="en-GB"/>
        </w:rPr>
        <w:t xml:space="preserve">(4) </w:t>
      </w:r>
      <w:r w:rsidRPr="009E1D6A" w:rsidR="009F4BC0">
        <w:rPr>
          <w:szCs w:val="24"/>
          <w:lang w:val="en-GB"/>
        </w:rPr>
        <w:t xml:space="preserve">The agreement referred to in Subsection </w:t>
      </w:r>
      <w:r w:rsidR="0026598C">
        <w:rPr>
          <w:szCs w:val="24"/>
          <w:lang w:val="en-GB"/>
        </w:rPr>
        <w:t>(</w:t>
      </w:r>
      <w:r w:rsidRPr="009E1D6A" w:rsidR="009F4BC0">
        <w:rPr>
          <w:szCs w:val="24"/>
          <w:lang w:val="en-GB"/>
        </w:rPr>
        <w:t>1</w:t>
      </w:r>
      <w:r w:rsidR="0026598C">
        <w:rPr>
          <w:szCs w:val="24"/>
          <w:lang w:val="en-GB"/>
        </w:rPr>
        <w:t>)</w:t>
      </w:r>
      <w:r w:rsidRPr="009E1D6A" w:rsidR="009F4BC0">
        <w:rPr>
          <w:szCs w:val="24"/>
          <w:lang w:val="en-GB"/>
        </w:rPr>
        <w:t xml:space="preserve"> obliges the cover pool monitor to disclose, without undue delay</w:t>
      </w:r>
      <w:r w:rsidRPr="009E1D6A" w:rsidR="0073048D">
        <w:rPr>
          <w:szCs w:val="24"/>
          <w:lang w:val="en-GB"/>
        </w:rPr>
        <w:t>,</w:t>
      </w:r>
      <w:r w:rsidRPr="009E1D6A" w:rsidR="009F4BC0">
        <w:rPr>
          <w:szCs w:val="24"/>
          <w:lang w:val="en-GB"/>
        </w:rPr>
        <w:t xml:space="preserve"> to the holders</w:t>
      </w:r>
      <w:r w:rsidR="00AE3D69">
        <w:rPr>
          <w:szCs w:val="24"/>
          <w:lang w:val="en-GB"/>
        </w:rPr>
        <w:t xml:space="preserve"> of the covered bonds</w:t>
      </w:r>
      <w:r w:rsidRPr="009E1D6A" w:rsidR="009F4BC0">
        <w:rPr>
          <w:szCs w:val="24"/>
          <w:lang w:val="en-GB"/>
        </w:rPr>
        <w:t xml:space="preserve"> material information on whether and how he the issuer of the covered bonds meets its obligations under Section 28c.</w:t>
      </w:r>
      <w:r w:rsidRPr="009E1D6A">
        <w:rPr>
          <w:szCs w:val="24"/>
          <w:lang w:val="en-GB"/>
        </w:rPr>
        <w:t xml:space="preserve"> </w:t>
      </w:r>
    </w:p>
    <w:p w:rsidR="00053807" w:rsidRPr="009E1D6A" w:rsidP="004C0F32">
      <w:pPr>
        <w:pStyle w:val="Heading5"/>
        <w:keepNext/>
        <w:keepLines/>
        <w:rPr>
          <w:szCs w:val="24"/>
          <w:lang w:val="en-GB"/>
        </w:rPr>
      </w:pPr>
      <w:r w:rsidRPr="009E1D6A">
        <w:rPr>
          <w:szCs w:val="24"/>
          <w:lang w:val="en-GB"/>
        </w:rPr>
        <w:t xml:space="preserve">(5) </w:t>
      </w:r>
      <w:r w:rsidRPr="009E1D6A" w:rsidR="009F4BC0">
        <w:rPr>
          <w:szCs w:val="24"/>
          <w:lang w:val="en-GB"/>
        </w:rPr>
        <w:t xml:space="preserve">The cover pool monitor carries out its activities with expert care, in particular it acts in a qualified, honest and fair way and in the best interests of the holders of the covered bonds, in particular it meets the obligations set out in Subsection </w:t>
      </w:r>
      <w:r w:rsidR="0026598C">
        <w:rPr>
          <w:szCs w:val="24"/>
          <w:lang w:val="en-GB"/>
        </w:rPr>
        <w:t>(</w:t>
      </w:r>
      <w:r w:rsidRPr="009E1D6A" w:rsidR="009F4BC0">
        <w:rPr>
          <w:szCs w:val="24"/>
          <w:lang w:val="en-GB"/>
        </w:rPr>
        <w:t>4</w:t>
      </w:r>
      <w:r w:rsidR="0026598C">
        <w:rPr>
          <w:szCs w:val="24"/>
          <w:lang w:val="en-GB"/>
        </w:rPr>
        <w:t>)</w:t>
      </w:r>
      <w:r w:rsidRPr="009E1D6A" w:rsidR="009F4BC0">
        <w:rPr>
          <w:szCs w:val="24"/>
          <w:lang w:val="en-GB"/>
        </w:rPr>
        <w:t xml:space="preserve"> and in the document referred to in Subsection </w:t>
      </w:r>
      <w:r w:rsidR="0026598C">
        <w:rPr>
          <w:szCs w:val="24"/>
          <w:lang w:val="en-GB"/>
        </w:rPr>
        <w:t>(</w:t>
      </w:r>
      <w:r w:rsidRPr="009E1D6A" w:rsidR="009F4BC0">
        <w:rPr>
          <w:szCs w:val="24"/>
          <w:lang w:val="en-GB"/>
        </w:rPr>
        <w:t>2</w:t>
      </w:r>
      <w:r w:rsidR="0026598C">
        <w:rPr>
          <w:szCs w:val="24"/>
          <w:lang w:val="en-GB"/>
        </w:rPr>
        <w:t>)</w:t>
      </w:r>
      <w:r w:rsidRPr="009E1D6A" w:rsidR="009F4BC0">
        <w:rPr>
          <w:szCs w:val="24"/>
          <w:lang w:val="en-GB"/>
        </w:rPr>
        <w:t>.</w:t>
      </w:r>
    </w:p>
    <w:p w:rsidR="002A3152" w:rsidRPr="009E1D6A" w:rsidP="004C0F32">
      <w:pPr>
        <w:pStyle w:val="Heading3"/>
        <w:keepLines/>
        <w:rPr>
          <w:lang w:val="en-GB"/>
        </w:rPr>
      </w:pPr>
      <w:r w:rsidRPr="009E1D6A">
        <w:rPr>
          <w:lang w:val="en-GB"/>
        </w:rPr>
        <w:t xml:space="preserve">Section </w:t>
      </w:r>
      <w:r w:rsidRPr="009E1D6A">
        <w:rPr>
          <w:lang w:val="en-GB"/>
        </w:rPr>
        <w:t xml:space="preserve">29 </w:t>
      </w:r>
    </w:p>
    <w:p w:rsidR="003E1E8E" w:rsidRPr="005C05D8" w:rsidP="004C0F32">
      <w:pPr>
        <w:keepNext/>
        <w:keepLines/>
        <w:rPr>
          <w:b/>
          <w:lang w:val="en-GB"/>
        </w:rPr>
      </w:pPr>
      <w:r w:rsidRPr="009E1D6A">
        <w:rPr>
          <w:b/>
          <w:lang w:val="en-GB"/>
        </w:rPr>
        <w:t>Mortgage lending value of the mortgaged immovable</w:t>
      </w:r>
    </w:p>
    <w:p w:rsidR="002A3152" w:rsidRPr="009E1D6A" w:rsidP="004C0F32">
      <w:pPr>
        <w:pStyle w:val="Heading5"/>
        <w:keepNext/>
        <w:keepLines/>
        <w:rPr>
          <w:szCs w:val="24"/>
          <w:lang w:val="en-GB"/>
        </w:rPr>
      </w:pPr>
      <w:r w:rsidRPr="009E1D6A">
        <w:rPr>
          <w:szCs w:val="24"/>
          <w:lang w:val="en-GB"/>
        </w:rPr>
        <w:t xml:space="preserve">(1) The issuer of </w:t>
      </w:r>
      <w:r w:rsidRPr="009E1D6A" w:rsidR="003E1E8E">
        <w:rPr>
          <w:szCs w:val="24"/>
          <w:lang w:val="en-GB"/>
        </w:rPr>
        <w:t xml:space="preserve">covered </w:t>
      </w:r>
      <w:r w:rsidRPr="009E1D6A">
        <w:rPr>
          <w:szCs w:val="24"/>
          <w:lang w:val="en-GB"/>
        </w:rPr>
        <w:t xml:space="preserve">bonds shall determine the pledge value of the mortgaged (pledged) </w:t>
      </w:r>
      <w:r w:rsidR="009867EC">
        <w:rPr>
          <w:szCs w:val="24"/>
          <w:lang w:val="en-GB"/>
        </w:rPr>
        <w:t>immovables</w:t>
      </w:r>
      <w:r w:rsidRPr="009E1D6A">
        <w:rPr>
          <w:szCs w:val="24"/>
          <w:lang w:val="en-GB"/>
        </w:rPr>
        <w:t xml:space="preserve">. The issuer of </w:t>
      </w:r>
      <w:r w:rsidRPr="009E1D6A" w:rsidR="003E1E8E">
        <w:rPr>
          <w:szCs w:val="24"/>
          <w:lang w:val="en-GB"/>
        </w:rPr>
        <w:t xml:space="preserve">covered </w:t>
      </w:r>
      <w:r w:rsidRPr="009E1D6A">
        <w:rPr>
          <w:szCs w:val="24"/>
          <w:lang w:val="en-GB"/>
        </w:rPr>
        <w:t xml:space="preserve">bonds is obliged to stipulate, in its internal regulations, rules for the determination of the pledge value of mortgaged </w:t>
      </w:r>
      <w:r w:rsidR="009867EC">
        <w:rPr>
          <w:szCs w:val="24"/>
          <w:lang w:val="en-GB"/>
        </w:rPr>
        <w:t>immovables</w:t>
      </w:r>
      <w:r w:rsidRPr="009E1D6A">
        <w:rPr>
          <w:szCs w:val="24"/>
          <w:lang w:val="en-GB"/>
        </w:rPr>
        <w:t xml:space="preserve">, </w:t>
      </w:r>
      <w:r w:rsidR="009867EC">
        <w:rPr>
          <w:szCs w:val="24"/>
          <w:lang w:val="en-GB"/>
        </w:rPr>
        <w:t>such</w:t>
      </w:r>
      <w:r w:rsidRPr="009E1D6A" w:rsidR="009867EC">
        <w:rPr>
          <w:szCs w:val="24"/>
          <w:lang w:val="en-GB"/>
        </w:rPr>
        <w:t xml:space="preserve"> </w:t>
      </w:r>
      <w:r w:rsidRPr="009E1D6A">
        <w:rPr>
          <w:szCs w:val="24"/>
          <w:lang w:val="en-GB"/>
        </w:rPr>
        <w:t xml:space="preserve">rules must respect the principles stated in </w:t>
      </w:r>
      <w:r w:rsidR="004132B7">
        <w:rPr>
          <w:szCs w:val="24"/>
          <w:lang w:val="en-GB"/>
        </w:rPr>
        <w:t>Subsection</w:t>
      </w:r>
      <w:r w:rsidRPr="009E1D6A">
        <w:rPr>
          <w:szCs w:val="24"/>
          <w:lang w:val="en-GB"/>
        </w:rPr>
        <w:t xml:space="preserve"> </w:t>
      </w:r>
      <w:r w:rsidR="0026598C">
        <w:rPr>
          <w:szCs w:val="24"/>
          <w:lang w:val="en-GB"/>
        </w:rPr>
        <w:t>(</w:t>
      </w:r>
      <w:r w:rsidRPr="009E1D6A">
        <w:rPr>
          <w:szCs w:val="24"/>
          <w:lang w:val="en-GB"/>
        </w:rPr>
        <w:t>2</w:t>
      </w:r>
      <w:r w:rsidR="0026598C">
        <w:rPr>
          <w:szCs w:val="24"/>
          <w:lang w:val="en-GB"/>
        </w:rPr>
        <w:t>)</w:t>
      </w:r>
      <w:r w:rsidRPr="009E1D6A">
        <w:rPr>
          <w:szCs w:val="24"/>
          <w:lang w:val="en-GB"/>
        </w:rPr>
        <w:t xml:space="preserve">. </w:t>
      </w:r>
    </w:p>
    <w:p w:rsidR="002A3152" w:rsidRPr="009E1D6A" w:rsidP="004C0F32">
      <w:pPr>
        <w:pStyle w:val="Heading5"/>
        <w:keepNext/>
        <w:keepLines/>
        <w:rPr>
          <w:szCs w:val="24"/>
          <w:lang w:val="en-GB"/>
        </w:rPr>
      </w:pPr>
      <w:r w:rsidRPr="009E1D6A">
        <w:rPr>
          <w:szCs w:val="24"/>
          <w:lang w:val="en-GB"/>
        </w:rPr>
        <w:t xml:space="preserve">(2) The mortgaged </w:t>
      </w:r>
      <w:r w:rsidR="009867EC">
        <w:rPr>
          <w:szCs w:val="24"/>
          <w:lang w:val="en-GB"/>
        </w:rPr>
        <w:t>immovables</w:t>
      </w:r>
      <w:r w:rsidRPr="009E1D6A" w:rsidR="009867EC">
        <w:rPr>
          <w:szCs w:val="24"/>
          <w:lang w:val="en-GB"/>
        </w:rPr>
        <w:t xml:space="preserve"> </w:t>
      </w:r>
      <w:r w:rsidRPr="009E1D6A">
        <w:rPr>
          <w:szCs w:val="24"/>
          <w:lang w:val="en-GB"/>
        </w:rPr>
        <w:t xml:space="preserve">shall be valued at the usual price </w:t>
      </w:r>
      <w:r w:rsidRPr="009E1D6A" w:rsidR="00DF3D32">
        <w:rPr>
          <w:szCs w:val="24"/>
          <w:lang w:val="en-GB"/>
        </w:rPr>
        <w:t>according</w:t>
      </w:r>
      <w:r w:rsidRPr="009E1D6A">
        <w:rPr>
          <w:szCs w:val="24"/>
          <w:lang w:val="en-GB"/>
        </w:rPr>
        <w:t xml:space="preserve"> to a special legal regulation governing the valuation of assets, taking into account </w:t>
      </w:r>
    </w:p>
    <w:p w:rsidR="002A3152" w:rsidRPr="005C05D8" w:rsidP="004C0F32">
      <w:pPr>
        <w:keepNext/>
        <w:keepLines/>
        <w:autoSpaceDE w:val="0"/>
        <w:autoSpaceDN w:val="0"/>
        <w:adjustRightInd w:val="0"/>
        <w:rPr>
          <w:lang w:val="en-GB"/>
        </w:rPr>
      </w:pPr>
    </w:p>
    <w:p w:rsidR="002A3152" w:rsidRPr="009E1D6A" w:rsidP="004C0F32">
      <w:pPr>
        <w:pStyle w:val="Heading6"/>
        <w:keepLines/>
        <w:rPr>
          <w:lang w:val="en-GB"/>
        </w:rPr>
      </w:pPr>
      <w:r w:rsidRPr="009E1D6A">
        <w:rPr>
          <w:lang w:val="en-GB"/>
        </w:rPr>
        <w:t xml:space="preserve">a) </w:t>
      </w:r>
      <w:r w:rsidR="009867EC">
        <w:rPr>
          <w:lang w:val="en-GB"/>
        </w:rPr>
        <w:t xml:space="preserve">the </w:t>
      </w:r>
      <w:r w:rsidRPr="009E1D6A">
        <w:rPr>
          <w:lang w:val="en-GB"/>
        </w:rPr>
        <w:t xml:space="preserve">permanent and in the long-term sustainable characteristics of the </w:t>
      </w:r>
      <w:r w:rsidR="009867EC">
        <w:rPr>
          <w:lang w:val="en-GB"/>
        </w:rPr>
        <w:t>immovable</w:t>
      </w:r>
      <w:r w:rsidR="0026598C">
        <w:rPr>
          <w:lang w:val="en-GB"/>
        </w:rPr>
        <w:t xml:space="preserve"> asset</w:t>
      </w:r>
      <w:r w:rsidRPr="009E1D6A">
        <w:rPr>
          <w:lang w:val="en-GB"/>
        </w:rPr>
        <w:t xml:space="preserve">, </w:t>
      </w:r>
    </w:p>
    <w:p w:rsidR="002A3152" w:rsidRPr="009E1D6A" w:rsidP="004C0F32">
      <w:pPr>
        <w:pStyle w:val="Heading6"/>
        <w:keepLines/>
        <w:rPr>
          <w:lang w:val="en-GB"/>
        </w:rPr>
      </w:pPr>
      <w:r w:rsidRPr="009E1D6A">
        <w:rPr>
          <w:lang w:val="en-GB"/>
        </w:rPr>
        <w:t xml:space="preserve">b) the income achievable by a third person through the proper management of the </w:t>
      </w:r>
      <w:r w:rsidR="0026598C">
        <w:rPr>
          <w:lang w:val="en-GB"/>
        </w:rPr>
        <w:t>immovable asset</w:t>
      </w:r>
      <w:r w:rsidRPr="009E1D6A">
        <w:rPr>
          <w:lang w:val="en-GB"/>
        </w:rPr>
        <w:t xml:space="preserve">, </w:t>
      </w:r>
    </w:p>
    <w:p w:rsidR="002A3152" w:rsidRPr="009E1D6A" w:rsidP="004C0F32">
      <w:pPr>
        <w:pStyle w:val="Heading6"/>
        <w:keepLines/>
        <w:rPr>
          <w:lang w:val="en-GB"/>
        </w:rPr>
      </w:pPr>
      <w:r w:rsidRPr="009E1D6A">
        <w:rPr>
          <w:lang w:val="en-GB"/>
        </w:rPr>
        <w:t xml:space="preserve">c) the rights and defects attached to the </w:t>
      </w:r>
      <w:r w:rsidR="0026598C">
        <w:rPr>
          <w:lang w:val="en-GB"/>
        </w:rPr>
        <w:t>immovable asset</w:t>
      </w:r>
      <w:r w:rsidRPr="009E1D6A" w:rsidR="0026598C">
        <w:rPr>
          <w:lang w:val="en-GB"/>
        </w:rPr>
        <w:t xml:space="preserve"> </w:t>
      </w:r>
      <w:r w:rsidRPr="009E1D6A">
        <w:rPr>
          <w:lang w:val="en-GB"/>
        </w:rPr>
        <w:t xml:space="preserve">and </w:t>
      </w:r>
    </w:p>
    <w:p w:rsidR="002A3152" w:rsidRPr="009E1D6A" w:rsidP="004C0F32">
      <w:pPr>
        <w:pStyle w:val="Heading6"/>
        <w:keepLines/>
        <w:rPr>
          <w:lang w:val="en-GB"/>
        </w:rPr>
      </w:pPr>
      <w:r w:rsidRPr="009E1D6A">
        <w:rPr>
          <w:lang w:val="en-GB"/>
        </w:rPr>
        <w:t xml:space="preserve">d) local conditions on the real estate market including its influences and anticipated development. </w:t>
      </w:r>
    </w:p>
    <w:p w:rsidR="002A3152" w:rsidRPr="009E1D6A" w:rsidP="004C0F32">
      <w:pPr>
        <w:pStyle w:val="Heading5"/>
        <w:keepNext/>
        <w:keepLines/>
        <w:rPr>
          <w:lang w:val="en-GB"/>
        </w:rPr>
      </w:pPr>
      <w:r w:rsidRPr="009E1D6A">
        <w:rPr>
          <w:lang w:val="en-GB"/>
        </w:rPr>
        <w:t xml:space="preserve">(3) The pledge value of mortgaged </w:t>
      </w:r>
      <w:r w:rsidRPr="002151F7" w:rsidR="002151F7">
        <w:rPr>
          <w:szCs w:val="24"/>
          <w:lang w:val="en-GB"/>
        </w:rPr>
        <w:t>immovable</w:t>
      </w:r>
      <w:r w:rsidR="002151F7">
        <w:rPr>
          <w:szCs w:val="24"/>
          <w:lang w:val="en-GB"/>
        </w:rPr>
        <w:t xml:space="preserve"> </w:t>
      </w:r>
      <w:r w:rsidRPr="009E1D6A" w:rsidR="002F3C0E">
        <w:rPr>
          <w:lang w:val="en-GB"/>
        </w:rPr>
        <w:t>assets</w:t>
      </w:r>
      <w:r w:rsidRPr="009E1D6A">
        <w:rPr>
          <w:lang w:val="en-GB"/>
        </w:rPr>
        <w:t xml:space="preserve">, determined according to </w:t>
      </w:r>
      <w:r w:rsidR="004132B7">
        <w:rPr>
          <w:lang w:val="en-GB"/>
        </w:rPr>
        <w:t>Subsection</w:t>
      </w:r>
      <w:r w:rsidRPr="009E1D6A">
        <w:rPr>
          <w:lang w:val="en-GB"/>
        </w:rPr>
        <w:t xml:space="preserve"> </w:t>
      </w:r>
      <w:r w:rsidR="0026598C">
        <w:rPr>
          <w:lang w:val="en-GB"/>
        </w:rPr>
        <w:t>(</w:t>
      </w:r>
      <w:r w:rsidRPr="009E1D6A">
        <w:rPr>
          <w:lang w:val="en-GB"/>
        </w:rPr>
        <w:t>2</w:t>
      </w:r>
      <w:r w:rsidR="0026598C">
        <w:rPr>
          <w:lang w:val="en-GB"/>
        </w:rPr>
        <w:t>)</w:t>
      </w:r>
      <w:r w:rsidRPr="009E1D6A">
        <w:rPr>
          <w:lang w:val="en-GB"/>
        </w:rPr>
        <w:t xml:space="preserve">, </w:t>
      </w:r>
      <w:r w:rsidR="002151F7">
        <w:rPr>
          <w:lang w:val="en-GB"/>
        </w:rPr>
        <w:t>shall</w:t>
      </w:r>
      <w:r w:rsidRPr="009E1D6A" w:rsidR="002151F7">
        <w:rPr>
          <w:lang w:val="en-GB"/>
        </w:rPr>
        <w:t xml:space="preserve"> </w:t>
      </w:r>
      <w:r w:rsidRPr="009E1D6A">
        <w:rPr>
          <w:lang w:val="en-GB"/>
        </w:rPr>
        <w:t xml:space="preserve">not exceed its usual price. </w:t>
      </w:r>
    </w:p>
    <w:p w:rsidR="002A3152" w:rsidRPr="009E1D6A" w:rsidP="004C0F32">
      <w:pPr>
        <w:pStyle w:val="Heading3"/>
        <w:keepLines/>
        <w:rPr>
          <w:lang w:val="en-GB"/>
        </w:rPr>
      </w:pPr>
      <w:r w:rsidRPr="009E1D6A">
        <w:rPr>
          <w:lang w:val="en-GB"/>
        </w:rPr>
        <w:t xml:space="preserve">Section </w:t>
      </w:r>
      <w:r w:rsidRPr="009E1D6A">
        <w:rPr>
          <w:lang w:val="en-GB"/>
        </w:rPr>
        <w:t xml:space="preserve">30 </w:t>
      </w:r>
    </w:p>
    <w:p w:rsidR="003E1E8E" w:rsidRPr="005C05D8" w:rsidP="004C0F32">
      <w:pPr>
        <w:keepNext/>
        <w:keepLines/>
        <w:spacing w:after="240"/>
        <w:rPr>
          <w:b/>
          <w:lang w:val="en-GB"/>
        </w:rPr>
      </w:pPr>
      <w:r w:rsidRPr="009E1D6A">
        <w:rPr>
          <w:b/>
          <w:lang w:val="en-GB"/>
        </w:rPr>
        <w:t>Priority rights in mortgaged immovable</w:t>
      </w:r>
    </w:p>
    <w:p w:rsidR="002A3152" w:rsidRPr="009E1D6A" w:rsidP="004C0F32">
      <w:pPr>
        <w:pStyle w:val="Heading5"/>
        <w:keepNext/>
        <w:keepLines/>
        <w:rPr>
          <w:lang w:val="en-GB"/>
        </w:rPr>
      </w:pPr>
      <w:r w:rsidRPr="009E1D6A">
        <w:rPr>
          <w:lang w:val="en-GB"/>
        </w:rPr>
        <w:t xml:space="preserve">(1) </w:t>
      </w:r>
      <w:r w:rsidRPr="009E1D6A" w:rsidR="003E1E8E">
        <w:rPr>
          <w:lang w:val="en-GB"/>
        </w:rPr>
        <w:t xml:space="preserve">The mortgaged immovables must not be encumbered by any mortgage of a third party with the same or higher ranking than the mortgage securing the claim from the mortgage loan registered in the </w:t>
      </w:r>
      <w:r w:rsidR="00BF0F58">
        <w:rPr>
          <w:szCs w:val="24"/>
          <w:lang w:val="en-GB"/>
        </w:rPr>
        <w:t>register of cover assets</w:t>
      </w:r>
      <w:r w:rsidRPr="009E1D6A" w:rsidR="003E1E8E">
        <w:rPr>
          <w:lang w:val="en-GB"/>
        </w:rPr>
        <w:t>.</w:t>
      </w:r>
      <w:r w:rsidRPr="001E710B" w:rsidR="001E710B">
        <w:t xml:space="preserve"> </w:t>
      </w:r>
      <w:r w:rsidRPr="001E710B" w:rsidR="001E710B">
        <w:rPr>
          <w:lang w:val="en-GB"/>
        </w:rPr>
        <w:t xml:space="preserve">The transfer of </w:t>
      </w:r>
      <w:r w:rsidR="001E710B">
        <w:rPr>
          <w:lang w:val="en-GB"/>
        </w:rPr>
        <w:t xml:space="preserve">mortgaged </w:t>
      </w:r>
      <w:r w:rsidRPr="001E710B" w:rsidR="001E710B">
        <w:rPr>
          <w:lang w:val="en-GB"/>
        </w:rPr>
        <w:t>immovable</w:t>
      </w:r>
      <w:r w:rsidR="001E710B">
        <w:rPr>
          <w:lang w:val="en-GB"/>
        </w:rPr>
        <w:t>s</w:t>
      </w:r>
      <w:r w:rsidRPr="001E710B" w:rsidR="001E710B">
        <w:rPr>
          <w:lang w:val="en-GB"/>
        </w:rPr>
        <w:t xml:space="preserve"> must not be restricted by the earlier restrictions on the transfer of immovable property</w:t>
      </w:r>
      <w:r w:rsidR="001E710B">
        <w:rPr>
          <w:lang w:val="en-GB"/>
        </w:rPr>
        <w:t>.</w:t>
      </w:r>
      <w:r w:rsidRPr="009E1D6A" w:rsidR="003E1E8E">
        <w:rPr>
          <w:lang w:val="en-GB"/>
        </w:rPr>
        <w:t xml:space="preserve"> These conditions must be met for the entire period for which the claim from the mortgage loan is registered in the </w:t>
      </w:r>
      <w:r w:rsidR="001E710B">
        <w:rPr>
          <w:lang w:val="en-GB"/>
        </w:rPr>
        <w:t>re</w:t>
      </w:r>
      <w:r w:rsidR="008168D8">
        <w:rPr>
          <w:lang w:val="en-GB"/>
        </w:rPr>
        <w:t>gister</w:t>
      </w:r>
      <w:r w:rsidR="00BF0F58">
        <w:rPr>
          <w:lang w:val="en-GB"/>
        </w:rPr>
        <w:t xml:space="preserve"> of cover assets</w:t>
      </w:r>
      <w:r w:rsidRPr="009E1D6A" w:rsidR="003E1E8E">
        <w:rPr>
          <w:lang w:val="en-GB"/>
        </w:rPr>
        <w:t>; for the purposes of Section 28a</w:t>
      </w:r>
      <w:r w:rsidR="00BA7C13">
        <w:rPr>
          <w:lang w:val="en-GB"/>
        </w:rPr>
        <w:t xml:space="preserve"> </w:t>
      </w:r>
      <w:r w:rsidRPr="009E1D6A" w:rsidR="003E1E8E">
        <w:rPr>
          <w:lang w:val="en-GB"/>
        </w:rPr>
        <w:t xml:space="preserve">(1), the nominal value of a claim that fails to meet this requirement is </w:t>
      </w:r>
      <w:r w:rsidR="00D07DEE">
        <w:rPr>
          <w:lang w:val="en-GB"/>
        </w:rPr>
        <w:t xml:space="preserve">equal to </w:t>
      </w:r>
      <w:r w:rsidRPr="009E1D6A" w:rsidR="003E1E8E">
        <w:rPr>
          <w:lang w:val="en-GB"/>
        </w:rPr>
        <w:t>zero.</w:t>
      </w:r>
      <w:r w:rsidRPr="009E1D6A">
        <w:rPr>
          <w:lang w:val="en-GB"/>
        </w:rPr>
        <w:t xml:space="preserve"> </w:t>
      </w:r>
    </w:p>
    <w:p w:rsidR="002A3152" w:rsidRPr="009E1D6A" w:rsidP="004C0F32">
      <w:pPr>
        <w:pStyle w:val="Heading5"/>
        <w:keepNext/>
        <w:keepLines/>
        <w:rPr>
          <w:szCs w:val="24"/>
          <w:lang w:val="en-GB"/>
        </w:rPr>
      </w:pPr>
      <w:r w:rsidRPr="009E1D6A">
        <w:rPr>
          <w:szCs w:val="24"/>
          <w:lang w:val="en-GB"/>
        </w:rPr>
        <w:t xml:space="preserve"> </w:t>
      </w:r>
      <w:r w:rsidRPr="009E1D6A">
        <w:rPr>
          <w:szCs w:val="24"/>
          <w:lang w:val="en-GB"/>
        </w:rPr>
        <w:t>(</w:t>
      </w:r>
      <w:r w:rsidRPr="009E1D6A" w:rsidR="005E20AC">
        <w:rPr>
          <w:szCs w:val="24"/>
          <w:lang w:val="en-GB"/>
        </w:rPr>
        <w:t>2</w:t>
      </w:r>
      <w:r w:rsidRPr="009E1D6A">
        <w:rPr>
          <w:szCs w:val="24"/>
          <w:lang w:val="en-GB"/>
        </w:rPr>
        <w:t xml:space="preserve">) </w:t>
      </w:r>
      <w:r w:rsidR="00D07DEE">
        <w:rPr>
          <w:szCs w:val="24"/>
          <w:lang w:val="en-GB"/>
        </w:rPr>
        <w:t>An immovable asset is not considered to be</w:t>
      </w:r>
      <w:r w:rsidRPr="009E1D6A">
        <w:rPr>
          <w:szCs w:val="24"/>
          <w:lang w:val="en-GB"/>
        </w:rPr>
        <w:t xml:space="preserve"> encumbered with</w:t>
      </w:r>
      <w:r w:rsidR="00D07DEE">
        <w:rPr>
          <w:szCs w:val="24"/>
          <w:lang w:val="en-GB"/>
        </w:rPr>
        <w:t xml:space="preserve"> an</w:t>
      </w:r>
      <w:r w:rsidRPr="009E1D6A">
        <w:rPr>
          <w:szCs w:val="24"/>
          <w:lang w:val="en-GB"/>
        </w:rPr>
        <w:t xml:space="preserve"> earlier established </w:t>
      </w:r>
      <w:r w:rsidRPr="009E1D6A" w:rsidR="00BE60D9">
        <w:rPr>
          <w:szCs w:val="24"/>
          <w:lang w:val="en-GB"/>
        </w:rPr>
        <w:t>loan</w:t>
      </w:r>
      <w:r w:rsidRPr="009E1D6A">
        <w:rPr>
          <w:szCs w:val="24"/>
          <w:lang w:val="en-GB"/>
        </w:rPr>
        <w:t xml:space="preserve"> or a limitation on </w:t>
      </w:r>
      <w:r w:rsidRPr="009E1D6A" w:rsidR="00D07DEE">
        <w:rPr>
          <w:szCs w:val="24"/>
          <w:lang w:val="en-GB"/>
        </w:rPr>
        <w:t>transfer</w:t>
      </w:r>
      <w:r w:rsidR="00D07DEE">
        <w:rPr>
          <w:szCs w:val="24"/>
          <w:lang w:val="en-GB"/>
        </w:rPr>
        <w:t xml:space="preserve"> of immovable </w:t>
      </w:r>
      <w:r w:rsidRPr="009E1D6A" w:rsidR="002F3C0E">
        <w:rPr>
          <w:szCs w:val="24"/>
          <w:lang w:val="en-GB"/>
        </w:rPr>
        <w:t>assets</w:t>
      </w:r>
      <w:r w:rsidRPr="009E1D6A">
        <w:rPr>
          <w:szCs w:val="24"/>
          <w:lang w:val="en-GB"/>
        </w:rPr>
        <w:t xml:space="preserve"> if the </w:t>
      </w:r>
      <w:r w:rsidRPr="009E1D6A" w:rsidR="00761185">
        <w:rPr>
          <w:szCs w:val="24"/>
          <w:lang w:val="en-GB"/>
        </w:rPr>
        <w:t>debt</w:t>
      </w:r>
      <w:r w:rsidRPr="009E1D6A">
        <w:rPr>
          <w:szCs w:val="24"/>
          <w:lang w:val="en-GB"/>
        </w:rPr>
        <w:t xml:space="preserve"> secured in this way ceases to exist as a result of using the mortgage loan for its repayment. </w:t>
      </w:r>
    </w:p>
    <w:p w:rsidR="00761185" w:rsidRPr="009E1D6A" w:rsidP="004C0F32">
      <w:pPr>
        <w:pStyle w:val="Heading3"/>
        <w:keepLines/>
        <w:rPr>
          <w:lang w:val="en-GB"/>
        </w:rPr>
      </w:pPr>
      <w:r w:rsidRPr="009E1D6A">
        <w:rPr>
          <w:lang w:val="en-GB"/>
        </w:rPr>
        <w:t xml:space="preserve">Section 30a </w:t>
      </w:r>
    </w:p>
    <w:p w:rsidR="00761185" w:rsidRPr="009E1D6A" w:rsidP="004C0F32">
      <w:pPr>
        <w:keepNext/>
        <w:keepLines/>
        <w:spacing w:after="240"/>
        <w:rPr>
          <w:b/>
          <w:lang w:val="en-GB"/>
        </w:rPr>
      </w:pPr>
      <w:r w:rsidRPr="009E1D6A">
        <w:rPr>
          <w:b/>
          <w:lang w:val="en-GB"/>
        </w:rPr>
        <w:t>Cover assets</w:t>
      </w:r>
    </w:p>
    <w:p w:rsidR="00761185" w:rsidRPr="009E1D6A" w:rsidP="004C0F32">
      <w:pPr>
        <w:pStyle w:val="Heading5"/>
        <w:keepNext/>
        <w:keepLines/>
        <w:rPr>
          <w:lang w:val="en-GB"/>
        </w:rPr>
      </w:pPr>
      <w:r w:rsidRPr="009E1D6A">
        <w:rPr>
          <w:lang w:val="en-GB"/>
        </w:rPr>
        <w:t xml:space="preserve">A thing set out in Section 31(1) and (2) and registered in the </w:t>
      </w:r>
      <w:r w:rsidRPr="00BF0F58" w:rsidR="00BF0F58">
        <w:rPr>
          <w:szCs w:val="24"/>
          <w:lang w:val="en-GB"/>
        </w:rPr>
        <w:t>register of cover assets</w:t>
      </w:r>
      <w:r w:rsidR="00BF0F58">
        <w:rPr>
          <w:szCs w:val="24"/>
          <w:lang w:val="en-GB"/>
        </w:rPr>
        <w:t xml:space="preserve"> </w:t>
      </w:r>
      <w:r w:rsidRPr="009E1D6A">
        <w:rPr>
          <w:lang w:val="en-GB"/>
        </w:rPr>
        <w:t xml:space="preserve">is a cover asset. </w:t>
      </w:r>
    </w:p>
    <w:p w:rsidR="00761185" w:rsidRPr="009E1D6A" w:rsidP="004C0F32">
      <w:pPr>
        <w:pStyle w:val="Heading3"/>
        <w:keepLines/>
        <w:rPr>
          <w:lang w:val="en-GB"/>
        </w:rPr>
      </w:pPr>
      <w:r w:rsidRPr="009E1D6A">
        <w:rPr>
          <w:lang w:val="en-GB"/>
        </w:rPr>
        <w:t>Section 30b</w:t>
      </w:r>
    </w:p>
    <w:p w:rsidR="00761185" w:rsidRPr="009E1D6A" w:rsidP="004C0F32">
      <w:pPr>
        <w:pStyle w:val="Heading3"/>
        <w:keepLines/>
        <w:rPr>
          <w:b/>
          <w:lang w:val="en-GB"/>
        </w:rPr>
      </w:pPr>
      <w:r w:rsidRPr="009E1D6A">
        <w:rPr>
          <w:b/>
          <w:lang w:val="en-GB"/>
        </w:rPr>
        <w:t xml:space="preserve">Rules for </w:t>
      </w:r>
      <w:r w:rsidRPr="00BF0F58" w:rsidR="00BF0F58">
        <w:rPr>
          <w:b/>
          <w:lang w:val="en-GB"/>
        </w:rPr>
        <w:t>register of cover assets</w:t>
      </w:r>
      <w:r w:rsidR="00BF0F58">
        <w:rPr>
          <w:b/>
          <w:lang w:val="en-GB"/>
        </w:rPr>
        <w:t xml:space="preserve"> </w:t>
      </w:r>
    </w:p>
    <w:p w:rsidR="00761185" w:rsidRPr="009E1D6A" w:rsidP="004C0F32">
      <w:pPr>
        <w:pStyle w:val="Heading5"/>
        <w:keepNext/>
        <w:keepLines/>
        <w:rPr>
          <w:szCs w:val="24"/>
          <w:lang w:val="en-GB"/>
        </w:rPr>
      </w:pPr>
      <w:r w:rsidRPr="009E1D6A">
        <w:rPr>
          <w:szCs w:val="24"/>
          <w:lang w:val="en-GB"/>
        </w:rPr>
        <w:t xml:space="preserve">(1) After the appointment of a forced administrator of cover pools, a thing may be registered in the </w:t>
      </w:r>
      <w:r w:rsidR="00BF0F58">
        <w:rPr>
          <w:szCs w:val="24"/>
          <w:lang w:val="en-GB"/>
        </w:rPr>
        <w:t>register of cover assets</w:t>
      </w:r>
      <w:r w:rsidRPr="009E1D6A">
        <w:rPr>
          <w:szCs w:val="24"/>
          <w:lang w:val="en-GB"/>
        </w:rPr>
        <w:t xml:space="preserve"> only with the prior consent of the holders of covered bonds. A registration carried out without this prior consent will be disregarded.</w:t>
      </w:r>
    </w:p>
    <w:p w:rsidR="00761185" w:rsidRPr="009E1D6A" w:rsidP="004C0F32">
      <w:pPr>
        <w:pStyle w:val="Heading5"/>
        <w:keepNext/>
        <w:keepLines/>
        <w:rPr>
          <w:lang w:val="en-GB"/>
        </w:rPr>
      </w:pPr>
      <w:r w:rsidRPr="009E1D6A">
        <w:rPr>
          <w:lang w:val="en-GB"/>
        </w:rPr>
        <w:t xml:space="preserve">(2) The issuer of covered bonds must delete from the </w:t>
      </w:r>
      <w:r w:rsidRPr="00BF0F58" w:rsidR="00BF0F58">
        <w:rPr>
          <w:szCs w:val="24"/>
          <w:lang w:val="en-GB"/>
        </w:rPr>
        <w:t>register of cover assets</w:t>
      </w:r>
      <w:r w:rsidR="00BF0F58">
        <w:rPr>
          <w:szCs w:val="24"/>
          <w:lang w:val="en-GB"/>
        </w:rPr>
        <w:t xml:space="preserve"> </w:t>
      </w:r>
      <w:r w:rsidRPr="009E1D6A">
        <w:rPr>
          <w:lang w:val="en-GB"/>
        </w:rPr>
        <w:t>thing that, after its registration, ceased to be a thing</w:t>
      </w:r>
      <w:r w:rsidRPr="009E1D6A" w:rsidR="006D3496">
        <w:rPr>
          <w:lang w:val="en-GB"/>
        </w:rPr>
        <w:t xml:space="preserve"> set out in Section</w:t>
      </w:r>
      <w:r w:rsidRPr="009E1D6A" w:rsidR="009440C6">
        <w:rPr>
          <w:lang w:val="en-GB"/>
        </w:rPr>
        <w:t xml:space="preserve"> 31(1) or (2). The forced administrator of cover pools has no such obligation.</w:t>
      </w:r>
    </w:p>
    <w:p w:rsidR="00761185" w:rsidRPr="009E1D6A" w:rsidP="004C0F32">
      <w:pPr>
        <w:pStyle w:val="Heading5"/>
        <w:keepNext/>
        <w:keepLines/>
        <w:rPr>
          <w:szCs w:val="24"/>
          <w:lang w:val="en-GB"/>
        </w:rPr>
      </w:pPr>
      <w:r w:rsidRPr="009E1D6A">
        <w:rPr>
          <w:szCs w:val="24"/>
          <w:lang w:val="en-GB"/>
        </w:rPr>
        <w:t xml:space="preserve">(3) </w:t>
      </w:r>
      <w:r w:rsidRPr="009E1D6A" w:rsidR="009440C6">
        <w:rPr>
          <w:szCs w:val="24"/>
          <w:lang w:val="en-GB"/>
        </w:rPr>
        <w:t xml:space="preserve">Neither the issuer of covered bonds nor the forced administrator of cover pools is obliged to delete from the </w:t>
      </w:r>
      <w:r w:rsidR="00BF0F58">
        <w:rPr>
          <w:szCs w:val="24"/>
          <w:lang w:val="en-GB"/>
        </w:rPr>
        <w:t>register of cover assets</w:t>
      </w:r>
      <w:r w:rsidRPr="009E1D6A" w:rsidR="009440C6">
        <w:rPr>
          <w:szCs w:val="24"/>
          <w:lang w:val="en-GB"/>
        </w:rPr>
        <w:t xml:space="preserve"> any</w:t>
      </w:r>
      <w:r w:rsidR="00880F93">
        <w:rPr>
          <w:szCs w:val="24"/>
          <w:lang w:val="en-GB"/>
        </w:rPr>
        <w:t xml:space="preserve"> </w:t>
      </w:r>
      <w:r w:rsidRPr="009E1D6A" w:rsidR="009440C6">
        <w:rPr>
          <w:szCs w:val="24"/>
          <w:lang w:val="en-GB"/>
        </w:rPr>
        <w:t>thing</w:t>
      </w:r>
      <w:r w:rsidRPr="009E1D6A" w:rsidR="000052B5">
        <w:rPr>
          <w:szCs w:val="24"/>
          <w:lang w:val="en-GB"/>
        </w:rPr>
        <w:t xml:space="preserve"> even</w:t>
      </w:r>
      <w:r w:rsidRPr="009E1D6A" w:rsidR="009440C6">
        <w:rPr>
          <w:szCs w:val="24"/>
          <w:lang w:val="en-GB"/>
        </w:rPr>
        <w:t xml:space="preserve"> </w:t>
      </w:r>
      <w:r w:rsidRPr="009E1D6A" w:rsidR="000052B5">
        <w:rPr>
          <w:szCs w:val="24"/>
          <w:lang w:val="en-GB"/>
        </w:rPr>
        <w:t>if</w:t>
      </w:r>
      <w:r w:rsidRPr="009E1D6A" w:rsidR="009440C6">
        <w:rPr>
          <w:szCs w:val="24"/>
          <w:lang w:val="en-GB"/>
        </w:rPr>
        <w:t xml:space="preserve"> the total value of all cover assets in a cover portfolio exceeds the limit of 102% of the total value of all debts for whose cover </w:t>
      </w:r>
      <w:r w:rsidRPr="009E1D6A" w:rsidR="006D5E56">
        <w:rPr>
          <w:szCs w:val="24"/>
          <w:lang w:val="en-GB"/>
        </w:rPr>
        <w:t>the cover portfolio serves</w:t>
      </w:r>
      <w:r w:rsidRPr="009E1D6A" w:rsidR="009440C6">
        <w:rPr>
          <w:szCs w:val="24"/>
          <w:lang w:val="en-GB"/>
        </w:rPr>
        <w:t>.</w:t>
      </w:r>
      <w:r w:rsidRPr="009E1D6A">
        <w:rPr>
          <w:szCs w:val="24"/>
          <w:lang w:val="en-GB"/>
        </w:rPr>
        <w:t xml:space="preserve"> </w:t>
      </w:r>
    </w:p>
    <w:p w:rsidR="00761185" w:rsidRPr="009E1D6A" w:rsidP="004C0F32">
      <w:pPr>
        <w:pStyle w:val="Heading5"/>
        <w:keepNext/>
        <w:keepLines/>
        <w:rPr>
          <w:lang w:val="en-GB"/>
        </w:rPr>
      </w:pPr>
      <w:r w:rsidRPr="009E1D6A">
        <w:rPr>
          <w:lang w:val="en-GB"/>
        </w:rPr>
        <w:t xml:space="preserve">(4) </w:t>
      </w:r>
      <w:r w:rsidRPr="009E1D6A" w:rsidR="000052B5">
        <w:rPr>
          <w:lang w:val="en-GB"/>
        </w:rPr>
        <w:t>If</w:t>
      </w:r>
      <w:r w:rsidRPr="009E1D6A" w:rsidR="009440C6">
        <w:rPr>
          <w:lang w:val="en-GB"/>
        </w:rPr>
        <w:t xml:space="preserve"> the total value of all cover assets in a cover portfolio after the appointment of a forced administrator of cover pools exceeds</w:t>
      </w:r>
      <w:r w:rsidRPr="009E1D6A">
        <w:rPr>
          <w:lang w:val="en-GB"/>
        </w:rPr>
        <w:t xml:space="preserve"> </w:t>
      </w:r>
      <w:r w:rsidRPr="009E1D6A" w:rsidR="009440C6">
        <w:rPr>
          <w:lang w:val="en-GB"/>
        </w:rPr>
        <w:t xml:space="preserve">the limit of 102% of the total value of all debts for whose cover </w:t>
      </w:r>
      <w:r w:rsidRPr="009E1D6A" w:rsidR="006D5E56">
        <w:rPr>
          <w:lang w:val="en-GB"/>
        </w:rPr>
        <w:t>the cover portfolio serves</w:t>
      </w:r>
      <w:r w:rsidRPr="009E1D6A" w:rsidR="009440C6">
        <w:rPr>
          <w:lang w:val="en-GB"/>
        </w:rPr>
        <w:t xml:space="preserve">, the forced administrator of cover pools, with the consent of the holders of the covered bonds, may delete a thing from the </w:t>
      </w:r>
      <w:r w:rsidRPr="00BF0F58" w:rsidR="00BF0F58">
        <w:rPr>
          <w:szCs w:val="24"/>
          <w:lang w:val="en-GB"/>
        </w:rPr>
        <w:t>register of cover assets</w:t>
      </w:r>
      <w:r w:rsidRPr="009E1D6A" w:rsidR="009440C6">
        <w:rPr>
          <w:lang w:val="en-GB"/>
        </w:rPr>
        <w:t>.</w:t>
      </w:r>
    </w:p>
    <w:p w:rsidR="00761185" w:rsidRPr="009E1D6A" w:rsidP="004C0F32">
      <w:pPr>
        <w:pStyle w:val="Heading5"/>
        <w:keepNext/>
        <w:keepLines/>
        <w:rPr>
          <w:szCs w:val="24"/>
          <w:lang w:val="en-GB"/>
        </w:rPr>
      </w:pPr>
      <w:r w:rsidRPr="009E1D6A">
        <w:rPr>
          <w:szCs w:val="24"/>
          <w:lang w:val="en-GB"/>
        </w:rPr>
        <w:t xml:space="preserve">(5) </w:t>
      </w:r>
      <w:r w:rsidRPr="009E1D6A" w:rsidR="000052B5">
        <w:rPr>
          <w:szCs w:val="24"/>
          <w:lang w:val="en-GB"/>
        </w:rPr>
        <w:t>If</w:t>
      </w:r>
      <w:r w:rsidRPr="009E1D6A" w:rsidR="009440C6">
        <w:rPr>
          <w:szCs w:val="24"/>
          <w:lang w:val="en-GB"/>
        </w:rPr>
        <w:t xml:space="preserve">, after the appointment of a forced administrator of cover pools, there are repaid all debts for whose cover </w:t>
      </w:r>
      <w:r w:rsidRPr="009E1D6A" w:rsidR="006D5E56">
        <w:rPr>
          <w:szCs w:val="24"/>
          <w:lang w:val="en-GB"/>
        </w:rPr>
        <w:t>the cover portfolio serves</w:t>
      </w:r>
      <w:r w:rsidRPr="009E1D6A" w:rsidR="009440C6">
        <w:rPr>
          <w:szCs w:val="24"/>
          <w:lang w:val="en-GB"/>
        </w:rPr>
        <w:t>, the forced administrator of cover pools will, without undue delay, cease to carry out full administration of the cover pool and will ensure that the things that remain in the cover portfolio stop being registered as part of the cover portfolio.</w:t>
      </w:r>
    </w:p>
    <w:p w:rsidR="009440C6" w:rsidRPr="009E1D6A" w:rsidP="004C0F32">
      <w:pPr>
        <w:pStyle w:val="Heading3"/>
        <w:keepLines/>
        <w:rPr>
          <w:lang w:val="en-GB"/>
        </w:rPr>
      </w:pPr>
      <w:r w:rsidRPr="009E1D6A">
        <w:rPr>
          <w:lang w:val="en-GB"/>
        </w:rPr>
        <w:t>Section 30c</w:t>
      </w:r>
    </w:p>
    <w:p w:rsidR="009440C6" w:rsidRPr="009E1D6A" w:rsidP="004C0F32">
      <w:pPr>
        <w:pStyle w:val="Heading3"/>
        <w:keepLines/>
        <w:rPr>
          <w:b/>
          <w:lang w:val="en-GB"/>
        </w:rPr>
      </w:pPr>
      <w:r w:rsidRPr="009E1D6A">
        <w:rPr>
          <w:b/>
          <w:lang w:val="en-GB"/>
        </w:rPr>
        <w:t>Cover portfolio</w:t>
      </w:r>
    </w:p>
    <w:p w:rsidR="009440C6" w:rsidRPr="009E1D6A" w:rsidP="004C0F32">
      <w:pPr>
        <w:pStyle w:val="Heading5"/>
        <w:keepNext/>
        <w:keepLines/>
        <w:rPr>
          <w:lang w:val="en-GB"/>
        </w:rPr>
      </w:pPr>
      <w:r w:rsidRPr="009E1D6A">
        <w:rPr>
          <w:lang w:val="en-GB"/>
        </w:rPr>
        <w:t xml:space="preserve">(1) </w:t>
      </w:r>
      <w:r w:rsidRPr="009E1D6A" w:rsidR="00CF04FA">
        <w:rPr>
          <w:lang w:val="en-GB"/>
        </w:rPr>
        <w:t>A cover portfolio is a part of the assets of the issuer of covered bonds that has separate records</w:t>
      </w:r>
      <w:r w:rsidRPr="009E1D6A" w:rsidR="001017E0">
        <w:rPr>
          <w:lang w:val="en-GB"/>
        </w:rPr>
        <w:t>,</w:t>
      </w:r>
      <w:r w:rsidRPr="009E1D6A" w:rsidR="00CF04FA">
        <w:rPr>
          <w:lang w:val="en-GB"/>
        </w:rPr>
        <w:t xml:space="preserve"> is composed of things registered in the </w:t>
      </w:r>
      <w:r w:rsidRPr="00BF0F58" w:rsidR="00BF0F58">
        <w:rPr>
          <w:szCs w:val="24"/>
          <w:lang w:val="en-GB"/>
        </w:rPr>
        <w:t>register of cover assets</w:t>
      </w:r>
      <w:r w:rsidR="00BF0F58">
        <w:rPr>
          <w:szCs w:val="24"/>
          <w:lang w:val="en-GB"/>
        </w:rPr>
        <w:t xml:space="preserve"> </w:t>
      </w:r>
      <w:r w:rsidRPr="009E1D6A" w:rsidR="00CF04FA">
        <w:rPr>
          <w:lang w:val="en-GB"/>
        </w:rPr>
        <w:t xml:space="preserve">and things set out in Section 31(4) </w:t>
      </w:r>
      <w:r w:rsidRPr="009E1D6A" w:rsidR="001017E0">
        <w:rPr>
          <w:lang w:val="en-GB"/>
        </w:rPr>
        <w:t>and</w:t>
      </w:r>
      <w:r w:rsidRPr="009E1D6A" w:rsidR="00CF04FA">
        <w:rPr>
          <w:lang w:val="en-GB"/>
        </w:rPr>
        <w:t xml:space="preserve"> serves to cover the debts </w:t>
      </w:r>
      <w:r w:rsidRPr="009E1D6A" w:rsidR="001017E0">
        <w:rPr>
          <w:lang w:val="en-GB"/>
        </w:rPr>
        <w:t>pursuant to</w:t>
      </w:r>
      <w:r w:rsidRPr="009E1D6A" w:rsidR="00CF04FA">
        <w:rPr>
          <w:lang w:val="en-GB"/>
        </w:rPr>
        <w:t xml:space="preserve"> Section 31a.</w:t>
      </w:r>
    </w:p>
    <w:p w:rsidR="009440C6" w:rsidRPr="009E1D6A" w:rsidP="004C0F32">
      <w:pPr>
        <w:pStyle w:val="Heading5"/>
        <w:keepNext/>
        <w:keepLines/>
        <w:rPr>
          <w:szCs w:val="24"/>
          <w:lang w:val="en-GB"/>
        </w:rPr>
      </w:pPr>
      <w:r w:rsidRPr="009E1D6A">
        <w:rPr>
          <w:szCs w:val="24"/>
          <w:lang w:val="en-GB"/>
        </w:rPr>
        <w:t>(2) The issuer of covered bonds creates, at its discretion, one or several cover portfolios.</w:t>
      </w:r>
    </w:p>
    <w:p w:rsidR="009440C6" w:rsidRPr="009E1D6A" w:rsidP="004C0F32">
      <w:pPr>
        <w:pStyle w:val="Heading5"/>
        <w:keepNext/>
        <w:keepLines/>
        <w:rPr>
          <w:szCs w:val="24"/>
          <w:lang w:val="en-GB"/>
        </w:rPr>
      </w:pPr>
      <w:r w:rsidRPr="009E1D6A">
        <w:rPr>
          <w:szCs w:val="24"/>
          <w:lang w:val="en-GB"/>
        </w:rPr>
        <w:t xml:space="preserve">(3) </w:t>
      </w:r>
      <w:r w:rsidRPr="009E1D6A" w:rsidR="00CF04FA">
        <w:rPr>
          <w:szCs w:val="24"/>
          <w:lang w:val="en-GB"/>
        </w:rPr>
        <w:t xml:space="preserve">The cover portfolio is created by the registration of at least one thing in the </w:t>
      </w:r>
      <w:r w:rsidR="00BF0F58">
        <w:rPr>
          <w:szCs w:val="24"/>
          <w:lang w:val="en-GB"/>
        </w:rPr>
        <w:t>register of cover assets</w:t>
      </w:r>
      <w:r w:rsidRPr="009E1D6A" w:rsidR="00C36E22">
        <w:rPr>
          <w:szCs w:val="24"/>
          <w:lang w:val="en-GB"/>
        </w:rPr>
        <w:t xml:space="preserve"> separately from the other things that have already been registered in the </w:t>
      </w:r>
      <w:r w:rsidR="00BF0F58">
        <w:rPr>
          <w:szCs w:val="24"/>
          <w:lang w:val="en-GB"/>
        </w:rPr>
        <w:t>register of cover assets</w:t>
      </w:r>
      <w:r w:rsidRPr="009E1D6A" w:rsidR="00C36E22">
        <w:rPr>
          <w:szCs w:val="24"/>
          <w:lang w:val="en-GB"/>
        </w:rPr>
        <w:t xml:space="preserve"> and by the determination of the debts for whose cover the cover portfolio is to serve, at least in the records under Section 32(3)(c). Determination of debts is not required if the issuer of covered bonds has created only one cover portfolio; in such an event the cover portfolio serves to cover the debts from all the covered bonds</w:t>
      </w:r>
      <w:r w:rsidR="00532610">
        <w:rPr>
          <w:szCs w:val="24"/>
          <w:lang w:val="en-GB"/>
        </w:rPr>
        <w:t xml:space="preserve"> in circulation</w:t>
      </w:r>
      <w:r w:rsidRPr="009E1D6A" w:rsidR="00C36E22">
        <w:rPr>
          <w:szCs w:val="24"/>
          <w:lang w:val="en-GB"/>
        </w:rPr>
        <w:t xml:space="preserve"> issued by the issuer.</w:t>
      </w:r>
    </w:p>
    <w:p w:rsidR="009440C6" w:rsidRPr="009E1D6A" w:rsidP="004C0F32">
      <w:pPr>
        <w:pStyle w:val="Heading5"/>
        <w:keepNext/>
        <w:keepLines/>
        <w:rPr>
          <w:szCs w:val="24"/>
          <w:lang w:val="en-GB"/>
        </w:rPr>
      </w:pPr>
      <w:r w:rsidRPr="009E1D6A">
        <w:rPr>
          <w:szCs w:val="24"/>
          <w:lang w:val="en-GB"/>
        </w:rPr>
        <w:t xml:space="preserve">(4) </w:t>
      </w:r>
      <w:r w:rsidRPr="009E1D6A" w:rsidR="00C36E22">
        <w:rPr>
          <w:szCs w:val="24"/>
          <w:lang w:val="en-GB"/>
        </w:rPr>
        <w:t xml:space="preserve">Each thing registered in the </w:t>
      </w:r>
      <w:r w:rsidR="00BF0F58">
        <w:rPr>
          <w:szCs w:val="24"/>
          <w:lang w:val="en-GB"/>
        </w:rPr>
        <w:t>register of cover assets</w:t>
      </w:r>
      <w:r w:rsidRPr="009E1D6A" w:rsidR="00C36E22">
        <w:rPr>
          <w:szCs w:val="24"/>
          <w:lang w:val="en-GB"/>
        </w:rPr>
        <w:t xml:space="preserve"> must be registered as part of only one cover portfolio.</w:t>
      </w:r>
    </w:p>
    <w:p w:rsidR="009440C6" w:rsidRPr="009E1D6A" w:rsidP="004C0F32">
      <w:pPr>
        <w:pStyle w:val="Heading5"/>
        <w:keepNext/>
        <w:keepLines/>
        <w:rPr>
          <w:szCs w:val="24"/>
          <w:lang w:val="en-GB"/>
        </w:rPr>
      </w:pPr>
      <w:r w:rsidRPr="009E1D6A">
        <w:rPr>
          <w:szCs w:val="24"/>
          <w:lang w:val="en-GB"/>
        </w:rPr>
        <w:t xml:space="preserve">(5) </w:t>
      </w:r>
      <w:r w:rsidRPr="009E1D6A" w:rsidR="00C36E22">
        <w:rPr>
          <w:szCs w:val="24"/>
          <w:lang w:val="en-GB"/>
        </w:rPr>
        <w:t xml:space="preserve">Things registered in the </w:t>
      </w:r>
      <w:r w:rsidR="00BF0F58">
        <w:rPr>
          <w:szCs w:val="24"/>
          <w:lang w:val="en-GB"/>
        </w:rPr>
        <w:t>register of cover assets</w:t>
      </w:r>
      <w:r w:rsidRPr="009E1D6A" w:rsidR="00C36E22">
        <w:rPr>
          <w:szCs w:val="24"/>
          <w:lang w:val="en-GB"/>
        </w:rPr>
        <w:t xml:space="preserve"> must not be transferred, mortgaged or otherwise used as </w:t>
      </w:r>
      <w:r w:rsidR="004436CC">
        <w:rPr>
          <w:szCs w:val="24"/>
          <w:lang w:val="en-GB"/>
        </w:rPr>
        <w:t xml:space="preserve">a </w:t>
      </w:r>
      <w:r w:rsidRPr="009E1D6A" w:rsidR="00C36E22">
        <w:rPr>
          <w:szCs w:val="24"/>
          <w:lang w:val="en-GB"/>
        </w:rPr>
        <w:t xml:space="preserve">security. </w:t>
      </w:r>
      <w:r w:rsidRPr="009E1D6A" w:rsidR="008401FC">
        <w:rPr>
          <w:szCs w:val="24"/>
          <w:lang w:val="en-GB"/>
        </w:rPr>
        <w:t>This</w:t>
      </w:r>
      <w:r w:rsidRPr="009E1D6A" w:rsidR="00C36E22">
        <w:rPr>
          <w:szCs w:val="24"/>
          <w:lang w:val="en-GB"/>
        </w:rPr>
        <w:t xml:space="preserve"> applies also after the application of a measure</w:t>
      </w:r>
      <w:r w:rsidR="004436CC">
        <w:rPr>
          <w:szCs w:val="24"/>
          <w:lang w:val="en-GB"/>
        </w:rPr>
        <w:t xml:space="preserve"> to prevent a crisis</w:t>
      </w:r>
      <w:r w:rsidRPr="009E1D6A" w:rsidR="00C36E22">
        <w:rPr>
          <w:szCs w:val="24"/>
          <w:lang w:val="en-GB"/>
        </w:rPr>
        <w:t xml:space="preserve"> or a measure</w:t>
      </w:r>
      <w:r w:rsidR="004436CC">
        <w:rPr>
          <w:szCs w:val="24"/>
          <w:lang w:val="en-GB"/>
        </w:rPr>
        <w:t xml:space="preserve"> to resolve the crisis</w:t>
      </w:r>
      <w:r w:rsidRPr="009E1D6A" w:rsidR="00C36E22">
        <w:rPr>
          <w:szCs w:val="24"/>
          <w:lang w:val="en-GB"/>
        </w:rPr>
        <w:t xml:space="preserve"> pursuant to the Act on </w:t>
      </w:r>
      <w:r w:rsidRPr="005C05D8" w:rsidR="00EF527C">
        <w:rPr>
          <w:szCs w:val="24"/>
          <w:lang w:val="en-GB"/>
        </w:rPr>
        <w:t>Recovery and Resolution Measures</w:t>
      </w:r>
      <w:r w:rsidRPr="009E1D6A" w:rsidR="00C36E22">
        <w:rPr>
          <w:szCs w:val="24"/>
          <w:lang w:val="en-GB"/>
        </w:rPr>
        <w:t xml:space="preserve"> on the </w:t>
      </w:r>
      <w:r w:rsidRPr="005C05D8" w:rsidR="00EF527C">
        <w:rPr>
          <w:szCs w:val="24"/>
          <w:lang w:val="en-GB"/>
        </w:rPr>
        <w:t>F</w:t>
      </w:r>
      <w:r w:rsidRPr="009E1D6A" w:rsidR="00C36E22">
        <w:rPr>
          <w:szCs w:val="24"/>
          <w:lang w:val="en-GB"/>
        </w:rPr>
        <w:t xml:space="preserve">inancial </w:t>
      </w:r>
      <w:r w:rsidRPr="009E1D6A" w:rsidR="00EF527C">
        <w:rPr>
          <w:szCs w:val="24"/>
          <w:lang w:val="en-GB"/>
        </w:rPr>
        <w:t>M</w:t>
      </w:r>
      <w:r w:rsidRPr="009E1D6A" w:rsidR="00C36E22">
        <w:rPr>
          <w:szCs w:val="24"/>
          <w:lang w:val="en-GB"/>
        </w:rPr>
        <w:t>arket in respect of the issuer of covered bonds by the Czech National Bank.</w:t>
      </w:r>
    </w:p>
    <w:p w:rsidR="00C36E22" w:rsidRPr="009E1D6A" w:rsidP="004C0F32">
      <w:pPr>
        <w:pStyle w:val="Heading3"/>
        <w:keepLines/>
        <w:rPr>
          <w:lang w:val="en-GB"/>
        </w:rPr>
      </w:pPr>
      <w:r w:rsidRPr="009E1D6A">
        <w:rPr>
          <w:lang w:val="en-GB"/>
        </w:rPr>
        <w:t>Section 30d</w:t>
      </w:r>
    </w:p>
    <w:p w:rsidR="00C36E22" w:rsidRPr="009E1D6A" w:rsidP="004C0F32">
      <w:pPr>
        <w:pStyle w:val="Heading3"/>
        <w:keepLines/>
        <w:rPr>
          <w:b/>
          <w:lang w:val="en-GB"/>
        </w:rPr>
      </w:pPr>
      <w:r w:rsidRPr="009E1D6A">
        <w:rPr>
          <w:b/>
          <w:lang w:val="en-GB"/>
        </w:rPr>
        <w:t>Cover pool</w:t>
      </w:r>
    </w:p>
    <w:p w:rsidR="00C36E22" w:rsidRPr="009E1D6A" w:rsidP="004C0F32">
      <w:pPr>
        <w:pStyle w:val="Heading5"/>
        <w:keepNext/>
        <w:keepLines/>
        <w:rPr>
          <w:szCs w:val="24"/>
          <w:lang w:val="en-GB"/>
        </w:rPr>
      </w:pPr>
      <w:r w:rsidRPr="009E1D6A">
        <w:rPr>
          <w:szCs w:val="24"/>
          <w:lang w:val="en-GB"/>
        </w:rPr>
        <w:t xml:space="preserve">(1) A cover pool is a part of the assets of the issuer of covered bonds that has separate records and is composed of a cover portfolio and debts for whose cover </w:t>
      </w:r>
      <w:r w:rsidRPr="009E1D6A" w:rsidR="006D5E56">
        <w:rPr>
          <w:szCs w:val="24"/>
          <w:lang w:val="en-GB"/>
        </w:rPr>
        <w:t>the cover portfolio serves</w:t>
      </w:r>
      <w:r w:rsidRPr="009E1D6A">
        <w:rPr>
          <w:szCs w:val="24"/>
          <w:lang w:val="en-GB"/>
        </w:rPr>
        <w:t>.</w:t>
      </w:r>
    </w:p>
    <w:p w:rsidR="00C36E22" w:rsidRPr="009E1D6A" w:rsidP="004C0F32">
      <w:pPr>
        <w:pStyle w:val="Heading5"/>
        <w:keepNext/>
        <w:keepLines/>
        <w:rPr>
          <w:lang w:val="en-GB"/>
        </w:rPr>
      </w:pPr>
      <w:r w:rsidRPr="009E1D6A">
        <w:rPr>
          <w:lang w:val="en-GB"/>
        </w:rPr>
        <w:t xml:space="preserve">(2) </w:t>
      </w:r>
      <w:r w:rsidRPr="009E1D6A" w:rsidR="00EF527C">
        <w:rPr>
          <w:lang w:val="en-GB"/>
        </w:rPr>
        <w:t>A liquidation, a measure carried out by the Czech National Bank pursuant to the Banking Act, a measure</w:t>
      </w:r>
      <w:r w:rsidRPr="00DA3F9C" w:rsidR="00DA3F9C">
        <w:t xml:space="preserve"> </w:t>
      </w:r>
      <w:r w:rsidRPr="00DA3F9C" w:rsidR="00DA3F9C">
        <w:rPr>
          <w:szCs w:val="24"/>
          <w:lang w:val="en-GB"/>
        </w:rPr>
        <w:t>to prevent a crisis</w:t>
      </w:r>
      <w:r w:rsidRPr="009E1D6A" w:rsidR="00EF527C">
        <w:rPr>
          <w:lang w:val="en-GB"/>
        </w:rPr>
        <w:t xml:space="preserve"> or a measure</w:t>
      </w:r>
      <w:r w:rsidRPr="00DA3F9C" w:rsidR="00DA3F9C">
        <w:t xml:space="preserve"> </w:t>
      </w:r>
      <w:r w:rsidRPr="00DA3F9C" w:rsidR="00DA3F9C">
        <w:rPr>
          <w:lang w:val="en-GB"/>
        </w:rPr>
        <w:t>to resolve the crisis</w:t>
      </w:r>
      <w:r w:rsidRPr="009E1D6A" w:rsidR="00EF527C">
        <w:rPr>
          <w:lang w:val="en-GB"/>
        </w:rPr>
        <w:t xml:space="preserve"> pursuant to the Act on Recovery and Resolution Measures on the Financial Market or the appointment of a forced administrator of cover pools in respect of the issuer of covered bonds does not affect the rights and obligations fro</w:t>
      </w:r>
      <w:r w:rsidRPr="009E1D6A" w:rsidR="00740424">
        <w:rPr>
          <w:lang w:val="en-GB"/>
        </w:rPr>
        <w:t>m</w:t>
      </w:r>
      <w:r w:rsidRPr="009E1D6A" w:rsidR="00EF527C">
        <w:rPr>
          <w:lang w:val="en-GB"/>
        </w:rPr>
        <w:t xml:space="preserve"> the things and debts forming the cover pools of the issuer.</w:t>
      </w:r>
    </w:p>
    <w:p w:rsidR="007A4875" w:rsidRPr="009E1D6A" w:rsidP="004C0F32">
      <w:pPr>
        <w:pStyle w:val="Heading3"/>
        <w:keepLines/>
        <w:rPr>
          <w:lang w:val="en-GB"/>
        </w:rPr>
      </w:pPr>
      <w:r w:rsidRPr="009E1D6A">
        <w:rPr>
          <w:lang w:val="en-GB"/>
        </w:rPr>
        <w:t>Section 31</w:t>
      </w:r>
    </w:p>
    <w:p w:rsidR="007A4875" w:rsidRPr="009E1D6A" w:rsidP="004C0F32">
      <w:pPr>
        <w:pStyle w:val="Heading3"/>
        <w:keepLines/>
        <w:rPr>
          <w:b/>
          <w:lang w:val="en-GB"/>
        </w:rPr>
      </w:pPr>
      <w:r w:rsidRPr="009E1D6A">
        <w:rPr>
          <w:b/>
          <w:lang w:val="en-GB"/>
        </w:rPr>
        <w:t>Eligible cover assets and related things</w:t>
      </w:r>
    </w:p>
    <w:p w:rsidR="007A4875" w:rsidRPr="009E1D6A" w:rsidP="004C0F32">
      <w:pPr>
        <w:pStyle w:val="Heading5"/>
        <w:keepNext/>
        <w:keepLines/>
        <w:rPr>
          <w:szCs w:val="24"/>
          <w:lang w:val="en-GB"/>
        </w:rPr>
      </w:pPr>
      <w:r w:rsidRPr="009E1D6A">
        <w:rPr>
          <w:szCs w:val="24"/>
          <w:lang w:val="en-GB"/>
        </w:rPr>
        <w:t xml:space="preserve">(1) In the </w:t>
      </w:r>
      <w:r w:rsidR="00BF0F58">
        <w:rPr>
          <w:szCs w:val="24"/>
          <w:lang w:val="en-GB"/>
        </w:rPr>
        <w:t>register of cover assets</w:t>
      </w:r>
      <w:r w:rsidRPr="009E1D6A">
        <w:rPr>
          <w:szCs w:val="24"/>
          <w:lang w:val="en-GB"/>
        </w:rPr>
        <w:t xml:space="preserve"> may be registered a thing set out in Article 129(1) and (2) of Regulation (EU) No 575/2013 of the European Parliament and of the Council</w:t>
      </w:r>
      <w:r w:rsidR="006825CC">
        <w:rPr>
          <w:szCs w:val="24"/>
          <w:lang w:val="en-GB"/>
        </w:rPr>
        <w:t>, while the derivative has to fulfil conditions set out in Subsections (2)(e) and (3).</w:t>
      </w:r>
    </w:p>
    <w:p w:rsidR="007A4875" w:rsidRPr="009E1D6A" w:rsidP="004C0F32">
      <w:pPr>
        <w:pStyle w:val="Heading5"/>
        <w:keepNext/>
        <w:keepLines/>
        <w:rPr>
          <w:szCs w:val="24"/>
          <w:lang w:val="en-GB"/>
        </w:rPr>
      </w:pPr>
      <w:r w:rsidRPr="009E1D6A">
        <w:rPr>
          <w:szCs w:val="24"/>
          <w:lang w:val="en-GB"/>
        </w:rPr>
        <w:t xml:space="preserve">(2) In the </w:t>
      </w:r>
      <w:r w:rsidR="00BF0F58">
        <w:rPr>
          <w:szCs w:val="24"/>
          <w:lang w:val="en-GB"/>
        </w:rPr>
        <w:t>register of cover assets</w:t>
      </w:r>
      <w:r w:rsidRPr="009E1D6A">
        <w:rPr>
          <w:szCs w:val="24"/>
          <w:lang w:val="en-GB"/>
        </w:rPr>
        <w:t xml:space="preserve"> may be registered also the following things even if they do not meet the requirement </w:t>
      </w:r>
      <w:r w:rsidRPr="009E1D6A" w:rsidR="00740424">
        <w:rPr>
          <w:szCs w:val="24"/>
          <w:lang w:val="en-GB"/>
        </w:rPr>
        <w:t>of</w:t>
      </w:r>
      <w:r w:rsidRPr="009E1D6A">
        <w:rPr>
          <w:szCs w:val="24"/>
          <w:lang w:val="en-GB"/>
        </w:rPr>
        <w:t xml:space="preserve"> </w:t>
      </w:r>
      <w:r w:rsidR="004132B7">
        <w:rPr>
          <w:szCs w:val="24"/>
          <w:lang w:val="en-GB"/>
        </w:rPr>
        <w:t>Subsection</w:t>
      </w:r>
      <w:r w:rsidRPr="009E1D6A">
        <w:rPr>
          <w:szCs w:val="24"/>
          <w:lang w:val="en-GB"/>
        </w:rPr>
        <w:t xml:space="preserve"> </w:t>
      </w:r>
      <w:r w:rsidR="0026598C">
        <w:rPr>
          <w:szCs w:val="24"/>
          <w:lang w:val="en-GB"/>
        </w:rPr>
        <w:t>(</w:t>
      </w:r>
      <w:r w:rsidRPr="009E1D6A">
        <w:rPr>
          <w:szCs w:val="24"/>
          <w:lang w:val="en-GB"/>
        </w:rPr>
        <w:t>1</w:t>
      </w:r>
      <w:r w:rsidR="0026598C">
        <w:rPr>
          <w:szCs w:val="24"/>
          <w:lang w:val="en-GB"/>
        </w:rPr>
        <w:t>)</w:t>
      </w:r>
      <w:r w:rsidRPr="009E1D6A">
        <w:rPr>
          <w:szCs w:val="24"/>
          <w:lang w:val="en-GB"/>
        </w:rPr>
        <w:t>:</w:t>
      </w:r>
    </w:p>
    <w:p w:rsidR="00A10B63" w:rsidRPr="009E1D6A" w:rsidP="004C0F32">
      <w:pPr>
        <w:pStyle w:val="Heading6"/>
        <w:keepLines/>
        <w:rPr>
          <w:lang w:val="en-GB"/>
        </w:rPr>
      </w:pPr>
      <w:r w:rsidRPr="009E1D6A">
        <w:rPr>
          <w:lang w:val="en-GB"/>
        </w:rPr>
        <w:t xml:space="preserve">a) claim from a mortgage loan, </w:t>
      </w:r>
    </w:p>
    <w:p w:rsidR="00A10B63" w:rsidRPr="009E1D6A" w:rsidP="004C0F32">
      <w:pPr>
        <w:pStyle w:val="Heading6"/>
        <w:keepLines/>
        <w:rPr>
          <w:lang w:val="en-GB"/>
        </w:rPr>
      </w:pPr>
      <w:r w:rsidRPr="009E1D6A">
        <w:rPr>
          <w:lang w:val="en-GB"/>
        </w:rPr>
        <w:t xml:space="preserve">b) claim against a Member State of the Organisation for Economic Co-operation and Development or the central bank of such a state, or a multilateral development bank or international organisation whose member is a </w:t>
      </w:r>
      <w:r w:rsidR="006825CC">
        <w:rPr>
          <w:lang w:val="en-GB"/>
        </w:rPr>
        <w:t>m</w:t>
      </w:r>
      <w:r w:rsidRPr="009E1D6A">
        <w:rPr>
          <w:lang w:val="en-GB"/>
        </w:rPr>
        <w:t xml:space="preserve">ember </w:t>
      </w:r>
      <w:r w:rsidR="006825CC">
        <w:rPr>
          <w:lang w:val="en-GB"/>
        </w:rPr>
        <w:t>s</w:t>
      </w:r>
      <w:r w:rsidRPr="009E1D6A">
        <w:rPr>
          <w:lang w:val="en-GB"/>
        </w:rPr>
        <w:t>tate of the Organisation for Economic Co-operation and Development,</w:t>
      </w:r>
    </w:p>
    <w:p w:rsidR="00A10B63" w:rsidRPr="009E1D6A" w:rsidP="004C0F32">
      <w:pPr>
        <w:pStyle w:val="Heading6"/>
        <w:keepLines/>
        <w:rPr>
          <w:lang w:val="en-GB"/>
        </w:rPr>
      </w:pPr>
      <w:r w:rsidRPr="009E1D6A">
        <w:rPr>
          <w:lang w:val="en-GB"/>
        </w:rPr>
        <w:t xml:space="preserve">c) claim guaranteed by a Member State of the Organisation for Economic Co-operation and Development or the central bank of such a state, or a multilateral development bank or international organisation whose member is a </w:t>
      </w:r>
      <w:r w:rsidR="006825CC">
        <w:rPr>
          <w:lang w:val="en-GB"/>
        </w:rPr>
        <w:t>m</w:t>
      </w:r>
      <w:r w:rsidRPr="009E1D6A">
        <w:rPr>
          <w:lang w:val="en-GB"/>
        </w:rPr>
        <w:t xml:space="preserve">ember </w:t>
      </w:r>
      <w:r w:rsidR="006825CC">
        <w:rPr>
          <w:lang w:val="en-GB"/>
        </w:rPr>
        <w:t>s</w:t>
      </w:r>
      <w:r w:rsidRPr="009E1D6A">
        <w:rPr>
          <w:lang w:val="en-GB"/>
        </w:rPr>
        <w:t>tate of the Organisation for Economic Co-operation and Development,</w:t>
      </w:r>
    </w:p>
    <w:p w:rsidR="00A10B63" w:rsidRPr="009E1D6A" w:rsidP="004C0F32">
      <w:pPr>
        <w:pStyle w:val="Heading6"/>
        <w:keepLines/>
        <w:rPr>
          <w:lang w:val="en-GB"/>
        </w:rPr>
      </w:pPr>
      <w:r w:rsidRPr="009E1D6A">
        <w:rPr>
          <w:lang w:val="en-GB"/>
        </w:rPr>
        <w:t xml:space="preserve">d) </w:t>
      </w:r>
      <w:r w:rsidR="00F8351D">
        <w:rPr>
          <w:lang w:val="en-GB"/>
        </w:rPr>
        <w:t>funds</w:t>
      </w:r>
      <w:r w:rsidRPr="009E1D6A">
        <w:rPr>
          <w:lang w:val="en-GB"/>
        </w:rPr>
        <w:t xml:space="preserve"> of the issuer on an account kept by a person set out in Section 72(2) of the </w:t>
      </w:r>
      <w:r w:rsidRPr="0024424F" w:rsidR="0024424F">
        <w:rPr>
          <w:lang w:val="en-GB"/>
        </w:rPr>
        <w:t>Manag</w:t>
      </w:r>
      <w:r w:rsidR="0024424F">
        <w:rPr>
          <w:lang w:val="en-GB"/>
        </w:rPr>
        <w:t>ement Companies and Investment F</w:t>
      </w:r>
      <w:r w:rsidRPr="0024424F" w:rsidR="0024424F">
        <w:rPr>
          <w:lang w:val="en-GB"/>
        </w:rPr>
        <w:t>unds</w:t>
      </w:r>
      <w:r w:rsidRPr="009E1D6A">
        <w:rPr>
          <w:lang w:val="en-GB"/>
        </w:rPr>
        <w:t xml:space="preserve">, and </w:t>
      </w:r>
    </w:p>
    <w:p w:rsidR="00A10B63" w:rsidRPr="009E1D6A" w:rsidP="004C0F32">
      <w:pPr>
        <w:pStyle w:val="Heading6"/>
        <w:keepLines/>
        <w:rPr>
          <w:lang w:val="en-GB"/>
        </w:rPr>
      </w:pPr>
      <w:r w:rsidRPr="009E1D6A">
        <w:rPr>
          <w:lang w:val="en-GB"/>
        </w:rPr>
        <w:t>e) rights from a derivative under Article 2(5) of Regulation (EU) No 648/2012 of the European Parliament and of the Council serving to secure the risks associated with cover assets included in the cover portfolio or covered bonds if, from the terms under which the derivative was agreed, it is clear that it is agreed in relation to the covered bonds and if it is stipulated that insolvency</w:t>
      </w:r>
      <w:r w:rsidR="005929B8">
        <w:rPr>
          <w:lang w:val="en-GB"/>
        </w:rPr>
        <w:t xml:space="preserve"> or crisis resolution</w:t>
      </w:r>
      <w:r w:rsidRPr="009E1D6A">
        <w:rPr>
          <w:lang w:val="en-GB"/>
        </w:rPr>
        <w:t xml:space="preserve"> of the issuer of covered bonds does not mean early termination of the derivative.</w:t>
      </w:r>
    </w:p>
    <w:p w:rsidR="00A10B63" w:rsidRPr="009E1D6A" w:rsidP="004C0F32">
      <w:pPr>
        <w:pStyle w:val="Heading5"/>
        <w:keepNext/>
        <w:keepLines/>
        <w:rPr>
          <w:szCs w:val="24"/>
          <w:lang w:val="en-GB"/>
        </w:rPr>
      </w:pPr>
      <w:r w:rsidRPr="009E1D6A">
        <w:rPr>
          <w:szCs w:val="24"/>
          <w:lang w:val="en-GB"/>
        </w:rPr>
        <w:t xml:space="preserve">(3) </w:t>
      </w:r>
      <w:r w:rsidRPr="009E1D6A" w:rsidR="00F05884">
        <w:rPr>
          <w:szCs w:val="24"/>
          <w:lang w:val="en-GB"/>
        </w:rPr>
        <w:t xml:space="preserve">A derivative set out in Subsection </w:t>
      </w:r>
      <w:r w:rsidR="0026598C">
        <w:rPr>
          <w:szCs w:val="24"/>
          <w:lang w:val="en-GB"/>
        </w:rPr>
        <w:t>(</w:t>
      </w:r>
      <w:r w:rsidRPr="009E1D6A" w:rsidR="00F05884">
        <w:rPr>
          <w:szCs w:val="24"/>
          <w:lang w:val="en-GB"/>
        </w:rPr>
        <w:t>2</w:t>
      </w:r>
      <w:r w:rsidR="0026598C">
        <w:rPr>
          <w:szCs w:val="24"/>
          <w:lang w:val="en-GB"/>
        </w:rPr>
        <w:t>)</w:t>
      </w:r>
      <w:r w:rsidRPr="009E1D6A" w:rsidR="00F05884">
        <w:rPr>
          <w:szCs w:val="24"/>
          <w:lang w:val="en-GB"/>
        </w:rPr>
        <w:t xml:space="preserve">(e) may be registered in the </w:t>
      </w:r>
      <w:r w:rsidR="00BF0F58">
        <w:rPr>
          <w:szCs w:val="24"/>
          <w:lang w:val="en-GB"/>
        </w:rPr>
        <w:t>register of cover assets</w:t>
      </w:r>
      <w:r w:rsidRPr="009E1D6A" w:rsidR="00F05884">
        <w:rPr>
          <w:szCs w:val="24"/>
          <w:lang w:val="en-GB"/>
        </w:rPr>
        <w:t xml:space="preserve"> or deleted from the </w:t>
      </w:r>
      <w:r w:rsidR="00BF0F58">
        <w:rPr>
          <w:szCs w:val="24"/>
          <w:lang w:val="en-GB"/>
        </w:rPr>
        <w:t>register of cover assets</w:t>
      </w:r>
      <w:r w:rsidRPr="009E1D6A" w:rsidR="00F05884">
        <w:rPr>
          <w:szCs w:val="24"/>
          <w:lang w:val="en-GB"/>
        </w:rPr>
        <w:t xml:space="preserve"> only with the prior consent of the other party.</w:t>
      </w:r>
    </w:p>
    <w:p w:rsidR="00A10B63" w:rsidRPr="009E1D6A" w:rsidP="004C0F32">
      <w:pPr>
        <w:pStyle w:val="Heading5"/>
        <w:keepNext/>
        <w:keepLines/>
        <w:rPr>
          <w:szCs w:val="24"/>
          <w:lang w:val="en-GB"/>
        </w:rPr>
      </w:pPr>
      <w:r w:rsidRPr="009E1D6A">
        <w:rPr>
          <w:szCs w:val="24"/>
          <w:lang w:val="en-GB"/>
        </w:rPr>
        <w:t xml:space="preserve">(4) </w:t>
      </w:r>
      <w:r w:rsidRPr="009E1D6A" w:rsidR="00F05884">
        <w:rPr>
          <w:szCs w:val="24"/>
          <w:lang w:val="en-GB"/>
        </w:rPr>
        <w:t xml:space="preserve">The following things belong into a cover portfolio without the need to register them in the </w:t>
      </w:r>
      <w:r w:rsidR="00BF0F58">
        <w:rPr>
          <w:szCs w:val="24"/>
          <w:lang w:val="en-GB"/>
        </w:rPr>
        <w:t>register of cover assets</w:t>
      </w:r>
      <w:r w:rsidRPr="009E1D6A" w:rsidR="00F05884">
        <w:rPr>
          <w:szCs w:val="24"/>
          <w:lang w:val="en-GB"/>
        </w:rPr>
        <w:t>:</w:t>
      </w:r>
    </w:p>
    <w:p w:rsidR="00F05884" w:rsidRPr="009E1D6A" w:rsidP="004C0F32">
      <w:pPr>
        <w:pStyle w:val="Heading6"/>
        <w:keepLines/>
        <w:rPr>
          <w:lang w:val="en-GB"/>
        </w:rPr>
      </w:pPr>
      <w:r w:rsidRPr="009E1D6A">
        <w:rPr>
          <w:lang w:val="en-GB"/>
        </w:rPr>
        <w:t xml:space="preserve">a) </w:t>
      </w:r>
      <w:r w:rsidRPr="009E1D6A" w:rsidR="0054663C">
        <w:rPr>
          <w:lang w:val="en-GB"/>
        </w:rPr>
        <w:t>rights from a security granted in relation to the cover assets included in the cover portfolio, in particular mortgages of immovables in relation to mortgage loans,</w:t>
      </w:r>
      <w:r w:rsidRPr="009E1D6A">
        <w:rPr>
          <w:lang w:val="en-GB"/>
        </w:rPr>
        <w:t xml:space="preserve"> </w:t>
      </w:r>
    </w:p>
    <w:p w:rsidR="00F05884" w:rsidRPr="009E1D6A" w:rsidP="004C0F32">
      <w:pPr>
        <w:pStyle w:val="Heading6"/>
        <w:keepLines/>
        <w:rPr>
          <w:lang w:val="en-GB"/>
        </w:rPr>
      </w:pPr>
      <w:r w:rsidRPr="009E1D6A">
        <w:rPr>
          <w:lang w:val="en-GB"/>
        </w:rPr>
        <w:t xml:space="preserve">b) </w:t>
      </w:r>
      <w:r w:rsidRPr="009E1D6A" w:rsidR="0054663C">
        <w:rPr>
          <w:lang w:val="en-GB"/>
        </w:rPr>
        <w:t>rights from agreements entered into in relation to the cover assets included in the cover portfolio, in particular insurance agreements,</w:t>
      </w:r>
    </w:p>
    <w:p w:rsidR="00F05884" w:rsidRPr="009E1D6A" w:rsidP="004C0F32">
      <w:pPr>
        <w:pStyle w:val="Heading6"/>
        <w:keepLines/>
        <w:rPr>
          <w:lang w:val="en-GB"/>
        </w:rPr>
      </w:pPr>
      <w:r w:rsidRPr="009E1D6A">
        <w:rPr>
          <w:lang w:val="en-GB"/>
        </w:rPr>
        <w:t xml:space="preserve">c) </w:t>
      </w:r>
      <w:r w:rsidRPr="009E1D6A" w:rsidR="0054663C">
        <w:rPr>
          <w:lang w:val="en-GB"/>
        </w:rPr>
        <w:t xml:space="preserve">a thing granted </w:t>
      </w:r>
      <w:r w:rsidRPr="009E1D6A" w:rsidR="009D40ED">
        <w:rPr>
          <w:lang w:val="en-GB"/>
        </w:rPr>
        <w:t>as security for a derivative pursuant to Subsection 2(e),</w:t>
      </w:r>
    </w:p>
    <w:p w:rsidR="00F05884" w:rsidRPr="009E1D6A" w:rsidP="004C0F32">
      <w:pPr>
        <w:pStyle w:val="Heading6"/>
        <w:keepLines/>
        <w:rPr>
          <w:lang w:val="en-GB"/>
        </w:rPr>
      </w:pPr>
      <w:r w:rsidRPr="009E1D6A">
        <w:rPr>
          <w:lang w:val="en-GB"/>
        </w:rPr>
        <w:t xml:space="preserve">d) </w:t>
      </w:r>
      <w:r w:rsidRPr="009E1D6A" w:rsidR="009D40ED">
        <w:rPr>
          <w:lang w:val="en-GB"/>
        </w:rPr>
        <w:t>rights from agreements entered into in relation to the administration of a cover pool whose part is the cover portfolio, and</w:t>
      </w:r>
      <w:r w:rsidRPr="009E1D6A">
        <w:rPr>
          <w:lang w:val="en-GB"/>
        </w:rPr>
        <w:t xml:space="preserve"> </w:t>
      </w:r>
    </w:p>
    <w:p w:rsidR="00F05884" w:rsidRPr="009E1D6A" w:rsidP="004C0F32">
      <w:pPr>
        <w:pStyle w:val="Heading6"/>
        <w:keepLines/>
        <w:rPr>
          <w:lang w:val="en-GB"/>
        </w:rPr>
      </w:pPr>
      <w:r w:rsidRPr="009E1D6A">
        <w:rPr>
          <w:lang w:val="en-GB"/>
        </w:rPr>
        <w:t xml:space="preserve">e) </w:t>
      </w:r>
      <w:r w:rsidRPr="009E1D6A" w:rsidR="009D40ED">
        <w:rPr>
          <w:lang w:val="en-GB"/>
        </w:rPr>
        <w:t xml:space="preserve">from the moment of appointment of the forced administrator of cover pools, </w:t>
      </w:r>
      <w:r w:rsidR="00ED5FD8">
        <w:rPr>
          <w:lang w:val="en-GB"/>
        </w:rPr>
        <w:t>funds</w:t>
      </w:r>
      <w:r w:rsidRPr="009E1D6A" w:rsidR="009D40ED">
        <w:rPr>
          <w:lang w:val="en-GB"/>
        </w:rPr>
        <w:t xml:space="preserve"> accepted as payment for the repayment of a debt from a thing included in the cover portfolio or in direct </w:t>
      </w:r>
      <w:r w:rsidR="00ED5FD8">
        <w:rPr>
          <w:lang w:val="en-GB"/>
        </w:rPr>
        <w:t>association</w:t>
      </w:r>
      <w:r w:rsidRPr="009E1D6A" w:rsidR="009D40ED">
        <w:rPr>
          <w:lang w:val="en-GB"/>
        </w:rPr>
        <w:t xml:space="preserve"> with the thing; the </w:t>
      </w:r>
      <w:r w:rsidR="00ED5FD8">
        <w:rPr>
          <w:lang w:val="en-GB"/>
        </w:rPr>
        <w:t>funds</w:t>
      </w:r>
      <w:r w:rsidRPr="009E1D6A" w:rsidR="009D40ED">
        <w:rPr>
          <w:lang w:val="en-GB"/>
        </w:rPr>
        <w:t xml:space="preserve"> accepted in this way belong solely to the relevant cover portfolio.</w:t>
      </w:r>
    </w:p>
    <w:p w:rsidR="00525488" w:rsidRPr="009E1D6A" w:rsidP="004C0F32">
      <w:pPr>
        <w:pStyle w:val="Heading5"/>
        <w:keepNext/>
        <w:keepLines/>
        <w:rPr>
          <w:szCs w:val="24"/>
          <w:lang w:val="en-GB"/>
        </w:rPr>
      </w:pPr>
      <w:r w:rsidRPr="009E1D6A">
        <w:rPr>
          <w:szCs w:val="24"/>
          <w:lang w:val="en-GB"/>
        </w:rPr>
        <w:t xml:space="preserve">(5) </w:t>
      </w:r>
      <w:r w:rsidR="00ED5FD8">
        <w:rPr>
          <w:szCs w:val="24"/>
          <w:lang w:val="en-GB"/>
        </w:rPr>
        <w:t>T</w:t>
      </w:r>
      <w:r w:rsidRPr="009E1D6A">
        <w:rPr>
          <w:szCs w:val="24"/>
          <w:lang w:val="en-GB"/>
        </w:rPr>
        <w:t xml:space="preserve">he issuer of covered bonds or forced administration of cover pools keeps records </w:t>
      </w:r>
      <w:r w:rsidR="00ED5FD8">
        <w:rPr>
          <w:szCs w:val="24"/>
          <w:lang w:val="en-GB"/>
        </w:rPr>
        <w:t>a</w:t>
      </w:r>
      <w:r w:rsidRPr="009E1D6A" w:rsidR="00ED5FD8">
        <w:rPr>
          <w:szCs w:val="24"/>
          <w:lang w:val="en-GB"/>
        </w:rPr>
        <w:t xml:space="preserve">bout the things referred to in Subsection </w:t>
      </w:r>
      <w:r w:rsidR="00ED5FD8">
        <w:rPr>
          <w:szCs w:val="24"/>
          <w:lang w:val="en-GB"/>
        </w:rPr>
        <w:t>(</w:t>
      </w:r>
      <w:r w:rsidRPr="009E1D6A" w:rsidR="00ED5FD8">
        <w:rPr>
          <w:szCs w:val="24"/>
          <w:lang w:val="en-GB"/>
        </w:rPr>
        <w:t>4</w:t>
      </w:r>
      <w:r w:rsidR="00ED5FD8">
        <w:rPr>
          <w:szCs w:val="24"/>
          <w:lang w:val="en-GB"/>
        </w:rPr>
        <w:t>),</w:t>
      </w:r>
      <w:r w:rsidR="00A82DB5">
        <w:rPr>
          <w:szCs w:val="24"/>
          <w:lang w:val="en-GB"/>
        </w:rPr>
        <w:t xml:space="preserve"> </w:t>
      </w:r>
      <w:r w:rsidRPr="009E1D6A" w:rsidR="00740424">
        <w:rPr>
          <w:szCs w:val="24"/>
          <w:lang w:val="en-GB"/>
        </w:rPr>
        <w:t>pursuant to</w:t>
      </w:r>
      <w:r w:rsidRPr="009E1D6A">
        <w:rPr>
          <w:szCs w:val="24"/>
          <w:lang w:val="en-GB"/>
        </w:rPr>
        <w:t xml:space="preserve"> Section 32</w:t>
      </w:r>
      <w:r w:rsidR="00BA7C13">
        <w:rPr>
          <w:szCs w:val="24"/>
          <w:lang w:val="en-GB"/>
        </w:rPr>
        <w:t xml:space="preserve"> </w:t>
      </w:r>
      <w:r w:rsidRPr="009E1D6A">
        <w:rPr>
          <w:szCs w:val="24"/>
          <w:lang w:val="en-GB"/>
        </w:rPr>
        <w:t>(3)</w:t>
      </w:r>
      <w:r w:rsidR="00BA7C13">
        <w:rPr>
          <w:szCs w:val="24"/>
          <w:lang w:val="en-GB"/>
        </w:rPr>
        <w:t xml:space="preserve"> </w:t>
      </w:r>
      <w:r w:rsidRPr="009E1D6A">
        <w:rPr>
          <w:szCs w:val="24"/>
          <w:lang w:val="en-GB"/>
        </w:rPr>
        <w:t>(b).</w:t>
      </w:r>
    </w:p>
    <w:p w:rsidR="002E0D78" w:rsidRPr="009E1D6A" w:rsidP="004C0F32">
      <w:pPr>
        <w:pStyle w:val="Heading3"/>
        <w:keepLines/>
        <w:rPr>
          <w:lang w:val="en-GB"/>
        </w:rPr>
      </w:pPr>
      <w:r w:rsidRPr="009E1D6A">
        <w:rPr>
          <w:lang w:val="en-GB"/>
        </w:rPr>
        <w:t>Section 31a</w:t>
      </w:r>
    </w:p>
    <w:p w:rsidR="002E0D78" w:rsidRPr="009E1D6A" w:rsidP="004C0F32">
      <w:pPr>
        <w:pStyle w:val="Heading3"/>
        <w:keepLines/>
        <w:rPr>
          <w:b/>
          <w:lang w:val="en-GB"/>
        </w:rPr>
      </w:pPr>
      <w:r w:rsidRPr="009E1D6A">
        <w:rPr>
          <w:b/>
          <w:lang w:val="en-GB"/>
        </w:rPr>
        <w:t>Eligible debts and related debts</w:t>
      </w:r>
    </w:p>
    <w:p w:rsidR="002E0D78" w:rsidRPr="009E1D6A" w:rsidP="004C0F32">
      <w:pPr>
        <w:pStyle w:val="Heading5"/>
        <w:keepNext/>
        <w:keepLines/>
        <w:rPr>
          <w:szCs w:val="24"/>
          <w:lang w:val="en-GB"/>
        </w:rPr>
      </w:pPr>
      <w:r w:rsidRPr="009E1D6A">
        <w:rPr>
          <w:szCs w:val="24"/>
          <w:lang w:val="en-GB"/>
        </w:rPr>
        <w:t xml:space="preserve">(1) </w:t>
      </w:r>
      <w:r w:rsidRPr="009E1D6A" w:rsidR="007D73F0">
        <w:rPr>
          <w:szCs w:val="24"/>
          <w:lang w:val="en-GB"/>
        </w:rPr>
        <w:t>In relation to every cover portfolio, the issuer of covered bonds or the forced administrator of cover pools keeps records of the debts pursuant to Section 32(3)</w:t>
      </w:r>
      <w:r w:rsidR="00BA7C13">
        <w:rPr>
          <w:szCs w:val="24"/>
          <w:lang w:val="en-GB"/>
        </w:rPr>
        <w:t xml:space="preserve"> </w:t>
      </w:r>
      <w:r w:rsidRPr="009E1D6A" w:rsidR="007D73F0">
        <w:rPr>
          <w:szCs w:val="24"/>
          <w:lang w:val="en-GB"/>
        </w:rPr>
        <w:t xml:space="preserve">(c) and (d) for whose cover </w:t>
      </w:r>
      <w:r w:rsidRPr="009E1D6A" w:rsidR="006D5E56">
        <w:rPr>
          <w:szCs w:val="24"/>
          <w:lang w:val="en-GB"/>
        </w:rPr>
        <w:t>the cover portfolio serves</w:t>
      </w:r>
      <w:r w:rsidRPr="009E1D6A" w:rsidR="007D73F0">
        <w:rPr>
          <w:szCs w:val="24"/>
          <w:lang w:val="en-GB"/>
        </w:rPr>
        <w:t>.</w:t>
      </w:r>
    </w:p>
    <w:p w:rsidR="002E0D78" w:rsidRPr="009E1D6A" w:rsidP="004C0F32">
      <w:pPr>
        <w:pStyle w:val="Heading5"/>
        <w:keepNext/>
        <w:keepLines/>
        <w:rPr>
          <w:szCs w:val="24"/>
          <w:lang w:val="en-GB"/>
        </w:rPr>
      </w:pPr>
      <w:r w:rsidRPr="009E1D6A">
        <w:rPr>
          <w:szCs w:val="24"/>
          <w:lang w:val="en-GB"/>
        </w:rPr>
        <w:t xml:space="preserve">(2) </w:t>
      </w:r>
      <w:r w:rsidRPr="009E1D6A" w:rsidR="007D73F0">
        <w:rPr>
          <w:szCs w:val="24"/>
          <w:lang w:val="en-GB"/>
        </w:rPr>
        <w:t>In the records pursuant to Section 32</w:t>
      </w:r>
      <w:r w:rsidR="00BA7C13">
        <w:rPr>
          <w:szCs w:val="24"/>
          <w:lang w:val="en-GB"/>
        </w:rPr>
        <w:t xml:space="preserve"> </w:t>
      </w:r>
      <w:r w:rsidRPr="009E1D6A" w:rsidR="007D73F0">
        <w:rPr>
          <w:szCs w:val="24"/>
          <w:lang w:val="en-GB"/>
        </w:rPr>
        <w:t>(3)</w:t>
      </w:r>
      <w:r w:rsidR="00BA7C13">
        <w:rPr>
          <w:szCs w:val="24"/>
          <w:lang w:val="en-GB"/>
        </w:rPr>
        <w:t xml:space="preserve"> </w:t>
      </w:r>
      <w:r w:rsidRPr="009E1D6A" w:rsidR="007D73F0">
        <w:rPr>
          <w:szCs w:val="24"/>
          <w:lang w:val="en-GB"/>
        </w:rPr>
        <w:t>(c) are registered debts from covered bonds</w:t>
      </w:r>
      <w:r w:rsidR="004216E8">
        <w:rPr>
          <w:szCs w:val="24"/>
          <w:lang w:val="en-GB"/>
        </w:rPr>
        <w:t xml:space="preserve"> in circulation</w:t>
      </w:r>
      <w:r w:rsidRPr="009E1D6A" w:rsidR="007D73F0">
        <w:rPr>
          <w:szCs w:val="24"/>
          <w:lang w:val="en-GB"/>
        </w:rPr>
        <w:t xml:space="preserve">, in particular the obligation to repay a covered bond and pay a </w:t>
      </w:r>
      <w:r w:rsidR="005929B8">
        <w:rPr>
          <w:szCs w:val="24"/>
          <w:lang w:val="en-GB"/>
        </w:rPr>
        <w:t xml:space="preserve">accrued </w:t>
      </w:r>
      <w:r w:rsidRPr="009E1D6A" w:rsidR="007D73F0">
        <w:rPr>
          <w:szCs w:val="24"/>
          <w:lang w:val="en-GB"/>
        </w:rPr>
        <w:t>yield of a covered bond. The debts pursuant to the first sentence may be defined in the records under Section 32</w:t>
      </w:r>
      <w:r w:rsidR="00BA7C13">
        <w:rPr>
          <w:szCs w:val="24"/>
          <w:lang w:val="en-GB"/>
        </w:rPr>
        <w:t xml:space="preserve"> </w:t>
      </w:r>
      <w:r w:rsidRPr="009E1D6A" w:rsidR="007D73F0">
        <w:rPr>
          <w:szCs w:val="24"/>
          <w:lang w:val="en-GB"/>
        </w:rPr>
        <w:t>(3)</w:t>
      </w:r>
      <w:r w:rsidR="00BA7C13">
        <w:rPr>
          <w:szCs w:val="24"/>
          <w:lang w:val="en-GB"/>
        </w:rPr>
        <w:t xml:space="preserve"> </w:t>
      </w:r>
      <w:r w:rsidRPr="009E1D6A" w:rsidR="007D73F0">
        <w:rPr>
          <w:szCs w:val="24"/>
          <w:lang w:val="en-GB"/>
        </w:rPr>
        <w:t xml:space="preserve">(c) in particular by the determination of one or several issues of covered bonds. </w:t>
      </w:r>
      <w:r w:rsidR="00ED43EB">
        <w:rPr>
          <w:szCs w:val="24"/>
          <w:lang w:val="en-GB"/>
        </w:rPr>
        <w:t xml:space="preserve">The covered bonds in circulation shall be defined as covered bonds whose owner is a person different to the issuer of such covered bonds or covered bonds whose owner is their issuer and such covered bonds have been provided by the issuer as a security. </w:t>
      </w:r>
      <w:r w:rsidRPr="009E1D6A" w:rsidR="007D73F0">
        <w:rPr>
          <w:szCs w:val="24"/>
          <w:lang w:val="en-GB"/>
        </w:rPr>
        <w:t>The debts may be defined also by the determination of issues of covered bonds that have not yet been issued.</w:t>
      </w:r>
    </w:p>
    <w:p w:rsidR="002E0D78" w:rsidRPr="009E1D6A" w:rsidP="004C0F32">
      <w:pPr>
        <w:pStyle w:val="Heading5"/>
        <w:keepNext/>
        <w:keepLines/>
        <w:rPr>
          <w:szCs w:val="24"/>
          <w:lang w:val="en-GB"/>
        </w:rPr>
      </w:pPr>
      <w:r w:rsidRPr="009E1D6A">
        <w:rPr>
          <w:szCs w:val="24"/>
          <w:lang w:val="en-GB"/>
        </w:rPr>
        <w:t xml:space="preserve">(3) </w:t>
      </w:r>
      <w:r w:rsidRPr="009E1D6A" w:rsidR="0066076A">
        <w:rPr>
          <w:szCs w:val="24"/>
          <w:lang w:val="en-GB"/>
        </w:rPr>
        <w:t>In the records pursuant to Section 32</w:t>
      </w:r>
      <w:r w:rsidR="00BA7C13">
        <w:rPr>
          <w:szCs w:val="24"/>
          <w:lang w:val="en-GB"/>
        </w:rPr>
        <w:t xml:space="preserve"> </w:t>
      </w:r>
      <w:r w:rsidRPr="009E1D6A" w:rsidR="0066076A">
        <w:rPr>
          <w:szCs w:val="24"/>
          <w:lang w:val="en-GB"/>
        </w:rPr>
        <w:t>(3)</w:t>
      </w:r>
      <w:r w:rsidR="00BA7C13">
        <w:rPr>
          <w:szCs w:val="24"/>
          <w:lang w:val="en-GB"/>
        </w:rPr>
        <w:t xml:space="preserve"> </w:t>
      </w:r>
      <w:r w:rsidRPr="009E1D6A" w:rsidR="0066076A">
        <w:rPr>
          <w:szCs w:val="24"/>
          <w:lang w:val="en-GB"/>
        </w:rPr>
        <w:t xml:space="preserve">(d) are registered debts related to the debts referred to in Subsection </w:t>
      </w:r>
      <w:r w:rsidR="00ED43EB">
        <w:rPr>
          <w:szCs w:val="24"/>
          <w:lang w:val="en-GB"/>
        </w:rPr>
        <w:t>(</w:t>
      </w:r>
      <w:r w:rsidRPr="009E1D6A" w:rsidR="0066076A">
        <w:rPr>
          <w:szCs w:val="24"/>
          <w:lang w:val="en-GB"/>
        </w:rPr>
        <w:t>2</w:t>
      </w:r>
      <w:r w:rsidR="00ED43EB">
        <w:rPr>
          <w:szCs w:val="24"/>
          <w:lang w:val="en-GB"/>
        </w:rPr>
        <w:t>)</w:t>
      </w:r>
      <w:r w:rsidRPr="009E1D6A" w:rsidR="0066076A">
        <w:rPr>
          <w:szCs w:val="24"/>
          <w:lang w:val="en-GB"/>
        </w:rPr>
        <w:t xml:space="preserve"> that are determined in the </w:t>
      </w:r>
      <w:r w:rsidR="00123F9B">
        <w:rPr>
          <w:szCs w:val="24"/>
          <w:lang w:val="en-GB"/>
        </w:rPr>
        <w:t>terms of issue</w:t>
      </w:r>
      <w:r w:rsidRPr="009E1D6A" w:rsidR="0066076A">
        <w:rPr>
          <w:szCs w:val="24"/>
          <w:lang w:val="en-GB"/>
        </w:rPr>
        <w:t xml:space="preserve"> or the prospectus of the covered bonds or in the agreement in respect of the covered bonds whose relevant part has been disclosed by the issuer of the covered bonds to investors in the same way as the </w:t>
      </w:r>
      <w:r w:rsidR="00123F9B">
        <w:rPr>
          <w:szCs w:val="24"/>
          <w:lang w:val="en-GB"/>
        </w:rPr>
        <w:t>terms of issue</w:t>
      </w:r>
      <w:r w:rsidRPr="009E1D6A" w:rsidR="0066076A">
        <w:rPr>
          <w:szCs w:val="24"/>
          <w:lang w:val="en-GB"/>
        </w:rPr>
        <w:t xml:space="preserve"> or the prospectus of the covered bonds.</w:t>
      </w:r>
    </w:p>
    <w:p w:rsidR="002E0D78" w:rsidRPr="009E1D6A" w:rsidP="004C0F32">
      <w:pPr>
        <w:pStyle w:val="Heading5"/>
        <w:keepNext/>
        <w:keepLines/>
        <w:rPr>
          <w:szCs w:val="24"/>
          <w:lang w:val="en-GB"/>
        </w:rPr>
      </w:pPr>
      <w:r w:rsidRPr="009E1D6A">
        <w:rPr>
          <w:szCs w:val="24"/>
          <w:lang w:val="en-GB"/>
        </w:rPr>
        <w:t xml:space="preserve">(4) </w:t>
      </w:r>
      <w:r w:rsidRPr="009E1D6A" w:rsidR="0066076A">
        <w:rPr>
          <w:szCs w:val="24"/>
          <w:lang w:val="en-GB"/>
        </w:rPr>
        <w:t xml:space="preserve">A related debt pursuant to Subsection </w:t>
      </w:r>
      <w:r w:rsidR="00ED43EB">
        <w:rPr>
          <w:szCs w:val="24"/>
          <w:lang w:val="en-GB"/>
        </w:rPr>
        <w:t>(</w:t>
      </w:r>
      <w:r w:rsidRPr="009E1D6A" w:rsidR="0066076A">
        <w:rPr>
          <w:szCs w:val="24"/>
          <w:lang w:val="en-GB"/>
        </w:rPr>
        <w:t>3</w:t>
      </w:r>
      <w:r w:rsidR="00ED43EB">
        <w:rPr>
          <w:szCs w:val="24"/>
          <w:lang w:val="en-GB"/>
        </w:rPr>
        <w:t>)</w:t>
      </w:r>
      <w:r w:rsidRPr="009E1D6A" w:rsidR="0066076A">
        <w:rPr>
          <w:szCs w:val="24"/>
          <w:lang w:val="en-GB"/>
        </w:rPr>
        <w:t xml:space="preserve"> may be in particular a debt corresponding to a claim</w:t>
      </w:r>
    </w:p>
    <w:p w:rsidR="002E0D78" w:rsidRPr="009E1D6A" w:rsidP="004C0F32">
      <w:pPr>
        <w:pStyle w:val="Heading6"/>
        <w:keepLines/>
        <w:rPr>
          <w:lang w:val="en-GB"/>
        </w:rPr>
      </w:pPr>
      <w:r w:rsidRPr="009E1D6A">
        <w:rPr>
          <w:lang w:val="en-GB"/>
        </w:rPr>
        <w:t xml:space="preserve">a) </w:t>
      </w:r>
      <w:r w:rsidRPr="009E1D6A" w:rsidR="0066076A">
        <w:rPr>
          <w:lang w:val="en-GB"/>
        </w:rPr>
        <w:t>of the forced administrator of cover pools,</w:t>
      </w:r>
      <w:r w:rsidRPr="009E1D6A">
        <w:rPr>
          <w:lang w:val="en-GB"/>
        </w:rPr>
        <w:t xml:space="preserve"> </w:t>
      </w:r>
    </w:p>
    <w:p w:rsidR="002E0D78" w:rsidRPr="009E1D6A" w:rsidP="004C0F32">
      <w:pPr>
        <w:pStyle w:val="Heading6"/>
        <w:keepLines/>
        <w:rPr>
          <w:lang w:val="en-GB"/>
        </w:rPr>
      </w:pPr>
      <w:r w:rsidRPr="009E1D6A">
        <w:rPr>
          <w:lang w:val="en-GB"/>
        </w:rPr>
        <w:t xml:space="preserve">b) </w:t>
      </w:r>
      <w:r w:rsidRPr="009E1D6A" w:rsidR="0066076A">
        <w:rPr>
          <w:lang w:val="en-GB"/>
        </w:rPr>
        <w:t>arising from a legal act of the forced administrator of cover pools at the expense of the cover portfolio,</w:t>
      </w:r>
    </w:p>
    <w:p w:rsidR="002E0D78" w:rsidRPr="009E1D6A" w:rsidP="004C0F32">
      <w:pPr>
        <w:pStyle w:val="Heading6"/>
        <w:keepLines/>
        <w:rPr>
          <w:lang w:val="en-GB"/>
        </w:rPr>
      </w:pPr>
      <w:r w:rsidRPr="009E1D6A">
        <w:rPr>
          <w:lang w:val="en-GB"/>
        </w:rPr>
        <w:t xml:space="preserve">c) </w:t>
      </w:r>
      <w:r w:rsidRPr="009E1D6A" w:rsidR="0066076A">
        <w:rPr>
          <w:lang w:val="en-GB"/>
        </w:rPr>
        <w:t>of the cover pool monitor,</w:t>
      </w:r>
    </w:p>
    <w:p w:rsidR="002E0D78" w:rsidRPr="009E1D6A" w:rsidP="004C0F32">
      <w:pPr>
        <w:pStyle w:val="Heading6"/>
        <w:keepLines/>
        <w:rPr>
          <w:lang w:val="en-GB"/>
        </w:rPr>
      </w:pPr>
      <w:r w:rsidRPr="009E1D6A">
        <w:rPr>
          <w:lang w:val="en-GB"/>
        </w:rPr>
        <w:t xml:space="preserve">d) </w:t>
      </w:r>
      <w:r w:rsidRPr="009E1D6A" w:rsidR="0066076A">
        <w:rPr>
          <w:lang w:val="en-GB"/>
        </w:rPr>
        <w:t>of the common representative of the holders of covered bonds,</w:t>
      </w:r>
      <w:r w:rsidRPr="009E1D6A">
        <w:rPr>
          <w:lang w:val="en-GB"/>
        </w:rPr>
        <w:t xml:space="preserve"> </w:t>
      </w:r>
    </w:p>
    <w:p w:rsidR="002E0D78" w:rsidRPr="009E1D6A" w:rsidP="004C0F32">
      <w:pPr>
        <w:pStyle w:val="Heading6"/>
        <w:keepLines/>
        <w:rPr>
          <w:lang w:val="en-GB"/>
        </w:rPr>
      </w:pPr>
      <w:r w:rsidRPr="009E1D6A">
        <w:rPr>
          <w:lang w:val="en-GB"/>
        </w:rPr>
        <w:t xml:space="preserve">e) </w:t>
      </w:r>
      <w:r w:rsidRPr="009E1D6A" w:rsidR="0066076A">
        <w:rPr>
          <w:lang w:val="en-GB"/>
        </w:rPr>
        <w:t>of the counterparty of a derivative pursuant to Section 31(2)</w:t>
      </w:r>
      <w:r w:rsidR="00BA7C13">
        <w:rPr>
          <w:lang w:val="en-GB"/>
        </w:rPr>
        <w:t xml:space="preserve"> </w:t>
      </w:r>
      <w:r w:rsidRPr="009E1D6A" w:rsidR="0066076A">
        <w:rPr>
          <w:lang w:val="en-GB"/>
        </w:rPr>
        <w:t>(e) from the derivative or in direct connection with it, or</w:t>
      </w:r>
    </w:p>
    <w:p w:rsidR="002E0D78" w:rsidRPr="009E1D6A" w:rsidP="004C0F32">
      <w:pPr>
        <w:pStyle w:val="Heading6"/>
        <w:keepLines/>
        <w:rPr>
          <w:lang w:val="en-GB"/>
        </w:rPr>
      </w:pPr>
      <w:r w:rsidRPr="009E1D6A">
        <w:rPr>
          <w:lang w:val="en-GB"/>
        </w:rPr>
        <w:t xml:space="preserve">f) </w:t>
      </w:r>
      <w:r w:rsidRPr="009E1D6A" w:rsidR="0066076A">
        <w:rPr>
          <w:lang w:val="en-GB"/>
        </w:rPr>
        <w:t xml:space="preserve">of other person determined in the </w:t>
      </w:r>
      <w:r w:rsidR="00123F9B">
        <w:rPr>
          <w:lang w:val="en-GB"/>
        </w:rPr>
        <w:t>terms of issue</w:t>
      </w:r>
      <w:r w:rsidRPr="009E1D6A" w:rsidR="0066076A">
        <w:rPr>
          <w:lang w:val="en-GB"/>
        </w:rPr>
        <w:t xml:space="preserve"> or the prospectus of the covered bonds that has participated in the issuing of the covered bonds or in the administration of the cover pool whose part are the debts pursuant to Subsection </w:t>
      </w:r>
      <w:r w:rsidR="00D57F58">
        <w:rPr>
          <w:lang w:val="en-GB"/>
        </w:rPr>
        <w:t>(</w:t>
      </w:r>
      <w:r w:rsidRPr="009E1D6A" w:rsidR="0066076A">
        <w:rPr>
          <w:lang w:val="en-GB"/>
        </w:rPr>
        <w:t>2</w:t>
      </w:r>
      <w:r w:rsidR="00D57F58">
        <w:rPr>
          <w:lang w:val="en-GB"/>
        </w:rPr>
        <w:t>)</w:t>
      </w:r>
      <w:r w:rsidRPr="009E1D6A" w:rsidR="0066076A">
        <w:rPr>
          <w:lang w:val="en-GB"/>
        </w:rPr>
        <w:t>.</w:t>
      </w:r>
    </w:p>
    <w:p w:rsidR="004C0F32">
      <w:pPr>
        <w:spacing w:after="200" w:line="276" w:lineRule="auto"/>
        <w:jc w:val="left"/>
        <w:rPr>
          <w:bCs/>
          <w:lang w:val="en-GB"/>
        </w:rPr>
      </w:pPr>
      <w:r>
        <w:rPr>
          <w:lang w:val="en-GB"/>
        </w:rPr>
        <w:br w:type="page"/>
      </w:r>
    </w:p>
    <w:p w:rsidR="00696719" w:rsidRPr="009E1D6A" w:rsidP="004C0F32">
      <w:pPr>
        <w:pStyle w:val="Heading3"/>
        <w:keepLines/>
        <w:rPr>
          <w:lang w:val="en-GB"/>
        </w:rPr>
      </w:pPr>
      <w:r w:rsidRPr="009E1D6A">
        <w:rPr>
          <w:lang w:val="en-GB"/>
        </w:rPr>
        <w:t>Section 32</w:t>
      </w:r>
    </w:p>
    <w:p w:rsidR="00696719" w:rsidRPr="009E1D6A" w:rsidP="004C0F32">
      <w:pPr>
        <w:pStyle w:val="Heading3"/>
        <w:keepLines/>
        <w:rPr>
          <w:b/>
          <w:lang w:val="en-GB"/>
        </w:rPr>
      </w:pPr>
      <w:r>
        <w:rPr>
          <w:b/>
          <w:lang w:val="en-GB"/>
        </w:rPr>
        <w:t xml:space="preserve">Cover pool records </w:t>
      </w:r>
      <w:r w:rsidRPr="009E1D6A">
        <w:rPr>
          <w:b/>
          <w:lang w:val="en-GB"/>
        </w:rPr>
        <w:t>and information duties of the issuer</w:t>
      </w:r>
    </w:p>
    <w:p w:rsidR="00696719" w:rsidRPr="009E1D6A" w:rsidP="004C0F32">
      <w:pPr>
        <w:pStyle w:val="Heading5"/>
        <w:keepNext/>
        <w:keepLines/>
        <w:rPr>
          <w:szCs w:val="24"/>
          <w:lang w:val="en-GB"/>
        </w:rPr>
      </w:pPr>
      <w:r w:rsidRPr="009E1D6A">
        <w:rPr>
          <w:szCs w:val="24"/>
          <w:lang w:val="en-GB"/>
        </w:rPr>
        <w:t xml:space="preserve">(1) The issuer of covered bonds keeps in respect of all its issues of covered bonds </w:t>
      </w:r>
      <w:r w:rsidR="00A04A03">
        <w:rPr>
          <w:szCs w:val="24"/>
          <w:lang w:val="en-GB"/>
        </w:rPr>
        <w:t xml:space="preserve">in circulation </w:t>
      </w:r>
      <w:r w:rsidRPr="009E1D6A">
        <w:rPr>
          <w:szCs w:val="24"/>
          <w:lang w:val="en-GB"/>
        </w:rPr>
        <w:t xml:space="preserve">and in respect of all its cover portfolios </w:t>
      </w:r>
      <w:r w:rsidR="00A82DB5">
        <w:rPr>
          <w:szCs w:val="24"/>
          <w:lang w:val="en-GB"/>
        </w:rPr>
        <w:t xml:space="preserve">cover pool records </w:t>
      </w:r>
      <w:r w:rsidRPr="009E1D6A">
        <w:rPr>
          <w:szCs w:val="24"/>
          <w:lang w:val="en-GB"/>
        </w:rPr>
        <w:t>providing full information for assessment of whether and how the issuer meets its duties pursuant to Section 28</w:t>
      </w:r>
      <w:r w:rsidR="00A04A03">
        <w:rPr>
          <w:szCs w:val="24"/>
          <w:lang w:val="en-GB"/>
        </w:rPr>
        <w:t>a</w:t>
      </w:r>
      <w:r w:rsidRPr="009E1D6A">
        <w:rPr>
          <w:szCs w:val="24"/>
          <w:lang w:val="en-GB"/>
        </w:rPr>
        <w:t>.</w:t>
      </w:r>
    </w:p>
    <w:p w:rsidR="00696719" w:rsidRPr="009E1D6A" w:rsidP="004C0F32">
      <w:pPr>
        <w:pStyle w:val="Heading5"/>
        <w:keepNext/>
        <w:keepLines/>
        <w:rPr>
          <w:szCs w:val="24"/>
          <w:lang w:val="en-GB"/>
        </w:rPr>
      </w:pPr>
      <w:r w:rsidRPr="009E1D6A">
        <w:rPr>
          <w:szCs w:val="24"/>
          <w:lang w:val="en-GB"/>
        </w:rPr>
        <w:t xml:space="preserve">(2) </w:t>
      </w:r>
      <w:r w:rsidRPr="009E1D6A" w:rsidR="006D24FE">
        <w:rPr>
          <w:szCs w:val="24"/>
          <w:lang w:val="en-GB"/>
        </w:rPr>
        <w:t>From the moment of</w:t>
      </w:r>
      <w:r w:rsidR="00A04A03">
        <w:rPr>
          <w:szCs w:val="24"/>
          <w:lang w:val="en-GB"/>
        </w:rPr>
        <w:t xml:space="preserve"> an</w:t>
      </w:r>
      <w:r w:rsidRPr="009E1D6A" w:rsidR="006D24FE">
        <w:rPr>
          <w:szCs w:val="24"/>
          <w:lang w:val="en-GB"/>
        </w:rPr>
        <w:t xml:space="preserve"> appointment of the forced administrator of </w:t>
      </w:r>
      <w:r w:rsidRPr="009E1D6A" w:rsidR="0066542D">
        <w:rPr>
          <w:szCs w:val="24"/>
          <w:lang w:val="en-GB"/>
        </w:rPr>
        <w:t>cover pools</w:t>
      </w:r>
      <w:r w:rsidRPr="009E1D6A" w:rsidR="006D24FE">
        <w:rPr>
          <w:szCs w:val="24"/>
          <w:lang w:val="en-GB"/>
        </w:rPr>
        <w:t>, the cover pool records are kept by the forced administrator of cover pools, in the same extent as the issuer of the covered bonds.</w:t>
      </w:r>
    </w:p>
    <w:p w:rsidR="00696719" w:rsidRPr="009E1D6A" w:rsidP="004C0F32">
      <w:pPr>
        <w:pStyle w:val="Heading5"/>
        <w:keepNext/>
        <w:keepLines/>
        <w:rPr>
          <w:szCs w:val="24"/>
          <w:lang w:val="en-GB"/>
        </w:rPr>
      </w:pPr>
      <w:r w:rsidRPr="009E1D6A">
        <w:rPr>
          <w:szCs w:val="24"/>
          <w:lang w:val="en-GB"/>
        </w:rPr>
        <w:t xml:space="preserve">(3) </w:t>
      </w:r>
      <w:r w:rsidRPr="009E1D6A" w:rsidR="006D24FE">
        <w:rPr>
          <w:szCs w:val="24"/>
          <w:lang w:val="en-GB"/>
        </w:rPr>
        <w:t>The cover pool record</w:t>
      </w:r>
      <w:r w:rsidR="00A82DB5">
        <w:rPr>
          <w:szCs w:val="24"/>
          <w:lang w:val="en-GB"/>
        </w:rPr>
        <w:t xml:space="preserve">s </w:t>
      </w:r>
      <w:r w:rsidRPr="009E1D6A" w:rsidR="006D24FE">
        <w:rPr>
          <w:szCs w:val="24"/>
          <w:lang w:val="en-GB"/>
        </w:rPr>
        <w:t xml:space="preserve">are the following </w:t>
      </w:r>
      <w:r w:rsidRPr="009E1D6A" w:rsidR="002A5EE1">
        <w:rPr>
          <w:szCs w:val="24"/>
          <w:lang w:val="en-GB"/>
        </w:rPr>
        <w:t>registers</w:t>
      </w:r>
      <w:r w:rsidRPr="009E1D6A" w:rsidR="006D24FE">
        <w:rPr>
          <w:szCs w:val="24"/>
          <w:lang w:val="en-GB"/>
        </w:rPr>
        <w:t xml:space="preserve"> of things and debts kept by the issuer of the covered bonds or the forced administrator of cover pools:</w:t>
      </w:r>
    </w:p>
    <w:p w:rsidR="00696719" w:rsidRPr="009E1D6A" w:rsidP="004C0F32">
      <w:pPr>
        <w:pStyle w:val="Heading6"/>
        <w:keepLines/>
        <w:rPr>
          <w:lang w:val="en-GB"/>
        </w:rPr>
      </w:pPr>
      <w:r w:rsidRPr="009E1D6A">
        <w:rPr>
          <w:lang w:val="en-GB"/>
        </w:rPr>
        <w:t xml:space="preserve">a) </w:t>
      </w:r>
      <w:r w:rsidR="00BF0F58">
        <w:rPr>
          <w:lang w:val="en-GB"/>
        </w:rPr>
        <w:t>register of cover assets</w:t>
      </w:r>
      <w:r w:rsidRPr="009E1D6A" w:rsidR="006D24FE">
        <w:rPr>
          <w:lang w:val="en-GB"/>
        </w:rPr>
        <w:t xml:space="preserve"> kept separately for each cover pool,</w:t>
      </w:r>
      <w:r w:rsidRPr="009E1D6A">
        <w:rPr>
          <w:lang w:val="en-GB"/>
        </w:rPr>
        <w:t xml:space="preserve"> </w:t>
      </w:r>
    </w:p>
    <w:p w:rsidR="00696719" w:rsidRPr="009E1D6A" w:rsidP="004C0F32">
      <w:pPr>
        <w:pStyle w:val="Heading6"/>
        <w:keepLines/>
        <w:rPr>
          <w:lang w:val="en-GB"/>
        </w:rPr>
      </w:pPr>
      <w:r w:rsidRPr="009E1D6A">
        <w:rPr>
          <w:lang w:val="en-GB"/>
        </w:rPr>
        <w:t xml:space="preserve">b) </w:t>
      </w:r>
      <w:r w:rsidRPr="009E1D6A" w:rsidR="006D24FE">
        <w:rPr>
          <w:lang w:val="en-GB"/>
        </w:rPr>
        <w:t>records of things related to cover assets, kept separately for each cover pool,</w:t>
      </w:r>
    </w:p>
    <w:p w:rsidR="00696719" w:rsidRPr="009E1D6A" w:rsidP="004C0F32">
      <w:pPr>
        <w:pStyle w:val="Heading6"/>
        <w:keepLines/>
        <w:rPr>
          <w:lang w:val="en-GB"/>
        </w:rPr>
      </w:pPr>
      <w:r w:rsidRPr="009E1D6A">
        <w:rPr>
          <w:lang w:val="en-GB"/>
        </w:rPr>
        <w:t xml:space="preserve">c) </w:t>
      </w:r>
      <w:r w:rsidRPr="009E1D6A" w:rsidR="006D24FE">
        <w:rPr>
          <w:lang w:val="en-GB"/>
        </w:rPr>
        <w:t>records of debts from covered bonds, kept separately for each cover pool,</w:t>
      </w:r>
    </w:p>
    <w:p w:rsidR="00696719" w:rsidRPr="009E1D6A" w:rsidP="004C0F32">
      <w:pPr>
        <w:pStyle w:val="Heading6"/>
        <w:keepLines/>
        <w:rPr>
          <w:lang w:val="en-GB"/>
        </w:rPr>
      </w:pPr>
      <w:r w:rsidRPr="009E1D6A">
        <w:rPr>
          <w:lang w:val="en-GB"/>
        </w:rPr>
        <w:t xml:space="preserve">d) </w:t>
      </w:r>
      <w:r w:rsidRPr="009E1D6A" w:rsidR="006D24FE">
        <w:rPr>
          <w:lang w:val="en-GB"/>
        </w:rPr>
        <w:t xml:space="preserve">records of debts related to the debts pursuant to </w:t>
      </w:r>
      <w:r w:rsidR="00875A1E">
        <w:rPr>
          <w:lang w:val="en-GB"/>
        </w:rPr>
        <w:t xml:space="preserve"> letter (</w:t>
      </w:r>
      <w:r w:rsidRPr="009E1D6A" w:rsidR="006D24FE">
        <w:rPr>
          <w:lang w:val="en-GB"/>
        </w:rPr>
        <w:t xml:space="preserve">c) and things pursuant to </w:t>
      </w:r>
      <w:r w:rsidR="00875A1E">
        <w:rPr>
          <w:lang w:val="en-GB"/>
        </w:rPr>
        <w:t>letter</w:t>
      </w:r>
      <w:r w:rsidRPr="009E1D6A" w:rsidR="006D24FE">
        <w:rPr>
          <w:lang w:val="en-GB"/>
        </w:rPr>
        <w:t xml:space="preserve"> </w:t>
      </w:r>
      <w:r w:rsidR="00875A1E">
        <w:rPr>
          <w:lang w:val="en-GB"/>
        </w:rPr>
        <w:t>(</w:t>
      </w:r>
      <w:r w:rsidRPr="009E1D6A" w:rsidR="006D24FE">
        <w:rPr>
          <w:lang w:val="en-GB"/>
        </w:rPr>
        <w:t xml:space="preserve">a) and </w:t>
      </w:r>
      <w:r w:rsidR="00875A1E">
        <w:rPr>
          <w:lang w:val="en-GB"/>
        </w:rPr>
        <w:t>(</w:t>
      </w:r>
      <w:r w:rsidRPr="009E1D6A" w:rsidR="006D24FE">
        <w:rPr>
          <w:lang w:val="en-GB"/>
        </w:rPr>
        <w:t>b), kept separately for each cover pool.</w:t>
      </w:r>
    </w:p>
    <w:p w:rsidR="00696719" w:rsidRPr="009E1D6A" w:rsidP="004C0F32">
      <w:pPr>
        <w:pStyle w:val="Heading5"/>
        <w:keepNext/>
        <w:keepLines/>
        <w:rPr>
          <w:szCs w:val="24"/>
          <w:lang w:val="en-GB"/>
        </w:rPr>
      </w:pPr>
      <w:r w:rsidRPr="009E1D6A">
        <w:rPr>
          <w:szCs w:val="24"/>
          <w:lang w:val="en-GB"/>
        </w:rPr>
        <w:t xml:space="preserve">(4) </w:t>
      </w:r>
      <w:r w:rsidRPr="009E1D6A" w:rsidR="006D24FE">
        <w:rPr>
          <w:szCs w:val="24"/>
          <w:lang w:val="en-GB"/>
        </w:rPr>
        <w:t xml:space="preserve">The registers pursuant to </w:t>
      </w:r>
      <w:r w:rsidR="004132B7">
        <w:rPr>
          <w:szCs w:val="24"/>
          <w:lang w:val="en-GB"/>
        </w:rPr>
        <w:t>Subsection</w:t>
      </w:r>
      <w:r w:rsidRPr="009E1D6A" w:rsidR="006D24FE">
        <w:rPr>
          <w:szCs w:val="24"/>
          <w:lang w:val="en-GB"/>
        </w:rPr>
        <w:t xml:space="preserve"> </w:t>
      </w:r>
      <w:r w:rsidR="00875A1E">
        <w:rPr>
          <w:szCs w:val="24"/>
          <w:lang w:val="en-GB"/>
        </w:rPr>
        <w:t>(</w:t>
      </w:r>
      <w:r w:rsidRPr="009E1D6A" w:rsidR="006D24FE">
        <w:rPr>
          <w:szCs w:val="24"/>
          <w:lang w:val="en-GB"/>
        </w:rPr>
        <w:t>3</w:t>
      </w:r>
      <w:r w:rsidR="00875A1E">
        <w:rPr>
          <w:szCs w:val="24"/>
          <w:lang w:val="en-GB"/>
        </w:rPr>
        <w:t>)</w:t>
      </w:r>
      <w:r w:rsidRPr="009E1D6A" w:rsidR="006D24FE">
        <w:rPr>
          <w:szCs w:val="24"/>
          <w:lang w:val="en-GB"/>
        </w:rPr>
        <w:t xml:space="preserve"> are not public registers. Bank secrecy applies to information contained in the registers. Section 38 of the Banking Act will apply </w:t>
      </w:r>
      <w:r w:rsidR="000C2A98">
        <w:rPr>
          <w:szCs w:val="24"/>
          <w:lang w:val="en-GB"/>
        </w:rPr>
        <w:t xml:space="preserve">mutatis mutandis </w:t>
      </w:r>
      <w:r w:rsidRPr="009E1D6A" w:rsidR="006D24FE">
        <w:rPr>
          <w:szCs w:val="24"/>
          <w:lang w:val="en-GB"/>
        </w:rPr>
        <w:t>to</w:t>
      </w:r>
      <w:r w:rsidRPr="009E1D6A" w:rsidR="001462B0">
        <w:rPr>
          <w:szCs w:val="24"/>
          <w:lang w:val="en-GB"/>
        </w:rPr>
        <w:t xml:space="preserve"> the providing of information from these registers.</w:t>
      </w:r>
    </w:p>
    <w:p w:rsidR="00696719" w:rsidRPr="009E1D6A" w:rsidP="004C0F32">
      <w:pPr>
        <w:pStyle w:val="Heading5"/>
        <w:keepNext/>
        <w:keepLines/>
        <w:rPr>
          <w:szCs w:val="24"/>
          <w:lang w:val="en-GB"/>
        </w:rPr>
      </w:pPr>
      <w:r w:rsidRPr="009E1D6A">
        <w:rPr>
          <w:szCs w:val="24"/>
          <w:lang w:val="en-GB"/>
        </w:rPr>
        <w:t xml:space="preserve">(5) </w:t>
      </w:r>
      <w:r w:rsidRPr="009E1D6A" w:rsidR="00CE416D">
        <w:rPr>
          <w:szCs w:val="24"/>
          <w:lang w:val="en-GB"/>
        </w:rPr>
        <w:t>The issuer of covered bonds regularly informs the Czech National Bank on whether and how the issuer meets its duties under Section 28c.</w:t>
      </w:r>
    </w:p>
    <w:p w:rsidR="00696719" w:rsidRPr="009E1D6A" w:rsidP="004C0F32">
      <w:pPr>
        <w:pStyle w:val="Heading5"/>
        <w:keepNext/>
        <w:keepLines/>
        <w:rPr>
          <w:szCs w:val="24"/>
          <w:lang w:val="en-GB"/>
        </w:rPr>
      </w:pPr>
      <w:r w:rsidRPr="009E1D6A">
        <w:rPr>
          <w:szCs w:val="24"/>
          <w:lang w:val="en-GB"/>
        </w:rPr>
        <w:t xml:space="preserve">(6) </w:t>
      </w:r>
      <w:r w:rsidRPr="009E1D6A" w:rsidR="00CE416D">
        <w:rPr>
          <w:szCs w:val="24"/>
          <w:lang w:val="en-GB"/>
        </w:rPr>
        <w:t xml:space="preserve">The elements and manner of keeping of the cover pool records pursuant to Subsection </w:t>
      </w:r>
      <w:r w:rsidR="000C2A98">
        <w:rPr>
          <w:szCs w:val="24"/>
          <w:lang w:val="en-GB"/>
        </w:rPr>
        <w:t>(</w:t>
      </w:r>
      <w:r w:rsidRPr="009E1D6A" w:rsidR="00CE416D">
        <w:rPr>
          <w:szCs w:val="24"/>
          <w:lang w:val="en-GB"/>
        </w:rPr>
        <w:t>1</w:t>
      </w:r>
      <w:r w:rsidR="000C2A98">
        <w:rPr>
          <w:szCs w:val="24"/>
          <w:lang w:val="en-GB"/>
        </w:rPr>
        <w:t>)</w:t>
      </w:r>
      <w:r w:rsidRPr="009E1D6A" w:rsidR="00CE416D">
        <w:rPr>
          <w:szCs w:val="24"/>
          <w:lang w:val="en-GB"/>
        </w:rPr>
        <w:t xml:space="preserve"> and the manner of meeting of the information duties of the issuer of cover bonds pursuant to Subsection </w:t>
      </w:r>
      <w:r w:rsidR="000C2A98">
        <w:rPr>
          <w:szCs w:val="24"/>
          <w:lang w:val="en-GB"/>
        </w:rPr>
        <w:t>(</w:t>
      </w:r>
      <w:r w:rsidRPr="009E1D6A" w:rsidR="00CE416D">
        <w:rPr>
          <w:szCs w:val="24"/>
          <w:lang w:val="en-GB"/>
        </w:rPr>
        <w:t>5</w:t>
      </w:r>
      <w:r w:rsidR="000C2A98">
        <w:rPr>
          <w:szCs w:val="24"/>
          <w:lang w:val="en-GB"/>
        </w:rPr>
        <w:t>)</w:t>
      </w:r>
      <w:r w:rsidRPr="009E1D6A" w:rsidR="00CE416D">
        <w:rPr>
          <w:szCs w:val="24"/>
          <w:lang w:val="en-GB"/>
        </w:rPr>
        <w:t xml:space="preserve">, including the periodicity, are determined by the Czech National Bank by a </w:t>
      </w:r>
      <w:r w:rsidR="000C2A98">
        <w:rPr>
          <w:szCs w:val="24"/>
          <w:lang w:val="en-GB"/>
        </w:rPr>
        <w:t>regulation</w:t>
      </w:r>
      <w:r w:rsidRPr="009E1D6A" w:rsidR="00CE416D">
        <w:rPr>
          <w:szCs w:val="24"/>
          <w:lang w:val="en-GB"/>
        </w:rPr>
        <w:t>.</w:t>
      </w:r>
    </w:p>
    <w:p w:rsidR="003E5B96" w:rsidRPr="009E1D6A" w:rsidP="004C0F32">
      <w:pPr>
        <w:keepNext/>
        <w:keepLines/>
        <w:spacing w:after="240"/>
        <w:rPr>
          <w:lang w:val="en-GB"/>
        </w:rPr>
      </w:pPr>
      <w:r w:rsidRPr="009E1D6A">
        <w:rPr>
          <w:lang w:val="en-GB"/>
        </w:rPr>
        <w:t>Chapter 2</w:t>
      </w:r>
    </w:p>
    <w:p w:rsidR="003E5B96" w:rsidRPr="005C05D8" w:rsidP="004C0F32">
      <w:pPr>
        <w:keepNext/>
        <w:keepLines/>
        <w:spacing w:after="240"/>
        <w:rPr>
          <w:b/>
          <w:lang w:val="en-GB"/>
        </w:rPr>
      </w:pPr>
      <w:r w:rsidRPr="005C05D8">
        <w:rPr>
          <w:b/>
          <w:lang w:val="en-GB"/>
        </w:rPr>
        <w:t>Forced administrator of cover pools</w:t>
      </w:r>
    </w:p>
    <w:p w:rsidR="003E5B96" w:rsidRPr="009E1D6A" w:rsidP="004C0F32">
      <w:pPr>
        <w:pStyle w:val="Heading3"/>
        <w:keepLines/>
        <w:rPr>
          <w:lang w:val="en-GB"/>
        </w:rPr>
      </w:pPr>
      <w:r w:rsidRPr="009E1D6A">
        <w:rPr>
          <w:lang w:val="en-GB"/>
        </w:rPr>
        <w:t>Section 32a</w:t>
      </w:r>
    </w:p>
    <w:p w:rsidR="003E5B96" w:rsidRPr="009E1D6A" w:rsidP="004C0F32">
      <w:pPr>
        <w:pStyle w:val="Heading3"/>
        <w:keepLines/>
        <w:rPr>
          <w:b/>
          <w:lang w:val="en-GB"/>
        </w:rPr>
      </w:pPr>
      <w:r w:rsidRPr="009E1D6A">
        <w:rPr>
          <w:b/>
          <w:lang w:val="en-GB"/>
        </w:rPr>
        <w:t>Appointment</w:t>
      </w:r>
      <w:r w:rsidRPr="009E1D6A" w:rsidR="001B2354">
        <w:rPr>
          <w:b/>
          <w:lang w:val="en-GB"/>
        </w:rPr>
        <w:t xml:space="preserve"> of</w:t>
      </w:r>
      <w:r w:rsidRPr="009E1D6A" w:rsidR="002A5EE1">
        <w:rPr>
          <w:b/>
          <w:lang w:val="en-GB"/>
        </w:rPr>
        <w:t xml:space="preserve"> forced</w:t>
      </w:r>
      <w:r w:rsidRPr="009E1D6A" w:rsidR="001B2354">
        <w:rPr>
          <w:b/>
          <w:lang w:val="en-GB"/>
        </w:rPr>
        <w:t xml:space="preserve"> administrator of cover pools</w:t>
      </w:r>
    </w:p>
    <w:p w:rsidR="003E5B96" w:rsidRPr="009E1D6A" w:rsidP="004C0F32">
      <w:pPr>
        <w:pStyle w:val="Heading5"/>
        <w:keepNext/>
        <w:keepLines/>
        <w:rPr>
          <w:szCs w:val="24"/>
          <w:lang w:val="en-GB"/>
        </w:rPr>
      </w:pPr>
      <w:r w:rsidRPr="009E1D6A">
        <w:rPr>
          <w:szCs w:val="24"/>
          <w:lang w:val="en-GB"/>
        </w:rPr>
        <w:t xml:space="preserve">(1) </w:t>
      </w:r>
      <w:r w:rsidRPr="009E1D6A" w:rsidR="00612B47">
        <w:rPr>
          <w:szCs w:val="24"/>
          <w:lang w:val="en-GB"/>
        </w:rPr>
        <w:t>The Czech National Bank will, without</w:t>
      </w:r>
      <w:r w:rsidR="00F562E5">
        <w:rPr>
          <w:szCs w:val="24"/>
          <w:lang w:val="en-GB"/>
        </w:rPr>
        <w:t xml:space="preserve"> undue</w:t>
      </w:r>
      <w:r w:rsidRPr="009E1D6A" w:rsidR="00612B47">
        <w:rPr>
          <w:szCs w:val="24"/>
          <w:lang w:val="en-GB"/>
        </w:rPr>
        <w:t xml:space="preserve"> delay, appoint a forced administrator of cover pools for all the cover pools of the issuer of covered bonds if</w:t>
      </w:r>
    </w:p>
    <w:p w:rsidR="001B2354" w:rsidRPr="009E1D6A" w:rsidP="004C0F32">
      <w:pPr>
        <w:pStyle w:val="Heading6"/>
        <w:keepLines/>
        <w:rPr>
          <w:lang w:val="en-GB"/>
        </w:rPr>
      </w:pPr>
      <w:r w:rsidRPr="009E1D6A">
        <w:rPr>
          <w:lang w:val="en-GB"/>
        </w:rPr>
        <w:t xml:space="preserve">a) </w:t>
      </w:r>
      <w:r w:rsidRPr="009E1D6A" w:rsidR="00612B47">
        <w:rPr>
          <w:lang w:val="en-GB"/>
        </w:rPr>
        <w:t>the Czech National Bank has filed an application for commencement of insolvency proceedings in respect of the issuer,</w:t>
      </w:r>
      <w:r w:rsidRPr="009E1D6A">
        <w:rPr>
          <w:lang w:val="en-GB"/>
        </w:rPr>
        <w:t xml:space="preserve"> </w:t>
      </w:r>
    </w:p>
    <w:p w:rsidR="001B2354" w:rsidRPr="009E1D6A" w:rsidP="004C0F32">
      <w:pPr>
        <w:pStyle w:val="Heading6"/>
        <w:keepLines/>
        <w:rPr>
          <w:lang w:val="en-GB"/>
        </w:rPr>
      </w:pPr>
      <w:r w:rsidRPr="009E1D6A">
        <w:rPr>
          <w:lang w:val="en-GB"/>
        </w:rPr>
        <w:t xml:space="preserve">b) </w:t>
      </w:r>
      <w:r w:rsidRPr="009E1D6A" w:rsidR="00612B47">
        <w:rPr>
          <w:lang w:val="en-GB"/>
        </w:rPr>
        <w:t>insolvency proceedings have been commenced in respect of the issuer,</w:t>
      </w:r>
    </w:p>
    <w:p w:rsidR="001B2354" w:rsidRPr="009E1D6A" w:rsidP="004C0F32">
      <w:pPr>
        <w:pStyle w:val="Heading6"/>
        <w:keepLines/>
        <w:rPr>
          <w:lang w:val="en-GB"/>
        </w:rPr>
      </w:pPr>
      <w:r w:rsidRPr="009E1D6A">
        <w:rPr>
          <w:lang w:val="en-GB"/>
        </w:rPr>
        <w:t xml:space="preserve">c) </w:t>
      </w:r>
      <w:r w:rsidRPr="009E1D6A" w:rsidR="00612B47">
        <w:rPr>
          <w:lang w:val="en-GB"/>
        </w:rPr>
        <w:t>the issuer has entered</w:t>
      </w:r>
      <w:r w:rsidR="00F562E5">
        <w:rPr>
          <w:lang w:val="en-GB"/>
        </w:rPr>
        <w:t xml:space="preserve"> into</w:t>
      </w:r>
      <w:r w:rsidRPr="009E1D6A" w:rsidR="00612B47">
        <w:rPr>
          <w:lang w:val="en-GB"/>
        </w:rPr>
        <w:t xml:space="preserve"> liquidation</w:t>
      </w:r>
      <w:r w:rsidRPr="009E1D6A">
        <w:rPr>
          <w:lang w:val="en-GB"/>
        </w:rPr>
        <w:t>,</w:t>
      </w:r>
    </w:p>
    <w:p w:rsidR="001B2354" w:rsidRPr="009E1D6A" w:rsidP="004C0F32">
      <w:pPr>
        <w:pStyle w:val="Heading6"/>
        <w:keepLines/>
        <w:rPr>
          <w:lang w:val="en-GB"/>
        </w:rPr>
      </w:pPr>
      <w:r w:rsidRPr="009E1D6A">
        <w:rPr>
          <w:lang w:val="en-GB"/>
        </w:rPr>
        <w:t xml:space="preserve">d) </w:t>
      </w:r>
      <w:r w:rsidRPr="009E1D6A" w:rsidR="00612B47">
        <w:rPr>
          <w:lang w:val="en-GB"/>
        </w:rPr>
        <w:t xml:space="preserve">the Czech National Bank </w:t>
      </w:r>
      <w:r w:rsidR="00F562E5">
        <w:rPr>
          <w:lang w:val="en-GB"/>
        </w:rPr>
        <w:t xml:space="preserve">has withdrawn </w:t>
      </w:r>
      <w:r w:rsidR="00E66F81">
        <w:rPr>
          <w:lang w:val="en-GB"/>
        </w:rPr>
        <w:t>the issuer’s</w:t>
      </w:r>
      <w:r w:rsidR="00F562E5">
        <w:rPr>
          <w:lang w:val="en-GB"/>
        </w:rPr>
        <w:t xml:space="preserve"> banking licence</w:t>
      </w:r>
      <w:r w:rsidR="00E66F81">
        <w:rPr>
          <w:lang w:val="en-GB"/>
        </w:rPr>
        <w:t>, or</w:t>
      </w:r>
      <w:r w:rsidR="00F562E5">
        <w:rPr>
          <w:lang w:val="en-GB"/>
        </w:rPr>
        <w:t xml:space="preserve"> </w:t>
      </w:r>
    </w:p>
    <w:p w:rsidR="001B2354" w:rsidRPr="009E1D6A" w:rsidP="004C0F32">
      <w:pPr>
        <w:pStyle w:val="Heading6"/>
        <w:keepLines/>
        <w:rPr>
          <w:lang w:val="en-GB"/>
        </w:rPr>
      </w:pPr>
      <w:r>
        <w:rPr>
          <w:lang w:val="en-GB"/>
        </w:rPr>
        <w:t>e</w:t>
      </w:r>
      <w:r w:rsidRPr="009E1D6A">
        <w:rPr>
          <w:lang w:val="en-GB"/>
        </w:rPr>
        <w:t xml:space="preserve">) </w:t>
      </w:r>
      <w:r w:rsidRPr="009E1D6A" w:rsidR="00612B47">
        <w:rPr>
          <w:lang w:val="en-GB"/>
        </w:rPr>
        <w:t>the issuer is, for reasons directly related to its financial situation, unable to discharge its debts and there is no prospect that it will be able to do so.</w:t>
      </w:r>
    </w:p>
    <w:p w:rsidR="003E5B96" w:rsidRPr="009E1D6A" w:rsidP="004C0F32">
      <w:pPr>
        <w:pStyle w:val="Heading5"/>
        <w:keepNext/>
        <w:keepLines/>
        <w:rPr>
          <w:szCs w:val="24"/>
          <w:lang w:val="en-GB"/>
        </w:rPr>
      </w:pPr>
      <w:r w:rsidRPr="009E1D6A">
        <w:rPr>
          <w:szCs w:val="24"/>
          <w:lang w:val="en-GB"/>
        </w:rPr>
        <w:t xml:space="preserve">(2) </w:t>
      </w:r>
      <w:r w:rsidRPr="009E1D6A" w:rsidR="00612B47">
        <w:rPr>
          <w:szCs w:val="24"/>
          <w:lang w:val="en-GB"/>
        </w:rPr>
        <w:t>The forced administrator of cover pools may be only</w:t>
      </w:r>
    </w:p>
    <w:p w:rsidR="00612B47" w:rsidRPr="009E1D6A" w:rsidP="004C0F32">
      <w:pPr>
        <w:pStyle w:val="Heading6"/>
        <w:keepLines/>
        <w:rPr>
          <w:lang w:val="en-GB"/>
        </w:rPr>
      </w:pPr>
      <w:r w:rsidRPr="009E1D6A">
        <w:rPr>
          <w:lang w:val="en-GB"/>
        </w:rPr>
        <w:t>a) a bank</w:t>
      </w:r>
      <w:r w:rsidR="00E66F81">
        <w:rPr>
          <w:lang w:val="en-GB"/>
        </w:rPr>
        <w:t>, or</w:t>
      </w:r>
    </w:p>
    <w:p w:rsidR="00612B47" w:rsidRPr="009E1D6A" w:rsidP="004C0F32">
      <w:pPr>
        <w:pStyle w:val="Heading6"/>
        <w:keepLines/>
        <w:rPr>
          <w:lang w:val="en-GB"/>
        </w:rPr>
      </w:pPr>
      <w:r w:rsidRPr="009E1D6A">
        <w:rPr>
          <w:lang w:val="en-GB"/>
        </w:rPr>
        <w:t>b) a foreign bank with its registered office in another Member State that issues securities comparable to covered bonds or that administers things comparable to cover assets.</w:t>
      </w:r>
    </w:p>
    <w:p w:rsidR="00612B47" w:rsidRPr="009E1D6A" w:rsidP="004C0F32">
      <w:pPr>
        <w:pStyle w:val="Heading5"/>
        <w:keepNext/>
        <w:keepLines/>
        <w:rPr>
          <w:szCs w:val="24"/>
          <w:lang w:val="en-GB"/>
        </w:rPr>
      </w:pPr>
      <w:r w:rsidRPr="009E1D6A">
        <w:rPr>
          <w:szCs w:val="24"/>
          <w:lang w:val="en-GB"/>
        </w:rPr>
        <w:t>(3) The forced administrator of cover pools may not be an insolvency administrator, temporary administrator or liquidator of the issuer of covered bonds or any other persons in respect of which there is a risk of a conflict of interest</w:t>
      </w:r>
      <w:r w:rsidRPr="009E1D6A" w:rsidR="00936297">
        <w:rPr>
          <w:szCs w:val="24"/>
          <w:lang w:val="en-GB"/>
        </w:rPr>
        <w:t>s</w:t>
      </w:r>
      <w:r w:rsidRPr="009E1D6A">
        <w:rPr>
          <w:szCs w:val="24"/>
          <w:lang w:val="en-GB"/>
        </w:rPr>
        <w:t>.</w:t>
      </w:r>
    </w:p>
    <w:p w:rsidR="00936297" w:rsidRPr="009E1D6A" w:rsidP="004C0F32">
      <w:pPr>
        <w:pStyle w:val="Heading3"/>
        <w:keepLines/>
        <w:rPr>
          <w:lang w:val="en-GB"/>
        </w:rPr>
      </w:pPr>
      <w:r w:rsidRPr="009E1D6A">
        <w:rPr>
          <w:lang w:val="en-GB"/>
        </w:rPr>
        <w:t>Section 32b</w:t>
      </w:r>
    </w:p>
    <w:p w:rsidR="00936297" w:rsidRPr="009E1D6A" w:rsidP="004C0F32">
      <w:pPr>
        <w:pStyle w:val="Heading3"/>
        <w:keepLines/>
        <w:rPr>
          <w:b/>
          <w:lang w:val="en-GB"/>
        </w:rPr>
      </w:pPr>
      <w:r w:rsidRPr="009E1D6A">
        <w:rPr>
          <w:b/>
          <w:lang w:val="en-GB"/>
        </w:rPr>
        <w:t>Rights and obligations of forced administrator of cover pools</w:t>
      </w:r>
    </w:p>
    <w:p w:rsidR="00936297" w:rsidRPr="009E1D6A" w:rsidP="004C0F32">
      <w:pPr>
        <w:pStyle w:val="Heading5"/>
        <w:keepNext/>
        <w:keepLines/>
        <w:rPr>
          <w:szCs w:val="24"/>
          <w:lang w:val="en-GB"/>
        </w:rPr>
      </w:pPr>
      <w:r w:rsidRPr="009E1D6A">
        <w:rPr>
          <w:szCs w:val="24"/>
          <w:lang w:val="en-GB"/>
        </w:rPr>
        <w:t xml:space="preserve">(1) </w:t>
      </w:r>
      <w:r w:rsidRPr="009E1D6A" w:rsidR="0066542D">
        <w:rPr>
          <w:szCs w:val="24"/>
          <w:lang w:val="en-GB"/>
        </w:rPr>
        <w:t>The forced administrator of cover pools carries out full administration of all the cover pools of the relevant issuer of covered bonds. The administration of cover pools by the forced administrator of cover pools ends if all the cover pools have been transferred pursuant to Section 32d or if they ceased to exist by</w:t>
      </w:r>
      <w:r w:rsidRPr="009E1D6A" w:rsidR="006C6D6E">
        <w:rPr>
          <w:szCs w:val="24"/>
          <w:lang w:val="en-GB"/>
        </w:rPr>
        <w:t xml:space="preserve"> a</w:t>
      </w:r>
      <w:r w:rsidRPr="009E1D6A" w:rsidR="0066542D">
        <w:rPr>
          <w:szCs w:val="24"/>
          <w:lang w:val="en-GB"/>
        </w:rPr>
        <w:t xml:space="preserve"> procedure pursuant to Section 32e.</w:t>
      </w:r>
    </w:p>
    <w:p w:rsidR="00936297" w:rsidRPr="009E1D6A" w:rsidP="004C0F32">
      <w:pPr>
        <w:pStyle w:val="Heading5"/>
        <w:keepNext/>
        <w:keepLines/>
        <w:rPr>
          <w:szCs w:val="24"/>
          <w:lang w:val="en-GB"/>
        </w:rPr>
      </w:pPr>
      <w:r w:rsidRPr="009E1D6A">
        <w:rPr>
          <w:szCs w:val="24"/>
          <w:lang w:val="en-GB"/>
        </w:rPr>
        <w:t xml:space="preserve">(2) </w:t>
      </w:r>
      <w:r w:rsidRPr="009E1D6A" w:rsidR="00467072">
        <w:rPr>
          <w:szCs w:val="24"/>
          <w:lang w:val="en-GB"/>
        </w:rPr>
        <w:t>The forced administrator of cover pools carries out its activities with expert care. The carrying out of the activities of the forced administrator of cover pools</w:t>
      </w:r>
      <w:r w:rsidRPr="009E1D6A" w:rsidR="006C6D6E">
        <w:rPr>
          <w:szCs w:val="24"/>
          <w:lang w:val="en-GB"/>
        </w:rPr>
        <w:t xml:space="preserve"> with expert care</w:t>
      </w:r>
      <w:r w:rsidRPr="009E1D6A" w:rsidR="00467072">
        <w:rPr>
          <w:szCs w:val="24"/>
          <w:lang w:val="en-GB"/>
        </w:rPr>
        <w:t xml:space="preserve"> means in particular that it acts in a qualified, honest and fair way and in the best interests of the holders of the covered bonds, in particular it meets the obligations set out in this Part and in the </w:t>
      </w:r>
      <w:r w:rsidR="00123F9B">
        <w:rPr>
          <w:szCs w:val="24"/>
          <w:lang w:val="en-GB"/>
        </w:rPr>
        <w:t>terms of issue</w:t>
      </w:r>
      <w:r w:rsidRPr="009E1D6A" w:rsidR="00467072">
        <w:rPr>
          <w:szCs w:val="24"/>
          <w:lang w:val="en-GB"/>
        </w:rPr>
        <w:t xml:space="preserve"> or the prospectus of the relevant covered bonds.</w:t>
      </w:r>
    </w:p>
    <w:p w:rsidR="00936297" w:rsidRPr="009E1D6A" w:rsidP="004C0F32">
      <w:pPr>
        <w:pStyle w:val="Heading5"/>
        <w:keepNext/>
        <w:keepLines/>
        <w:rPr>
          <w:szCs w:val="24"/>
          <w:lang w:val="en-GB"/>
        </w:rPr>
      </w:pPr>
      <w:r w:rsidRPr="009E1D6A">
        <w:rPr>
          <w:szCs w:val="24"/>
          <w:lang w:val="en-GB"/>
        </w:rPr>
        <w:t xml:space="preserve">(3) </w:t>
      </w:r>
      <w:r w:rsidRPr="009E1D6A" w:rsidR="0064109F">
        <w:rPr>
          <w:szCs w:val="24"/>
          <w:lang w:val="en-GB"/>
        </w:rPr>
        <w:t xml:space="preserve">Legal acts that relate to a thing registered in the </w:t>
      </w:r>
      <w:r w:rsidR="00BF0F58">
        <w:rPr>
          <w:szCs w:val="24"/>
          <w:lang w:val="en-GB"/>
        </w:rPr>
        <w:t xml:space="preserve">register of cover </w:t>
      </w:r>
      <w:r w:rsidR="000E6751">
        <w:rPr>
          <w:szCs w:val="24"/>
          <w:lang w:val="en-GB"/>
        </w:rPr>
        <w:t>portfolios</w:t>
      </w:r>
      <w:r w:rsidRPr="009E1D6A" w:rsidR="0064109F">
        <w:rPr>
          <w:szCs w:val="24"/>
          <w:lang w:val="en-GB"/>
        </w:rPr>
        <w:t>,</w:t>
      </w:r>
      <w:r w:rsidR="000E6751">
        <w:rPr>
          <w:szCs w:val="24"/>
          <w:lang w:val="en-GB"/>
        </w:rPr>
        <w:t xml:space="preserve"> and that</w:t>
      </w:r>
      <w:r w:rsidRPr="009E1D6A" w:rsidR="0064109F">
        <w:rPr>
          <w:szCs w:val="24"/>
          <w:lang w:val="en-GB"/>
        </w:rPr>
        <w:t xml:space="preserve"> are not a discharge of debt and have, after the appointment of the forced administrator of cover pools, made by a person other than the administrator without the consent of the administrator are disregarded.</w:t>
      </w:r>
    </w:p>
    <w:p w:rsidR="00936297" w:rsidRPr="009E1D6A" w:rsidP="004C0F32">
      <w:pPr>
        <w:pStyle w:val="Heading5"/>
        <w:keepNext/>
        <w:keepLines/>
        <w:rPr>
          <w:szCs w:val="24"/>
          <w:lang w:val="en-GB"/>
        </w:rPr>
      </w:pPr>
      <w:r w:rsidRPr="009E1D6A">
        <w:rPr>
          <w:szCs w:val="24"/>
          <w:lang w:val="en-GB"/>
        </w:rPr>
        <w:t xml:space="preserve">(4) </w:t>
      </w:r>
      <w:r w:rsidRPr="009E1D6A" w:rsidR="0064109F">
        <w:rPr>
          <w:szCs w:val="24"/>
          <w:lang w:val="en-GB"/>
        </w:rPr>
        <w:t>The forced administrator of cover pools exercises the rights and discharges obligations always for the benefit of the relevant cover pool.</w:t>
      </w:r>
    </w:p>
    <w:p w:rsidR="00936297" w:rsidRPr="009E1D6A" w:rsidP="004C0F32">
      <w:pPr>
        <w:pStyle w:val="Heading5"/>
        <w:keepNext/>
        <w:keepLines/>
        <w:rPr>
          <w:szCs w:val="24"/>
          <w:lang w:val="en-GB"/>
        </w:rPr>
      </w:pPr>
      <w:r w:rsidRPr="009E1D6A">
        <w:rPr>
          <w:szCs w:val="24"/>
          <w:lang w:val="en-GB"/>
        </w:rPr>
        <w:t xml:space="preserve">(5) </w:t>
      </w:r>
      <w:r w:rsidRPr="009E1D6A" w:rsidR="0064109F">
        <w:rPr>
          <w:szCs w:val="24"/>
          <w:lang w:val="en-GB"/>
        </w:rPr>
        <w:t>The forced administrator of cover pools may agree an obligation for the benefit or at the expense of a cover pool only in order to improve liquidity or hedge against risk.</w:t>
      </w:r>
    </w:p>
    <w:p w:rsidR="00936297" w:rsidRPr="009E1D6A" w:rsidP="004C0F32">
      <w:pPr>
        <w:pStyle w:val="Heading5"/>
        <w:keepNext/>
        <w:keepLines/>
        <w:rPr>
          <w:szCs w:val="24"/>
          <w:lang w:val="en-GB"/>
        </w:rPr>
      </w:pPr>
      <w:r w:rsidRPr="009E1D6A">
        <w:rPr>
          <w:szCs w:val="24"/>
          <w:lang w:val="en-GB"/>
        </w:rPr>
        <w:t xml:space="preserve">(6) </w:t>
      </w:r>
      <w:r w:rsidRPr="009E1D6A" w:rsidR="00BA024A">
        <w:rPr>
          <w:szCs w:val="24"/>
          <w:lang w:val="en-GB"/>
        </w:rPr>
        <w:t xml:space="preserve">The issuer of covered bonds, insolvency administrator, liquidator or temporary administrator of the issuer of cover bonds render assistance to the </w:t>
      </w:r>
      <w:r w:rsidRPr="009E1D6A" w:rsidR="00E610D9">
        <w:rPr>
          <w:szCs w:val="24"/>
          <w:lang w:val="en-GB"/>
        </w:rPr>
        <w:t>forced administrator of cover pools</w:t>
      </w:r>
      <w:r w:rsidRPr="009E1D6A" w:rsidR="00BA024A">
        <w:rPr>
          <w:szCs w:val="24"/>
          <w:lang w:val="en-GB"/>
        </w:rPr>
        <w:t xml:space="preserve"> so that the </w:t>
      </w:r>
      <w:r w:rsidRPr="009E1D6A" w:rsidR="00E610D9">
        <w:rPr>
          <w:szCs w:val="24"/>
          <w:lang w:val="en-GB"/>
        </w:rPr>
        <w:t>forced administrator of cover pools</w:t>
      </w:r>
      <w:r w:rsidRPr="009E1D6A" w:rsidR="00BA024A">
        <w:rPr>
          <w:szCs w:val="24"/>
          <w:lang w:val="en-GB"/>
        </w:rPr>
        <w:t xml:space="preserve"> may carry out it</w:t>
      </w:r>
      <w:r w:rsidR="00BA7C13">
        <w:rPr>
          <w:szCs w:val="24"/>
          <w:lang w:val="en-GB"/>
        </w:rPr>
        <w:t>s</w:t>
      </w:r>
      <w:r w:rsidRPr="009E1D6A" w:rsidR="00BA024A">
        <w:rPr>
          <w:szCs w:val="24"/>
          <w:lang w:val="en-GB"/>
        </w:rPr>
        <w:t xml:space="preserve"> obligations.</w:t>
      </w:r>
    </w:p>
    <w:p w:rsidR="00451D0E" w:rsidRPr="009E1D6A" w:rsidP="004C0F32">
      <w:pPr>
        <w:pStyle w:val="Heading5"/>
        <w:keepNext/>
        <w:keepLines/>
        <w:rPr>
          <w:szCs w:val="24"/>
          <w:lang w:val="en-GB"/>
        </w:rPr>
      </w:pPr>
      <w:r w:rsidRPr="009E1D6A">
        <w:rPr>
          <w:szCs w:val="24"/>
          <w:lang w:val="en-GB"/>
        </w:rPr>
        <w:t xml:space="preserve">(7) </w:t>
      </w:r>
      <w:r w:rsidRPr="009E1D6A" w:rsidR="00BA024A">
        <w:rPr>
          <w:szCs w:val="24"/>
          <w:lang w:val="en-GB"/>
        </w:rPr>
        <w:t xml:space="preserve">The </w:t>
      </w:r>
      <w:r w:rsidRPr="009E1D6A" w:rsidR="00E610D9">
        <w:rPr>
          <w:szCs w:val="24"/>
          <w:lang w:val="en-GB"/>
        </w:rPr>
        <w:t>forced administrator of cover pools</w:t>
      </w:r>
      <w:r w:rsidRPr="009E1D6A" w:rsidR="00BA024A">
        <w:rPr>
          <w:szCs w:val="24"/>
          <w:lang w:val="en-GB"/>
        </w:rPr>
        <w:t xml:space="preserve"> renders assistance to the issuer of covered bonds, insolvency administrator, liquidator or temporary administrator of the issuer of cover bonds so that they may carry out their obligations.</w:t>
      </w:r>
    </w:p>
    <w:p w:rsidR="00451D0E" w:rsidRPr="003606EE" w:rsidP="004C0F32">
      <w:pPr>
        <w:pStyle w:val="Heading5"/>
        <w:keepNext/>
        <w:keepLines/>
        <w:rPr>
          <w:szCs w:val="24"/>
          <w:lang w:val="en-GB"/>
        </w:rPr>
      </w:pPr>
      <w:r w:rsidRPr="009E1D6A">
        <w:rPr>
          <w:szCs w:val="24"/>
          <w:lang w:val="en-GB"/>
        </w:rPr>
        <w:t xml:space="preserve">(8) </w:t>
      </w:r>
      <w:r w:rsidRPr="009E1D6A" w:rsidR="00E610D9">
        <w:rPr>
          <w:szCs w:val="24"/>
          <w:lang w:val="en-GB"/>
        </w:rPr>
        <w:t>If, after the commencement</w:t>
      </w:r>
      <w:r w:rsidRPr="009E1D6A" w:rsidR="00FA57E4">
        <w:rPr>
          <w:szCs w:val="24"/>
          <w:lang w:val="en-GB"/>
        </w:rPr>
        <w:t xml:space="preserve"> of </w:t>
      </w:r>
      <w:r w:rsidRPr="009E1D6A" w:rsidR="00E610D9">
        <w:rPr>
          <w:szCs w:val="24"/>
          <w:lang w:val="en-GB"/>
        </w:rPr>
        <w:t xml:space="preserve">insolvency proceedings in respect of the issuer of covered bonds, the total value of the cover assets in the cover portfolio is lower than the total </w:t>
      </w:r>
      <w:r w:rsidRPr="003606EE" w:rsidR="00E610D9">
        <w:rPr>
          <w:szCs w:val="24"/>
          <w:lang w:val="en-GB"/>
        </w:rPr>
        <w:t xml:space="preserve">value of debts for whose cover </w:t>
      </w:r>
      <w:r w:rsidRPr="003606EE" w:rsidR="006D5E56">
        <w:rPr>
          <w:szCs w:val="24"/>
          <w:lang w:val="en-GB"/>
        </w:rPr>
        <w:t>the cover portfolio serves</w:t>
      </w:r>
      <w:r w:rsidRPr="003606EE" w:rsidR="00E610D9">
        <w:rPr>
          <w:szCs w:val="24"/>
          <w:lang w:val="en-GB"/>
        </w:rPr>
        <w:t>, the holders of covered bonds may register their claims in the extent in which they are not covered by the cover portfolio. The forced administrator of cover pools will quantify the claims</w:t>
      </w:r>
      <w:r w:rsidRPr="003606EE" w:rsidR="00FA57E4">
        <w:rPr>
          <w:szCs w:val="24"/>
          <w:lang w:val="en-GB"/>
        </w:rPr>
        <w:t xml:space="preserve"> of </w:t>
      </w:r>
      <w:r w:rsidRPr="003606EE" w:rsidR="00E610D9">
        <w:rPr>
          <w:szCs w:val="24"/>
          <w:lang w:val="en-GB"/>
        </w:rPr>
        <w:t>the holders of covered bonds in the extent in which they are not covered by the cover portfolio and, without undue delay, will send the quantification to the insolvency court within the period stipulated for the registration of claims in insolvency proceedings.</w:t>
      </w:r>
    </w:p>
    <w:p w:rsidR="00FF6C73" w:rsidRPr="009E1D6A" w:rsidP="004C0F32">
      <w:pPr>
        <w:pStyle w:val="Heading3"/>
        <w:keepLines/>
        <w:rPr>
          <w:lang w:val="en-GB"/>
        </w:rPr>
      </w:pPr>
      <w:r w:rsidRPr="009E1D6A">
        <w:rPr>
          <w:lang w:val="en-GB"/>
        </w:rPr>
        <w:t>Section 32c</w:t>
      </w:r>
    </w:p>
    <w:p w:rsidR="00FF6C73" w:rsidRPr="009E1D6A" w:rsidP="004C0F32">
      <w:pPr>
        <w:pStyle w:val="Heading3"/>
        <w:keepLines/>
        <w:rPr>
          <w:b/>
          <w:lang w:val="en-GB"/>
        </w:rPr>
      </w:pPr>
      <w:r w:rsidRPr="009E1D6A">
        <w:rPr>
          <w:b/>
          <w:lang w:val="en-GB"/>
        </w:rPr>
        <w:t>Accounts for the benefit of cover portfolio</w:t>
      </w:r>
    </w:p>
    <w:p w:rsidR="00FF6C73" w:rsidRPr="009E1D6A" w:rsidP="004C0F32">
      <w:pPr>
        <w:pStyle w:val="Heading5"/>
        <w:keepNext/>
        <w:keepLines/>
        <w:rPr>
          <w:lang w:val="en-GB"/>
        </w:rPr>
      </w:pPr>
      <w:r w:rsidRPr="009E1D6A">
        <w:rPr>
          <w:lang w:val="en-GB"/>
        </w:rPr>
        <w:t xml:space="preserve">(1) </w:t>
      </w:r>
      <w:r w:rsidRPr="009E1D6A" w:rsidR="00A062C5">
        <w:rPr>
          <w:lang w:val="en-GB"/>
        </w:rPr>
        <w:t>Without undue delay after its appointment, the forced administrator of cover pools will open an account with a person set out in Section 72</w:t>
      </w:r>
      <w:r w:rsidR="00BA7C13">
        <w:rPr>
          <w:lang w:val="en-GB"/>
        </w:rPr>
        <w:t xml:space="preserve"> </w:t>
      </w:r>
      <w:r w:rsidRPr="009E1D6A" w:rsidR="00A062C5">
        <w:rPr>
          <w:lang w:val="en-GB"/>
        </w:rPr>
        <w:t>(2)</w:t>
      </w:r>
      <w:r w:rsidRPr="009E1D6A" w:rsidR="00FA57E4">
        <w:rPr>
          <w:lang w:val="en-GB"/>
        </w:rPr>
        <w:t xml:space="preserve"> of </w:t>
      </w:r>
      <w:r w:rsidRPr="009E1D6A" w:rsidR="00A062C5">
        <w:rPr>
          <w:lang w:val="en-GB"/>
        </w:rPr>
        <w:t xml:space="preserve">the Act on </w:t>
      </w:r>
      <w:r w:rsidRPr="0024424F" w:rsidR="0024424F">
        <w:rPr>
          <w:szCs w:val="24"/>
          <w:lang w:val="en-GB"/>
        </w:rPr>
        <w:t>Manag</w:t>
      </w:r>
      <w:r w:rsidR="0024424F">
        <w:rPr>
          <w:szCs w:val="24"/>
          <w:lang w:val="en-GB"/>
        </w:rPr>
        <w:t>ement Companies and Investment F</w:t>
      </w:r>
      <w:r w:rsidRPr="0024424F" w:rsidR="0024424F">
        <w:rPr>
          <w:szCs w:val="24"/>
          <w:lang w:val="en-GB"/>
        </w:rPr>
        <w:t>unds</w:t>
      </w:r>
      <w:r w:rsidRPr="0024424F" w:rsidR="0024424F">
        <w:rPr>
          <w:szCs w:val="24"/>
          <w:lang w:val="en-GB"/>
        </w:rPr>
        <w:t xml:space="preserve"> </w:t>
      </w:r>
      <w:r w:rsidRPr="009E1D6A" w:rsidR="00A062C5">
        <w:rPr>
          <w:lang w:val="en-GB"/>
        </w:rPr>
        <w:t>to accept payments pursuant to Section 31(4)</w:t>
      </w:r>
      <w:r w:rsidR="00BA7C13">
        <w:rPr>
          <w:lang w:val="en-GB"/>
        </w:rPr>
        <w:t xml:space="preserve"> </w:t>
      </w:r>
      <w:r w:rsidRPr="009E1D6A" w:rsidR="00A062C5">
        <w:rPr>
          <w:lang w:val="en-GB"/>
        </w:rPr>
        <w:t xml:space="preserve">(e) or payments pursuant to Subsection </w:t>
      </w:r>
      <w:r w:rsidR="0024424F">
        <w:rPr>
          <w:lang w:val="en-GB"/>
        </w:rPr>
        <w:t>(</w:t>
      </w:r>
      <w:r w:rsidRPr="009E1D6A" w:rsidR="00A062C5">
        <w:rPr>
          <w:lang w:val="en-GB"/>
        </w:rPr>
        <w:t>2</w:t>
      </w:r>
      <w:r w:rsidR="0024424F">
        <w:rPr>
          <w:lang w:val="en-GB"/>
        </w:rPr>
        <w:t>)</w:t>
      </w:r>
      <w:r w:rsidRPr="009E1D6A" w:rsidR="00A062C5">
        <w:rPr>
          <w:lang w:val="en-GB"/>
        </w:rPr>
        <w:t xml:space="preserve">, and will inform the persons whom this may concern about an unequivocal identifier of the account and will </w:t>
      </w:r>
      <w:r w:rsidR="00CE4DDE">
        <w:rPr>
          <w:lang w:val="en-GB"/>
        </w:rPr>
        <w:t>provide</w:t>
      </w:r>
      <w:r w:rsidRPr="009E1D6A" w:rsidR="00A062C5">
        <w:rPr>
          <w:lang w:val="en-GB"/>
        </w:rPr>
        <w:t xml:space="preserve"> them also </w:t>
      </w:r>
      <w:r w:rsidR="00CE4DDE">
        <w:rPr>
          <w:lang w:val="en-GB"/>
        </w:rPr>
        <w:t xml:space="preserve">with </w:t>
      </w:r>
      <w:r w:rsidRPr="009E1D6A" w:rsidR="00A062C5">
        <w:rPr>
          <w:lang w:val="en-GB"/>
        </w:rPr>
        <w:t>other material information.</w:t>
      </w:r>
    </w:p>
    <w:p w:rsidR="00FF6C73" w:rsidRPr="009E1D6A" w:rsidP="004C0F32">
      <w:pPr>
        <w:pStyle w:val="Heading5"/>
        <w:keepNext/>
        <w:keepLines/>
        <w:rPr>
          <w:szCs w:val="24"/>
          <w:lang w:val="en-GB"/>
        </w:rPr>
      </w:pPr>
      <w:r w:rsidRPr="009E1D6A">
        <w:rPr>
          <w:szCs w:val="24"/>
          <w:lang w:val="en-GB"/>
        </w:rPr>
        <w:t xml:space="preserve">(2) </w:t>
      </w:r>
      <w:r w:rsidRPr="009E1D6A" w:rsidR="00A062C5">
        <w:rPr>
          <w:szCs w:val="24"/>
          <w:lang w:val="en-GB"/>
        </w:rPr>
        <w:t xml:space="preserve">The person that </w:t>
      </w:r>
      <w:r w:rsidRPr="009E1D6A" w:rsidR="0029537D">
        <w:rPr>
          <w:szCs w:val="24"/>
          <w:lang w:val="en-GB"/>
        </w:rPr>
        <w:t>receives</w:t>
      </w:r>
      <w:r w:rsidRPr="009E1D6A" w:rsidR="00A062C5">
        <w:rPr>
          <w:szCs w:val="24"/>
          <w:lang w:val="en-GB"/>
        </w:rPr>
        <w:t xml:space="preserve"> a payment in favour of the cover portfolio will, without undue delay, transfer it to the account </w:t>
      </w:r>
      <w:r w:rsidRPr="009E1D6A" w:rsidR="0029537D">
        <w:rPr>
          <w:szCs w:val="24"/>
          <w:lang w:val="en-GB"/>
        </w:rPr>
        <w:t>referred</w:t>
      </w:r>
      <w:r w:rsidRPr="009E1D6A" w:rsidR="00A062C5">
        <w:rPr>
          <w:szCs w:val="24"/>
          <w:lang w:val="en-GB"/>
        </w:rPr>
        <w:t xml:space="preserve"> to</w:t>
      </w:r>
      <w:r w:rsidRPr="009E1D6A" w:rsidR="0029537D">
        <w:rPr>
          <w:szCs w:val="24"/>
          <w:lang w:val="en-GB"/>
        </w:rPr>
        <w:t xml:space="preserve"> in</w:t>
      </w:r>
      <w:r w:rsidRPr="009E1D6A" w:rsidR="00A062C5">
        <w:rPr>
          <w:szCs w:val="24"/>
          <w:lang w:val="en-GB"/>
        </w:rPr>
        <w:t xml:space="preserve"> Subsection </w:t>
      </w:r>
      <w:r w:rsidR="00CE4DDE">
        <w:rPr>
          <w:szCs w:val="24"/>
          <w:lang w:val="en-GB"/>
        </w:rPr>
        <w:t>(</w:t>
      </w:r>
      <w:r w:rsidRPr="009E1D6A" w:rsidR="00A062C5">
        <w:rPr>
          <w:szCs w:val="24"/>
          <w:lang w:val="en-GB"/>
        </w:rPr>
        <w:t>1</w:t>
      </w:r>
      <w:r w:rsidR="00CE4DDE">
        <w:rPr>
          <w:szCs w:val="24"/>
          <w:lang w:val="en-GB"/>
        </w:rPr>
        <w:t>)</w:t>
      </w:r>
      <w:r w:rsidRPr="009E1D6A" w:rsidR="00A062C5">
        <w:rPr>
          <w:szCs w:val="24"/>
          <w:lang w:val="en-GB"/>
        </w:rPr>
        <w:t xml:space="preserve"> or, if the person does not know the unequivocal identifier of the account, will transfer it in another way to the forced administrator of cover pools in favour of the relevant cover portfolio; this will apply also after the commencement of insolvency proceedings in respect of the issuer of covered bonds.</w:t>
      </w:r>
    </w:p>
    <w:p w:rsidR="00FC160F" w:rsidRPr="009E1D6A" w:rsidP="004C0F32">
      <w:pPr>
        <w:pStyle w:val="Heading3"/>
        <w:keepLines/>
        <w:rPr>
          <w:lang w:val="en-GB"/>
        </w:rPr>
      </w:pPr>
      <w:r w:rsidRPr="009E1D6A">
        <w:rPr>
          <w:lang w:val="en-GB"/>
        </w:rPr>
        <w:t>Section 32d</w:t>
      </w:r>
    </w:p>
    <w:p w:rsidR="00FC160F" w:rsidRPr="009E1D6A" w:rsidP="004C0F32">
      <w:pPr>
        <w:pStyle w:val="Heading3"/>
        <w:keepLines/>
        <w:rPr>
          <w:b/>
          <w:lang w:val="en-GB"/>
        </w:rPr>
      </w:pPr>
      <w:r w:rsidRPr="009E1D6A">
        <w:rPr>
          <w:b/>
          <w:lang w:val="en-GB"/>
        </w:rPr>
        <w:t>Transfer of cover pool by forced administrator of cover pools</w:t>
      </w:r>
    </w:p>
    <w:p w:rsidR="00FC160F" w:rsidRPr="009E1D6A" w:rsidP="004C0F32">
      <w:pPr>
        <w:pStyle w:val="Heading5"/>
        <w:keepNext/>
        <w:keepLines/>
        <w:rPr>
          <w:lang w:val="en-GB"/>
        </w:rPr>
      </w:pPr>
      <w:r w:rsidRPr="009E1D6A">
        <w:rPr>
          <w:lang w:val="en-GB"/>
        </w:rPr>
        <w:t xml:space="preserve">(1) </w:t>
      </w:r>
      <w:r w:rsidRPr="009E1D6A" w:rsidR="00195B06">
        <w:rPr>
          <w:lang w:val="en-GB"/>
        </w:rPr>
        <w:t>With the consent of the Czech National Bank, the forced administrator of cover pools may transfer a cover pool to a person pursuant to section 32a</w:t>
      </w:r>
      <w:r w:rsidR="006F10EF">
        <w:rPr>
          <w:lang w:val="en-GB"/>
        </w:rPr>
        <w:t xml:space="preserve"> </w:t>
      </w:r>
      <w:r w:rsidRPr="009E1D6A" w:rsidR="00195B06">
        <w:rPr>
          <w:lang w:val="en-GB"/>
        </w:rPr>
        <w:t>(2); a transfer of a cover pool made without this consent will be disregarded. The forced administrator of cover pools must not transfer a cover pool to itself in this way</w:t>
      </w:r>
      <w:r w:rsidRPr="009E1D6A" w:rsidR="0029537D">
        <w:rPr>
          <w:lang w:val="en-GB"/>
        </w:rPr>
        <w:t>;</w:t>
      </w:r>
      <w:r w:rsidRPr="009E1D6A" w:rsidR="00195B06">
        <w:rPr>
          <w:lang w:val="en-GB"/>
        </w:rPr>
        <w:t xml:space="preserve"> a transfer of a cover pool to the forced administrator of cover pools will be disregarded. If a cover pool is transferred for a consideration, the consideration will be transferred by the forced administrator without undue delay, after deduction of its fee for the administration and transfer of the cover pool, in</w:t>
      </w:r>
      <w:r w:rsidRPr="009E1D6A" w:rsidR="0029537D">
        <w:rPr>
          <w:lang w:val="en-GB"/>
        </w:rPr>
        <w:t>to</w:t>
      </w:r>
      <w:r w:rsidRPr="009E1D6A" w:rsidR="00195B06">
        <w:rPr>
          <w:lang w:val="en-GB"/>
        </w:rPr>
        <w:t xml:space="preserve"> the assets or </w:t>
      </w:r>
      <w:r w:rsidR="009E55A2">
        <w:rPr>
          <w:lang w:val="en-GB"/>
        </w:rPr>
        <w:t xml:space="preserve">the </w:t>
      </w:r>
      <w:r w:rsidRPr="009E55A2" w:rsidR="009E55A2">
        <w:rPr>
          <w:szCs w:val="24"/>
          <w:lang w:val="en-GB"/>
        </w:rPr>
        <w:t>underlying assets in insolvency procedure</w:t>
      </w:r>
      <w:r w:rsidRPr="009E55A2" w:rsidR="009E55A2">
        <w:rPr>
          <w:szCs w:val="24"/>
          <w:lang w:val="en-GB"/>
        </w:rPr>
        <w:t xml:space="preserve"> </w:t>
      </w:r>
      <w:r w:rsidRPr="009E1D6A" w:rsidR="00195B06">
        <w:rPr>
          <w:lang w:val="en-GB"/>
        </w:rPr>
        <w:t>of the issuer of covered bonds whose cover pool was transferred in this way.</w:t>
      </w:r>
    </w:p>
    <w:p w:rsidR="00FC160F" w:rsidRPr="009E1D6A" w:rsidP="004C0F32">
      <w:pPr>
        <w:pStyle w:val="Heading5"/>
        <w:keepNext/>
        <w:keepLines/>
        <w:rPr>
          <w:szCs w:val="24"/>
          <w:lang w:val="en-GB"/>
        </w:rPr>
      </w:pPr>
      <w:r w:rsidRPr="009E1D6A">
        <w:rPr>
          <w:szCs w:val="24"/>
          <w:lang w:val="en-GB"/>
        </w:rPr>
        <w:t xml:space="preserve">(2) </w:t>
      </w:r>
      <w:r w:rsidRPr="009E1D6A" w:rsidR="00A62CAE">
        <w:rPr>
          <w:szCs w:val="24"/>
          <w:lang w:val="en-GB"/>
        </w:rPr>
        <w:t xml:space="preserve">The Czech National Bank will grant the consent pursuant to Subsection </w:t>
      </w:r>
      <w:r w:rsidR="009E55A2">
        <w:rPr>
          <w:szCs w:val="24"/>
          <w:lang w:val="en-GB"/>
        </w:rPr>
        <w:t>(</w:t>
      </w:r>
      <w:r w:rsidRPr="009E1D6A" w:rsidR="00A62CAE">
        <w:rPr>
          <w:szCs w:val="24"/>
          <w:lang w:val="en-GB"/>
        </w:rPr>
        <w:t>1</w:t>
      </w:r>
      <w:r w:rsidR="009E55A2">
        <w:rPr>
          <w:szCs w:val="24"/>
          <w:lang w:val="en-GB"/>
        </w:rPr>
        <w:t>)</w:t>
      </w:r>
      <w:r w:rsidRPr="009E1D6A" w:rsidR="00A62CAE">
        <w:rPr>
          <w:szCs w:val="24"/>
          <w:lang w:val="en-GB"/>
        </w:rPr>
        <w:t xml:space="preserve"> at the request of the forced administrator of cover pools if it is in the interests</w:t>
      </w:r>
      <w:r w:rsidRPr="009E1D6A" w:rsidR="00FA57E4">
        <w:rPr>
          <w:szCs w:val="24"/>
          <w:lang w:val="en-GB"/>
        </w:rPr>
        <w:t xml:space="preserve"> of </w:t>
      </w:r>
      <w:r w:rsidRPr="009E1D6A" w:rsidR="00A62CAE">
        <w:rPr>
          <w:szCs w:val="24"/>
          <w:lang w:val="en-GB"/>
        </w:rPr>
        <w:t>the holders of the relevant covered bonds.</w:t>
      </w:r>
    </w:p>
    <w:p w:rsidR="00FC160F" w:rsidRPr="009E1D6A" w:rsidP="004C0F32">
      <w:pPr>
        <w:pStyle w:val="Heading5"/>
        <w:keepNext/>
        <w:keepLines/>
        <w:rPr>
          <w:szCs w:val="24"/>
          <w:lang w:val="en-GB"/>
        </w:rPr>
      </w:pPr>
      <w:r w:rsidRPr="009E1D6A">
        <w:rPr>
          <w:szCs w:val="24"/>
          <w:lang w:val="en-GB"/>
        </w:rPr>
        <w:t xml:space="preserve">(3) </w:t>
      </w:r>
      <w:r w:rsidRPr="009E1D6A" w:rsidR="00A62CAE">
        <w:rPr>
          <w:szCs w:val="24"/>
          <w:lang w:val="en-GB"/>
        </w:rPr>
        <w:t xml:space="preserve">Except for the consent of the Czech National Bank, the transfer of a cover pool pursuant to Subsection </w:t>
      </w:r>
      <w:r w:rsidR="009E55A2">
        <w:rPr>
          <w:szCs w:val="24"/>
          <w:lang w:val="en-GB"/>
        </w:rPr>
        <w:t>(</w:t>
      </w:r>
      <w:r w:rsidRPr="009E1D6A" w:rsidR="00A62CAE">
        <w:rPr>
          <w:szCs w:val="24"/>
          <w:lang w:val="en-GB"/>
        </w:rPr>
        <w:t>1</w:t>
      </w:r>
      <w:r w:rsidR="009E55A2">
        <w:rPr>
          <w:szCs w:val="24"/>
          <w:lang w:val="en-GB"/>
        </w:rPr>
        <w:t>)</w:t>
      </w:r>
      <w:r w:rsidRPr="009E1D6A" w:rsidR="00A62CAE">
        <w:rPr>
          <w:szCs w:val="24"/>
          <w:lang w:val="en-GB"/>
        </w:rPr>
        <w:t xml:space="preserve"> or its effectiveness in relation to third parties does not require any other public or private consent or notification. The validity of the transfer or its effectiveness in relation to third parties does not require any legal act other than the agreement between the forced administrator of the cover pool and the person pursuant to Section 32a</w:t>
      </w:r>
      <w:r w:rsidR="00BA7C13">
        <w:rPr>
          <w:szCs w:val="24"/>
          <w:lang w:val="en-GB"/>
        </w:rPr>
        <w:t xml:space="preserve"> </w:t>
      </w:r>
      <w:r w:rsidRPr="009E1D6A" w:rsidR="00A62CAE">
        <w:rPr>
          <w:szCs w:val="24"/>
          <w:lang w:val="en-GB"/>
        </w:rPr>
        <w:t>(2).</w:t>
      </w:r>
    </w:p>
    <w:p w:rsidR="00FC160F" w:rsidRPr="009E1D6A" w:rsidP="004C0F32">
      <w:pPr>
        <w:pStyle w:val="Heading5"/>
        <w:keepNext/>
        <w:keepLines/>
        <w:rPr>
          <w:szCs w:val="24"/>
          <w:lang w:val="en-GB"/>
        </w:rPr>
      </w:pPr>
      <w:r w:rsidRPr="009E1D6A">
        <w:rPr>
          <w:szCs w:val="24"/>
          <w:lang w:val="en-GB"/>
        </w:rPr>
        <w:t xml:space="preserve">(4) </w:t>
      </w:r>
      <w:r w:rsidRPr="009E1D6A" w:rsidR="00A62CAE">
        <w:rPr>
          <w:szCs w:val="24"/>
          <w:lang w:val="en-GB"/>
        </w:rPr>
        <w:t xml:space="preserve">If the total value of cover assets in the cover portfolio after the appointment of the forced administrator of cover pools is lower than the total value of the debts for whose cover the cover portfolio serves, the transfer pursuant to Subsection </w:t>
      </w:r>
      <w:r w:rsidR="00C970D5">
        <w:rPr>
          <w:szCs w:val="24"/>
          <w:lang w:val="en-GB"/>
        </w:rPr>
        <w:t>(</w:t>
      </w:r>
      <w:r w:rsidRPr="009E1D6A" w:rsidR="00A62CAE">
        <w:rPr>
          <w:szCs w:val="24"/>
          <w:lang w:val="en-GB"/>
        </w:rPr>
        <w:t>1</w:t>
      </w:r>
      <w:r w:rsidR="00C970D5">
        <w:rPr>
          <w:szCs w:val="24"/>
          <w:lang w:val="en-GB"/>
        </w:rPr>
        <w:t>)</w:t>
      </w:r>
      <w:r w:rsidRPr="009E1D6A" w:rsidR="00A62CAE">
        <w:rPr>
          <w:szCs w:val="24"/>
          <w:lang w:val="en-GB"/>
        </w:rPr>
        <w:t xml:space="preserve"> may be made only after a proportional decrease of the debts from the covered bonds pursuant to Section 32e</w:t>
      </w:r>
      <w:r w:rsidR="00BA7C13">
        <w:rPr>
          <w:szCs w:val="24"/>
          <w:lang w:val="en-GB"/>
        </w:rPr>
        <w:t xml:space="preserve"> </w:t>
      </w:r>
      <w:r w:rsidRPr="009E1D6A" w:rsidR="00A62CAE">
        <w:rPr>
          <w:szCs w:val="24"/>
          <w:lang w:val="en-GB"/>
        </w:rPr>
        <w:t>(1).</w:t>
      </w:r>
    </w:p>
    <w:p w:rsidR="00FC160F" w:rsidRPr="009E1D6A" w:rsidP="004C0F32">
      <w:pPr>
        <w:pStyle w:val="Heading5"/>
        <w:keepNext/>
        <w:keepLines/>
        <w:rPr>
          <w:szCs w:val="24"/>
          <w:lang w:val="en-GB"/>
        </w:rPr>
      </w:pPr>
      <w:r w:rsidRPr="009E1D6A">
        <w:rPr>
          <w:szCs w:val="24"/>
          <w:lang w:val="en-GB"/>
        </w:rPr>
        <w:t xml:space="preserve">(5) </w:t>
      </w:r>
      <w:r w:rsidRPr="009E1D6A" w:rsidR="0097475A">
        <w:rPr>
          <w:szCs w:val="24"/>
          <w:lang w:val="en-GB"/>
        </w:rPr>
        <w:t xml:space="preserve">If it is decided by the holders of the covered bonds to which are related the debts that are part of the cover pool pursuant to Subsection </w:t>
      </w:r>
      <w:r w:rsidR="00C970D5">
        <w:rPr>
          <w:szCs w:val="24"/>
          <w:lang w:val="en-GB"/>
        </w:rPr>
        <w:t>(</w:t>
      </w:r>
      <w:r w:rsidRPr="009E1D6A" w:rsidR="0097475A">
        <w:rPr>
          <w:szCs w:val="24"/>
          <w:lang w:val="en-GB"/>
        </w:rPr>
        <w:t>1</w:t>
      </w:r>
      <w:r w:rsidR="00C970D5">
        <w:rPr>
          <w:szCs w:val="24"/>
          <w:lang w:val="en-GB"/>
        </w:rPr>
        <w:t>)</w:t>
      </w:r>
      <w:r w:rsidRPr="009E1D6A" w:rsidR="0097475A">
        <w:rPr>
          <w:szCs w:val="24"/>
          <w:lang w:val="en-GB"/>
        </w:rPr>
        <w:t xml:space="preserve">, at least by a simple majority of votes in relation to each affected issue of covered bonds, the forced administrator of cover pools must ask the Czech National Bank for consent pursuant to Subsection </w:t>
      </w:r>
      <w:r w:rsidR="00C970D5">
        <w:rPr>
          <w:szCs w:val="24"/>
          <w:lang w:val="en-GB"/>
        </w:rPr>
        <w:t>(</w:t>
      </w:r>
      <w:r w:rsidRPr="009E1D6A" w:rsidR="0097475A">
        <w:rPr>
          <w:szCs w:val="24"/>
          <w:lang w:val="en-GB"/>
        </w:rPr>
        <w:t>1</w:t>
      </w:r>
      <w:r w:rsidR="00C970D5">
        <w:rPr>
          <w:szCs w:val="24"/>
          <w:lang w:val="en-GB"/>
        </w:rPr>
        <w:t>)</w:t>
      </w:r>
      <w:r w:rsidRPr="009E1D6A" w:rsidR="0097475A">
        <w:rPr>
          <w:szCs w:val="24"/>
          <w:lang w:val="en-GB"/>
        </w:rPr>
        <w:t xml:space="preserve">, and if the consent has been granted, the forced administrator of cover pools must transfer the cover pool pursuant to Subsection </w:t>
      </w:r>
      <w:r w:rsidR="00C970D5">
        <w:rPr>
          <w:szCs w:val="24"/>
          <w:lang w:val="en-GB"/>
        </w:rPr>
        <w:t>(</w:t>
      </w:r>
      <w:r w:rsidRPr="009E1D6A" w:rsidR="0097475A">
        <w:rPr>
          <w:szCs w:val="24"/>
          <w:lang w:val="en-GB"/>
        </w:rPr>
        <w:t>1</w:t>
      </w:r>
      <w:r w:rsidR="00C970D5">
        <w:rPr>
          <w:szCs w:val="24"/>
          <w:lang w:val="en-GB"/>
        </w:rPr>
        <w:t>)</w:t>
      </w:r>
      <w:r w:rsidRPr="009E1D6A" w:rsidR="0019248B">
        <w:rPr>
          <w:szCs w:val="24"/>
          <w:lang w:val="en-GB"/>
        </w:rPr>
        <w:t>.</w:t>
      </w:r>
    </w:p>
    <w:p w:rsidR="00FC160F" w:rsidRPr="009E1D6A" w:rsidP="004C0F32">
      <w:pPr>
        <w:pStyle w:val="Heading5"/>
        <w:keepNext/>
        <w:keepLines/>
        <w:rPr>
          <w:szCs w:val="24"/>
          <w:lang w:val="en-GB"/>
        </w:rPr>
      </w:pPr>
      <w:r w:rsidRPr="009E1D6A">
        <w:rPr>
          <w:szCs w:val="24"/>
          <w:lang w:val="en-GB"/>
        </w:rPr>
        <w:t xml:space="preserve">(6) </w:t>
      </w:r>
      <w:r w:rsidRPr="009E1D6A" w:rsidR="0097475A">
        <w:rPr>
          <w:szCs w:val="24"/>
          <w:lang w:val="en-GB"/>
        </w:rPr>
        <w:t>The forced administrator of cover pools is always bound by a decision of the holders of covered bonds on the transfer of the cover pool.</w:t>
      </w:r>
    </w:p>
    <w:p w:rsidR="00FC160F" w:rsidRPr="009E1D6A" w:rsidP="004C0F32">
      <w:pPr>
        <w:pStyle w:val="Heading5"/>
        <w:keepNext/>
        <w:keepLines/>
        <w:rPr>
          <w:szCs w:val="24"/>
          <w:lang w:val="en-GB"/>
        </w:rPr>
      </w:pPr>
      <w:r w:rsidRPr="009E1D6A">
        <w:rPr>
          <w:szCs w:val="24"/>
          <w:lang w:val="en-GB"/>
        </w:rPr>
        <w:t xml:space="preserve">(7) </w:t>
      </w:r>
      <w:r w:rsidRPr="009E1D6A" w:rsidR="0097475A">
        <w:rPr>
          <w:szCs w:val="24"/>
          <w:lang w:val="en-GB"/>
        </w:rPr>
        <w:t xml:space="preserve">If a cover pool is transferred pursuant to Subsection </w:t>
      </w:r>
      <w:r w:rsidR="008C26E8">
        <w:rPr>
          <w:szCs w:val="24"/>
          <w:lang w:val="en-GB"/>
        </w:rPr>
        <w:t>(</w:t>
      </w:r>
      <w:r w:rsidRPr="009E1D6A" w:rsidR="0097475A">
        <w:rPr>
          <w:szCs w:val="24"/>
          <w:lang w:val="en-GB"/>
        </w:rPr>
        <w:t>1</w:t>
      </w:r>
      <w:r w:rsidR="008C26E8">
        <w:rPr>
          <w:szCs w:val="24"/>
          <w:lang w:val="en-GB"/>
        </w:rPr>
        <w:t>)</w:t>
      </w:r>
      <w:r w:rsidRPr="009E1D6A" w:rsidR="0097475A">
        <w:rPr>
          <w:szCs w:val="24"/>
          <w:lang w:val="en-GB"/>
        </w:rPr>
        <w:t>, the Czech National Bank may order</w:t>
      </w:r>
    </w:p>
    <w:p w:rsidR="00FC160F" w:rsidRPr="009E1D6A" w:rsidP="004C0F32">
      <w:pPr>
        <w:pStyle w:val="Heading6"/>
        <w:keepLines/>
        <w:rPr>
          <w:lang w:val="en-GB"/>
        </w:rPr>
      </w:pPr>
      <w:r w:rsidRPr="009E1D6A">
        <w:rPr>
          <w:lang w:val="en-GB"/>
        </w:rPr>
        <w:t xml:space="preserve">a) </w:t>
      </w:r>
      <w:r w:rsidRPr="009E1D6A" w:rsidR="0097475A">
        <w:rPr>
          <w:lang w:val="en-GB"/>
        </w:rPr>
        <w:t xml:space="preserve">the person keeping the relevant records of </w:t>
      </w:r>
      <w:r w:rsidRPr="009E1D6A" w:rsidR="008F0D71">
        <w:rPr>
          <w:lang w:val="en-GB"/>
        </w:rPr>
        <w:t>financial instrument</w:t>
      </w:r>
      <w:r w:rsidRPr="009E1D6A" w:rsidR="0097475A">
        <w:rPr>
          <w:lang w:val="en-GB"/>
        </w:rPr>
        <w:t>s or other register in which are registered the covered bonds to which these debts are related, to make or change a registration in the records or other register in which the covered bonds are registered, or</w:t>
      </w:r>
      <w:r w:rsidRPr="009E1D6A">
        <w:rPr>
          <w:lang w:val="en-GB"/>
        </w:rPr>
        <w:t xml:space="preserve"> </w:t>
      </w:r>
    </w:p>
    <w:p w:rsidR="00FC160F" w:rsidRPr="009E1D6A" w:rsidP="004C0F32">
      <w:pPr>
        <w:pStyle w:val="Heading6"/>
        <w:keepLines/>
        <w:rPr>
          <w:lang w:val="en-GB"/>
        </w:rPr>
      </w:pPr>
      <w:r w:rsidRPr="009E1D6A">
        <w:rPr>
          <w:lang w:val="en-GB"/>
        </w:rPr>
        <w:t xml:space="preserve">b) </w:t>
      </w:r>
      <w:r w:rsidRPr="009E1D6A" w:rsidR="00FA57E4">
        <w:rPr>
          <w:lang w:val="en-GB"/>
        </w:rPr>
        <w:t>the transferee of the cover pool to ensure the withdrawal from circulation of the covered bonds to which the debts are related, for the purposes of their exchange and recording of new information on the transferee of the cover pool as their issuer.</w:t>
      </w:r>
    </w:p>
    <w:p w:rsidR="0019248B" w:rsidRPr="009E1D6A" w:rsidP="004C0F32">
      <w:pPr>
        <w:pStyle w:val="Heading3"/>
        <w:keepLines/>
        <w:rPr>
          <w:lang w:val="en-GB"/>
        </w:rPr>
      </w:pPr>
      <w:r w:rsidRPr="009E1D6A">
        <w:rPr>
          <w:lang w:val="en-GB"/>
        </w:rPr>
        <w:t>Section 32e</w:t>
      </w:r>
    </w:p>
    <w:p w:rsidR="0019248B" w:rsidRPr="009E1D6A" w:rsidP="004C0F32">
      <w:pPr>
        <w:pStyle w:val="Heading3"/>
        <w:keepLines/>
        <w:rPr>
          <w:b/>
          <w:lang w:val="en-GB"/>
        </w:rPr>
      </w:pPr>
      <w:r w:rsidRPr="009E1D6A">
        <w:rPr>
          <w:b/>
          <w:lang w:val="en-GB"/>
        </w:rPr>
        <w:t>Proportional decreasing of debts, realization of cover portfolio and early repayment of covered bonds</w:t>
      </w:r>
    </w:p>
    <w:p w:rsidR="0019248B" w:rsidRPr="009E1D6A" w:rsidP="004C0F32">
      <w:pPr>
        <w:pStyle w:val="Heading5"/>
        <w:keepNext/>
        <w:keepLines/>
        <w:rPr>
          <w:szCs w:val="24"/>
          <w:lang w:val="en-GB"/>
        </w:rPr>
      </w:pPr>
      <w:r w:rsidRPr="009E1D6A">
        <w:rPr>
          <w:szCs w:val="24"/>
          <w:lang w:val="en-GB"/>
        </w:rPr>
        <w:t xml:space="preserve">(1) </w:t>
      </w:r>
      <w:r w:rsidRPr="009E1D6A" w:rsidR="001E6A9B">
        <w:rPr>
          <w:szCs w:val="24"/>
          <w:lang w:val="en-GB"/>
        </w:rPr>
        <w:t xml:space="preserve">If the total value of cover assets in a cover portfolio after the appointment of a forced administrator of cover pools is lower than the total value of the debts from the covered bonds for whose cover </w:t>
      </w:r>
      <w:r w:rsidRPr="009E1D6A" w:rsidR="006D5E56">
        <w:rPr>
          <w:szCs w:val="24"/>
          <w:lang w:val="en-GB"/>
        </w:rPr>
        <w:t>the cover portfolio serves</w:t>
      </w:r>
      <w:r w:rsidRPr="009E1D6A" w:rsidR="001E6A9B">
        <w:rPr>
          <w:szCs w:val="24"/>
          <w:lang w:val="en-GB"/>
        </w:rPr>
        <w:t xml:space="preserve">, the forced administrator of cover pools may, with the consent of the Czech National Bank, decide that these debts </w:t>
      </w:r>
      <w:r w:rsidRPr="009E1D6A" w:rsidR="005B65E3">
        <w:rPr>
          <w:szCs w:val="24"/>
          <w:lang w:val="en-GB"/>
        </w:rPr>
        <w:t>will be</w:t>
      </w:r>
      <w:r w:rsidRPr="009E1D6A" w:rsidR="001E6A9B">
        <w:rPr>
          <w:szCs w:val="24"/>
          <w:lang w:val="en-GB"/>
        </w:rPr>
        <w:t xml:space="preserve"> proportionally decreased. By a proportional decrease of debts there will, in the extent of the decrease, occur a permanent decrease of the nomin</w:t>
      </w:r>
      <w:r w:rsidRPr="009E1D6A" w:rsidR="00F93C9A">
        <w:rPr>
          <w:szCs w:val="24"/>
          <w:lang w:val="en-GB"/>
        </w:rPr>
        <w:t>al value of the covered bonds to which the debts are related. At the same time, there will occur a decrease or extinction of the claims from the covered bonds, in the extent of the decrease of their nominal value.</w:t>
      </w:r>
    </w:p>
    <w:p w:rsidR="0019248B" w:rsidRPr="009E1D6A" w:rsidP="004C0F32">
      <w:pPr>
        <w:pStyle w:val="Heading5"/>
        <w:keepNext/>
        <w:keepLines/>
        <w:rPr>
          <w:szCs w:val="24"/>
          <w:lang w:val="en-GB"/>
        </w:rPr>
      </w:pPr>
      <w:r w:rsidRPr="009E1D6A">
        <w:rPr>
          <w:szCs w:val="24"/>
          <w:lang w:val="en-GB"/>
        </w:rPr>
        <w:t xml:space="preserve">(2) </w:t>
      </w:r>
      <w:r w:rsidRPr="009E1D6A" w:rsidR="00F93C9A">
        <w:rPr>
          <w:szCs w:val="24"/>
          <w:lang w:val="en-GB"/>
        </w:rPr>
        <w:t xml:space="preserve">The Czech National Bank will grant the consent pursuant to Subsection </w:t>
      </w:r>
      <w:r w:rsidR="0002375D">
        <w:rPr>
          <w:szCs w:val="24"/>
          <w:lang w:val="en-GB"/>
        </w:rPr>
        <w:t>(</w:t>
      </w:r>
      <w:r w:rsidRPr="009E1D6A" w:rsidR="00F93C9A">
        <w:rPr>
          <w:szCs w:val="24"/>
          <w:lang w:val="en-GB"/>
        </w:rPr>
        <w:t>1</w:t>
      </w:r>
      <w:r w:rsidR="0002375D">
        <w:rPr>
          <w:szCs w:val="24"/>
          <w:lang w:val="en-GB"/>
        </w:rPr>
        <w:t>)</w:t>
      </w:r>
      <w:r w:rsidRPr="009E1D6A" w:rsidR="00F93C9A">
        <w:rPr>
          <w:szCs w:val="24"/>
          <w:lang w:val="en-GB"/>
        </w:rPr>
        <w:t xml:space="preserve"> at the request of the forced administrator of cover pools if it is in the interests of the holders of the covered bonds to which are related the debts for whose cover </w:t>
      </w:r>
      <w:r w:rsidRPr="009E1D6A" w:rsidR="006D5E56">
        <w:rPr>
          <w:szCs w:val="24"/>
          <w:lang w:val="en-GB"/>
        </w:rPr>
        <w:t>the cover portfolio serves</w:t>
      </w:r>
      <w:r w:rsidRPr="009E1D6A" w:rsidR="00F93C9A">
        <w:rPr>
          <w:szCs w:val="24"/>
          <w:lang w:val="en-GB"/>
        </w:rPr>
        <w:t xml:space="preserve"> pursuant to Subsection </w:t>
      </w:r>
      <w:r w:rsidR="0002375D">
        <w:rPr>
          <w:szCs w:val="24"/>
          <w:lang w:val="en-GB"/>
        </w:rPr>
        <w:t>(</w:t>
      </w:r>
      <w:r w:rsidRPr="009E1D6A" w:rsidR="00F93C9A">
        <w:rPr>
          <w:szCs w:val="24"/>
          <w:lang w:val="en-GB"/>
        </w:rPr>
        <w:t>1</w:t>
      </w:r>
      <w:r w:rsidR="0002375D">
        <w:rPr>
          <w:szCs w:val="24"/>
          <w:lang w:val="en-GB"/>
        </w:rPr>
        <w:t>)</w:t>
      </w:r>
      <w:r w:rsidRPr="009E1D6A" w:rsidR="00F93C9A">
        <w:rPr>
          <w:szCs w:val="24"/>
          <w:lang w:val="en-GB"/>
        </w:rPr>
        <w:t>.</w:t>
      </w:r>
    </w:p>
    <w:p w:rsidR="0019248B" w:rsidRPr="009E1D6A" w:rsidP="004C0F32">
      <w:pPr>
        <w:pStyle w:val="Heading5"/>
        <w:keepNext/>
        <w:keepLines/>
        <w:rPr>
          <w:szCs w:val="24"/>
          <w:lang w:val="en-GB"/>
        </w:rPr>
      </w:pPr>
      <w:r w:rsidRPr="009E1D6A">
        <w:rPr>
          <w:szCs w:val="24"/>
          <w:lang w:val="en-GB"/>
        </w:rPr>
        <w:t xml:space="preserve">(3) </w:t>
      </w:r>
      <w:r w:rsidRPr="009E1D6A" w:rsidR="00996B1D">
        <w:rPr>
          <w:szCs w:val="24"/>
          <w:lang w:val="en-GB"/>
        </w:rPr>
        <w:t xml:space="preserve">If it is decided by the holders of the covered bonds to which are related the debts for whose cover </w:t>
      </w:r>
      <w:r w:rsidRPr="009E1D6A" w:rsidR="006D5E56">
        <w:rPr>
          <w:szCs w:val="24"/>
          <w:lang w:val="en-GB"/>
        </w:rPr>
        <w:t>the cover portfolio serves</w:t>
      </w:r>
      <w:r w:rsidRPr="009E1D6A" w:rsidR="00996B1D">
        <w:rPr>
          <w:szCs w:val="24"/>
          <w:lang w:val="en-GB"/>
        </w:rPr>
        <w:t xml:space="preserve"> pursuant to Subsection </w:t>
      </w:r>
      <w:r w:rsidR="0002375D">
        <w:rPr>
          <w:szCs w:val="24"/>
          <w:lang w:val="en-GB"/>
        </w:rPr>
        <w:t>(</w:t>
      </w:r>
      <w:r w:rsidRPr="009E1D6A" w:rsidR="00996B1D">
        <w:rPr>
          <w:szCs w:val="24"/>
          <w:lang w:val="en-GB"/>
        </w:rPr>
        <w:t>1</w:t>
      </w:r>
      <w:r w:rsidR="0002375D">
        <w:rPr>
          <w:szCs w:val="24"/>
          <w:lang w:val="en-GB"/>
        </w:rPr>
        <w:t>)</w:t>
      </w:r>
      <w:r w:rsidRPr="009E1D6A" w:rsidR="00996B1D">
        <w:rPr>
          <w:szCs w:val="24"/>
          <w:lang w:val="en-GB"/>
        </w:rPr>
        <w:t xml:space="preserve">, at least by a simple majority of votes in relation to each </w:t>
      </w:r>
      <w:r w:rsidR="006D5AA8">
        <w:rPr>
          <w:szCs w:val="24"/>
          <w:lang w:val="en-GB"/>
        </w:rPr>
        <w:t>concerned</w:t>
      </w:r>
      <w:r w:rsidRPr="009E1D6A" w:rsidR="00996B1D">
        <w:rPr>
          <w:szCs w:val="24"/>
          <w:lang w:val="en-GB"/>
        </w:rPr>
        <w:t xml:space="preserve"> issue of covered bonds, the forced administrator of cover pools must ask the Czech National Bank for </w:t>
      </w:r>
      <w:r w:rsidR="006D5AA8">
        <w:rPr>
          <w:szCs w:val="24"/>
          <w:lang w:val="en-GB"/>
        </w:rPr>
        <w:t xml:space="preserve">the </w:t>
      </w:r>
      <w:r w:rsidRPr="009E1D6A" w:rsidR="00996B1D">
        <w:rPr>
          <w:szCs w:val="24"/>
          <w:lang w:val="en-GB"/>
        </w:rPr>
        <w:t xml:space="preserve">consent pursuant to Subsection </w:t>
      </w:r>
      <w:r w:rsidR="0002375D">
        <w:rPr>
          <w:szCs w:val="24"/>
          <w:lang w:val="en-GB"/>
        </w:rPr>
        <w:t>(</w:t>
      </w:r>
      <w:r w:rsidRPr="009E1D6A" w:rsidR="00996B1D">
        <w:rPr>
          <w:szCs w:val="24"/>
          <w:lang w:val="en-GB"/>
        </w:rPr>
        <w:t>1</w:t>
      </w:r>
      <w:r w:rsidR="0002375D">
        <w:rPr>
          <w:szCs w:val="24"/>
          <w:lang w:val="en-GB"/>
        </w:rPr>
        <w:t>)</w:t>
      </w:r>
      <w:r w:rsidRPr="009E1D6A" w:rsidR="00996B1D">
        <w:rPr>
          <w:szCs w:val="24"/>
          <w:lang w:val="en-GB"/>
        </w:rPr>
        <w:t xml:space="preserve">, and if the consent has been granted, the forced administrator of cover pools must decide pursuant to Subsection </w:t>
      </w:r>
      <w:r w:rsidR="0002375D">
        <w:rPr>
          <w:szCs w:val="24"/>
          <w:lang w:val="en-GB"/>
        </w:rPr>
        <w:t>(</w:t>
      </w:r>
      <w:r w:rsidRPr="009E1D6A" w:rsidR="00996B1D">
        <w:rPr>
          <w:szCs w:val="24"/>
          <w:lang w:val="en-GB"/>
        </w:rPr>
        <w:t>1</w:t>
      </w:r>
      <w:r w:rsidR="0002375D">
        <w:rPr>
          <w:szCs w:val="24"/>
          <w:lang w:val="en-GB"/>
        </w:rPr>
        <w:t>)</w:t>
      </w:r>
      <w:r w:rsidRPr="009E1D6A" w:rsidR="00996B1D">
        <w:rPr>
          <w:szCs w:val="24"/>
          <w:lang w:val="en-GB"/>
        </w:rPr>
        <w:t>.</w:t>
      </w:r>
    </w:p>
    <w:p w:rsidR="0019248B" w:rsidRPr="009E1D6A" w:rsidP="004C0F32">
      <w:pPr>
        <w:pStyle w:val="Heading5"/>
        <w:keepNext/>
        <w:keepLines/>
        <w:rPr>
          <w:szCs w:val="24"/>
          <w:lang w:val="en-GB"/>
        </w:rPr>
      </w:pPr>
      <w:r w:rsidRPr="009E1D6A">
        <w:rPr>
          <w:szCs w:val="24"/>
          <w:lang w:val="en-GB"/>
        </w:rPr>
        <w:t xml:space="preserve">(4) </w:t>
      </w:r>
      <w:r w:rsidRPr="009E1D6A" w:rsidR="000D6D61">
        <w:rPr>
          <w:szCs w:val="24"/>
          <w:lang w:val="en-GB"/>
        </w:rPr>
        <w:t xml:space="preserve">After the proportional decrease of debts pursuant </w:t>
      </w:r>
      <w:r w:rsidRPr="009E1D6A" w:rsidR="00FD0994">
        <w:rPr>
          <w:szCs w:val="24"/>
          <w:lang w:val="en-GB"/>
        </w:rPr>
        <w:t>t</w:t>
      </w:r>
      <w:r w:rsidRPr="009E1D6A" w:rsidR="000D6D61">
        <w:rPr>
          <w:szCs w:val="24"/>
          <w:lang w:val="en-GB"/>
        </w:rPr>
        <w:t xml:space="preserve">o Subsection </w:t>
      </w:r>
      <w:r w:rsidR="0002375D">
        <w:rPr>
          <w:szCs w:val="24"/>
          <w:lang w:val="en-GB"/>
        </w:rPr>
        <w:t>(</w:t>
      </w:r>
      <w:r w:rsidRPr="009E1D6A" w:rsidR="000D6D61">
        <w:rPr>
          <w:szCs w:val="24"/>
          <w:lang w:val="en-GB"/>
        </w:rPr>
        <w:t>1</w:t>
      </w:r>
      <w:r w:rsidR="0002375D">
        <w:rPr>
          <w:szCs w:val="24"/>
          <w:lang w:val="en-GB"/>
        </w:rPr>
        <w:t>)</w:t>
      </w:r>
      <w:r w:rsidRPr="009E1D6A" w:rsidR="000D6D61">
        <w:rPr>
          <w:szCs w:val="24"/>
          <w:lang w:val="en-GB"/>
        </w:rPr>
        <w:t xml:space="preserve">, the forced administrator of cover pools may decide with the consent of the Czech National Bank that the cover portfolio pursuant to Subsection </w:t>
      </w:r>
      <w:r w:rsidR="0002375D">
        <w:rPr>
          <w:szCs w:val="24"/>
          <w:lang w:val="en-GB"/>
        </w:rPr>
        <w:t>(</w:t>
      </w:r>
      <w:r w:rsidRPr="009E1D6A" w:rsidR="000D6D61">
        <w:rPr>
          <w:szCs w:val="24"/>
          <w:lang w:val="en-GB"/>
        </w:rPr>
        <w:t>1</w:t>
      </w:r>
      <w:r w:rsidR="0002375D">
        <w:rPr>
          <w:szCs w:val="24"/>
          <w:lang w:val="en-GB"/>
        </w:rPr>
        <w:t>)</w:t>
      </w:r>
      <w:r w:rsidRPr="009E1D6A" w:rsidR="000D6D61">
        <w:rPr>
          <w:szCs w:val="24"/>
          <w:lang w:val="en-GB"/>
        </w:rPr>
        <w:t xml:space="preserve"> will be realized and that the covered bonds to which are related the debts for whose cover </w:t>
      </w:r>
      <w:r w:rsidRPr="009E1D6A" w:rsidR="006D5E56">
        <w:rPr>
          <w:szCs w:val="24"/>
          <w:lang w:val="en-GB"/>
        </w:rPr>
        <w:t>the cover portfolio serves</w:t>
      </w:r>
      <w:r w:rsidRPr="009E1D6A" w:rsidR="000D6D61">
        <w:rPr>
          <w:szCs w:val="24"/>
          <w:lang w:val="en-GB"/>
        </w:rPr>
        <w:t xml:space="preserve"> pursuant to Subsection </w:t>
      </w:r>
      <w:r w:rsidR="0002375D">
        <w:rPr>
          <w:szCs w:val="24"/>
          <w:lang w:val="en-GB"/>
        </w:rPr>
        <w:t>(</w:t>
      </w:r>
      <w:r w:rsidRPr="009E1D6A" w:rsidR="000D6D61">
        <w:rPr>
          <w:szCs w:val="24"/>
          <w:lang w:val="en-GB"/>
        </w:rPr>
        <w:t>1</w:t>
      </w:r>
      <w:r w:rsidR="0002375D">
        <w:rPr>
          <w:szCs w:val="24"/>
          <w:lang w:val="en-GB"/>
        </w:rPr>
        <w:t>)</w:t>
      </w:r>
      <w:r w:rsidRPr="009E1D6A" w:rsidR="000D6D61">
        <w:rPr>
          <w:szCs w:val="24"/>
          <w:lang w:val="en-GB"/>
        </w:rPr>
        <w:t xml:space="preserve"> will be repaid early. Subsections </w:t>
      </w:r>
      <w:r w:rsidR="0002375D">
        <w:rPr>
          <w:szCs w:val="24"/>
          <w:lang w:val="en-GB"/>
        </w:rPr>
        <w:t>(</w:t>
      </w:r>
      <w:r w:rsidRPr="009E1D6A" w:rsidR="000D6D61">
        <w:rPr>
          <w:szCs w:val="24"/>
          <w:lang w:val="en-GB"/>
        </w:rPr>
        <w:t>2</w:t>
      </w:r>
      <w:r w:rsidR="0002375D">
        <w:rPr>
          <w:szCs w:val="24"/>
          <w:lang w:val="en-GB"/>
        </w:rPr>
        <w:t>)</w:t>
      </w:r>
      <w:r w:rsidRPr="009E1D6A" w:rsidR="000D6D61">
        <w:rPr>
          <w:szCs w:val="24"/>
          <w:lang w:val="en-GB"/>
        </w:rPr>
        <w:t xml:space="preserve"> and </w:t>
      </w:r>
      <w:r w:rsidR="006D5AA8">
        <w:rPr>
          <w:szCs w:val="24"/>
          <w:lang w:val="en-GB"/>
        </w:rPr>
        <w:t>(</w:t>
      </w:r>
      <w:r w:rsidRPr="009E1D6A" w:rsidR="000D6D61">
        <w:rPr>
          <w:szCs w:val="24"/>
          <w:lang w:val="en-GB"/>
        </w:rPr>
        <w:t>3</w:t>
      </w:r>
      <w:r w:rsidR="0002375D">
        <w:rPr>
          <w:szCs w:val="24"/>
          <w:lang w:val="en-GB"/>
        </w:rPr>
        <w:t>)</w:t>
      </w:r>
      <w:r w:rsidRPr="009E1D6A" w:rsidR="000D6D61">
        <w:rPr>
          <w:szCs w:val="24"/>
          <w:lang w:val="en-GB"/>
        </w:rPr>
        <w:t xml:space="preserve"> will apply by </w:t>
      </w:r>
      <w:r w:rsidR="008E0C87">
        <w:rPr>
          <w:szCs w:val="24"/>
          <w:lang w:val="en-GB"/>
        </w:rPr>
        <w:t>mutatis mutandis</w:t>
      </w:r>
      <w:r w:rsidRPr="009E1D6A" w:rsidR="000D6D61">
        <w:rPr>
          <w:szCs w:val="24"/>
          <w:lang w:val="en-GB"/>
        </w:rPr>
        <w:t>.</w:t>
      </w:r>
    </w:p>
    <w:p w:rsidR="0019248B" w:rsidRPr="009E1D6A" w:rsidP="004C0F32">
      <w:pPr>
        <w:pStyle w:val="Heading5"/>
        <w:keepNext/>
        <w:keepLines/>
        <w:rPr>
          <w:szCs w:val="24"/>
          <w:lang w:val="en-GB"/>
        </w:rPr>
      </w:pPr>
      <w:r w:rsidRPr="009E1D6A">
        <w:rPr>
          <w:szCs w:val="24"/>
          <w:lang w:val="en-GB"/>
        </w:rPr>
        <w:t xml:space="preserve">(5) </w:t>
      </w:r>
      <w:r w:rsidRPr="009E1D6A" w:rsidR="0070549D">
        <w:rPr>
          <w:szCs w:val="24"/>
          <w:lang w:val="en-GB"/>
        </w:rPr>
        <w:t xml:space="preserve">Except for the consent of the Czech National Bank, the proportional decrease of debts pursuant to Subsection </w:t>
      </w:r>
      <w:r w:rsidR="006D5AA8">
        <w:rPr>
          <w:szCs w:val="24"/>
          <w:lang w:val="en-GB"/>
        </w:rPr>
        <w:t>(</w:t>
      </w:r>
      <w:r w:rsidRPr="009E1D6A" w:rsidR="0070549D">
        <w:rPr>
          <w:szCs w:val="24"/>
          <w:lang w:val="en-GB"/>
        </w:rPr>
        <w:t>1</w:t>
      </w:r>
      <w:r w:rsidR="006D5AA8">
        <w:rPr>
          <w:szCs w:val="24"/>
          <w:lang w:val="en-GB"/>
        </w:rPr>
        <w:t>)</w:t>
      </w:r>
      <w:r w:rsidRPr="009E1D6A" w:rsidR="0070549D">
        <w:rPr>
          <w:szCs w:val="24"/>
          <w:lang w:val="en-GB"/>
        </w:rPr>
        <w:t xml:space="preserve">, their realization and early repayment pursuant to Subsection </w:t>
      </w:r>
      <w:r w:rsidR="006D5AA8">
        <w:rPr>
          <w:szCs w:val="24"/>
          <w:lang w:val="en-GB"/>
        </w:rPr>
        <w:t>(</w:t>
      </w:r>
      <w:r w:rsidRPr="009E1D6A" w:rsidR="0070549D">
        <w:rPr>
          <w:szCs w:val="24"/>
          <w:lang w:val="en-GB"/>
        </w:rPr>
        <w:t>4</w:t>
      </w:r>
      <w:r w:rsidR="006D5AA8">
        <w:rPr>
          <w:szCs w:val="24"/>
          <w:lang w:val="en-GB"/>
        </w:rPr>
        <w:t>)</w:t>
      </w:r>
      <w:r w:rsidRPr="009E1D6A" w:rsidR="0070549D">
        <w:rPr>
          <w:szCs w:val="24"/>
          <w:lang w:val="en-GB"/>
        </w:rPr>
        <w:t xml:space="preserve"> or their effectiveness in relation to third parties does not require any other public or private consent or notification. The validity of the proportional decrease of debts, their early repayment or their effectiveness in relation to third parties does not require any legal act other than the decision of the forced administrator of the cover pool pursuant to Subsection </w:t>
      </w:r>
      <w:r w:rsidR="006D5AA8">
        <w:rPr>
          <w:szCs w:val="24"/>
          <w:lang w:val="en-GB"/>
        </w:rPr>
        <w:t>(</w:t>
      </w:r>
      <w:r w:rsidRPr="009E1D6A" w:rsidR="0070549D">
        <w:rPr>
          <w:szCs w:val="24"/>
          <w:lang w:val="en-GB"/>
        </w:rPr>
        <w:t>1</w:t>
      </w:r>
      <w:r w:rsidR="006D5AA8">
        <w:rPr>
          <w:szCs w:val="24"/>
          <w:lang w:val="en-GB"/>
        </w:rPr>
        <w:t>)</w:t>
      </w:r>
      <w:r w:rsidRPr="009E1D6A" w:rsidR="0070549D">
        <w:rPr>
          <w:szCs w:val="24"/>
          <w:lang w:val="en-GB"/>
        </w:rPr>
        <w:t xml:space="preserve"> or </w:t>
      </w:r>
      <w:r w:rsidR="006D5AA8">
        <w:rPr>
          <w:szCs w:val="24"/>
          <w:lang w:val="en-GB"/>
        </w:rPr>
        <w:t>(</w:t>
      </w:r>
      <w:r w:rsidRPr="009E1D6A" w:rsidR="0070549D">
        <w:rPr>
          <w:szCs w:val="24"/>
          <w:lang w:val="en-GB"/>
        </w:rPr>
        <w:t>4</w:t>
      </w:r>
      <w:r w:rsidR="006D5AA8">
        <w:rPr>
          <w:szCs w:val="24"/>
          <w:lang w:val="en-GB"/>
        </w:rPr>
        <w:t>)</w:t>
      </w:r>
      <w:r w:rsidRPr="009E1D6A" w:rsidR="0070549D">
        <w:rPr>
          <w:szCs w:val="24"/>
          <w:lang w:val="en-GB"/>
        </w:rPr>
        <w:t>.</w:t>
      </w:r>
    </w:p>
    <w:p w:rsidR="0019248B" w:rsidRPr="009E1D6A" w:rsidP="004C0F32">
      <w:pPr>
        <w:pStyle w:val="Heading5"/>
        <w:keepNext/>
        <w:keepLines/>
        <w:rPr>
          <w:szCs w:val="24"/>
          <w:lang w:val="en-GB"/>
        </w:rPr>
      </w:pPr>
      <w:r w:rsidRPr="009E1D6A">
        <w:rPr>
          <w:szCs w:val="24"/>
          <w:lang w:val="en-GB"/>
        </w:rPr>
        <w:t xml:space="preserve">(6) </w:t>
      </w:r>
      <w:r w:rsidRPr="009E1D6A" w:rsidR="0070549D">
        <w:rPr>
          <w:szCs w:val="24"/>
          <w:lang w:val="en-GB"/>
        </w:rPr>
        <w:t>The forced administrator of cover pools is always bound by a decision of the holders of covered bonds on the proportional decrease of debts or realization of a cover portfolio and early repayment of the covered bonds.</w:t>
      </w:r>
    </w:p>
    <w:p w:rsidR="006E10D0" w:rsidRPr="009E1D6A" w:rsidP="004C0F32">
      <w:pPr>
        <w:pStyle w:val="Heading5"/>
        <w:keepNext/>
        <w:keepLines/>
        <w:rPr>
          <w:szCs w:val="24"/>
          <w:lang w:val="en-GB"/>
        </w:rPr>
      </w:pPr>
      <w:r w:rsidRPr="009E1D6A">
        <w:rPr>
          <w:szCs w:val="24"/>
          <w:lang w:val="en-GB"/>
        </w:rPr>
        <w:t xml:space="preserve">(7) If there occurs a proportional decrease of debts pursuant to Subsection </w:t>
      </w:r>
      <w:r w:rsidR="008E0C87">
        <w:rPr>
          <w:szCs w:val="24"/>
          <w:lang w:val="en-GB"/>
        </w:rPr>
        <w:t>(</w:t>
      </w:r>
      <w:r w:rsidRPr="009E1D6A">
        <w:rPr>
          <w:szCs w:val="24"/>
          <w:lang w:val="en-GB"/>
        </w:rPr>
        <w:t>1</w:t>
      </w:r>
      <w:r w:rsidR="008E0C87">
        <w:rPr>
          <w:szCs w:val="24"/>
          <w:lang w:val="en-GB"/>
        </w:rPr>
        <w:t>)</w:t>
      </w:r>
      <w:r w:rsidRPr="009E1D6A">
        <w:rPr>
          <w:szCs w:val="24"/>
          <w:lang w:val="en-GB"/>
        </w:rPr>
        <w:t xml:space="preserve"> or realization and early repayment pursuant to Subsection </w:t>
      </w:r>
      <w:r w:rsidR="008E0C87">
        <w:rPr>
          <w:szCs w:val="24"/>
          <w:lang w:val="en-GB"/>
        </w:rPr>
        <w:t>(</w:t>
      </w:r>
      <w:r w:rsidRPr="009E1D6A">
        <w:rPr>
          <w:szCs w:val="24"/>
          <w:lang w:val="en-GB"/>
        </w:rPr>
        <w:t>4</w:t>
      </w:r>
      <w:r w:rsidR="008E0C87">
        <w:rPr>
          <w:szCs w:val="24"/>
          <w:lang w:val="en-GB"/>
        </w:rPr>
        <w:t>)</w:t>
      </w:r>
      <w:r w:rsidRPr="009E1D6A">
        <w:rPr>
          <w:szCs w:val="24"/>
          <w:lang w:val="en-GB"/>
        </w:rPr>
        <w:t>, the Czech National Bank may order</w:t>
      </w:r>
    </w:p>
    <w:p w:rsidR="006E10D0" w:rsidRPr="009E1D6A" w:rsidP="004C0F32">
      <w:pPr>
        <w:pStyle w:val="Heading6"/>
        <w:keepLines/>
        <w:rPr>
          <w:lang w:val="en-GB"/>
        </w:rPr>
      </w:pPr>
      <w:r w:rsidRPr="009E1D6A">
        <w:rPr>
          <w:lang w:val="en-GB"/>
        </w:rPr>
        <w:t xml:space="preserve">a) the person keeping the relevant records of </w:t>
      </w:r>
      <w:r w:rsidRPr="009E1D6A" w:rsidR="008F0D71">
        <w:rPr>
          <w:lang w:val="en-GB"/>
        </w:rPr>
        <w:t>financial instrument</w:t>
      </w:r>
      <w:r w:rsidRPr="009E1D6A">
        <w:rPr>
          <w:lang w:val="en-GB"/>
        </w:rPr>
        <w:t xml:space="preserve">s or other register in which are registered the covered bonds to which these debts are related, to make or change a registration in the records or other register in which the covered bonds are registered, or </w:t>
      </w:r>
    </w:p>
    <w:p w:rsidR="006E10D0" w:rsidRPr="009E1D6A" w:rsidP="004C0F32">
      <w:pPr>
        <w:pStyle w:val="Heading6"/>
        <w:keepLines/>
        <w:rPr>
          <w:lang w:val="en-GB"/>
        </w:rPr>
      </w:pPr>
      <w:r w:rsidRPr="009E1D6A">
        <w:rPr>
          <w:lang w:val="en-GB"/>
        </w:rPr>
        <w:t xml:space="preserve">b) the organizer of a regulated market or a securities broker to withdraw the covered bonds to which these debts are related from trading on a market with </w:t>
      </w:r>
      <w:r w:rsidRPr="009E1D6A" w:rsidR="008F0D71">
        <w:rPr>
          <w:lang w:val="en-GB"/>
        </w:rPr>
        <w:t>financial instrument</w:t>
      </w:r>
      <w:r w:rsidRPr="009E1D6A">
        <w:rPr>
          <w:lang w:val="en-GB"/>
        </w:rPr>
        <w:t xml:space="preserve">s or to re-admit a covered bond with a decreased nominal value for trading on a market with </w:t>
      </w:r>
      <w:r w:rsidRPr="009E1D6A" w:rsidR="008F0D71">
        <w:rPr>
          <w:lang w:val="en-GB"/>
        </w:rPr>
        <w:t>financial instrument</w:t>
      </w:r>
      <w:r w:rsidRPr="009E1D6A">
        <w:rPr>
          <w:lang w:val="en-GB"/>
        </w:rPr>
        <w:t>s, or</w:t>
      </w:r>
    </w:p>
    <w:p w:rsidR="0019248B" w:rsidRPr="009E1D6A" w:rsidP="004C0F32">
      <w:pPr>
        <w:pStyle w:val="Heading6"/>
        <w:keepLines/>
        <w:rPr>
          <w:lang w:val="en-GB"/>
        </w:rPr>
      </w:pPr>
      <w:r w:rsidRPr="009E1D6A">
        <w:rPr>
          <w:lang w:val="en-GB"/>
        </w:rPr>
        <w:t xml:space="preserve">c) </w:t>
      </w:r>
      <w:r w:rsidRPr="009E1D6A" w:rsidR="006E10D0">
        <w:rPr>
          <w:lang w:val="en-GB"/>
        </w:rPr>
        <w:t xml:space="preserve">the forced administrator of cover pools to ensure the withdrawal from circulation of the covered bonds to which the debts are related, for the purposes of their exchange and recording of </w:t>
      </w:r>
      <w:r w:rsidRPr="009E1D6A" w:rsidR="00FD0994">
        <w:rPr>
          <w:lang w:val="en-GB"/>
        </w:rPr>
        <w:t xml:space="preserve">the </w:t>
      </w:r>
      <w:r w:rsidRPr="009E1D6A" w:rsidR="006E10D0">
        <w:rPr>
          <w:lang w:val="en-GB"/>
        </w:rPr>
        <w:t>new nominal value or destruction.</w:t>
      </w:r>
    </w:p>
    <w:p w:rsidR="00437611" w:rsidRPr="009E1D6A" w:rsidP="004C0F32">
      <w:pPr>
        <w:pStyle w:val="Heading1"/>
        <w:keepLines/>
        <w:rPr>
          <w:rFonts w:cs="Times New Roman"/>
          <w:szCs w:val="24"/>
          <w:lang w:val="en-GB"/>
        </w:rPr>
      </w:pPr>
      <w:r>
        <w:rPr>
          <w:lang w:val="en-GB"/>
        </w:rPr>
        <w:t>TITLE</w:t>
      </w:r>
      <w:r w:rsidRPr="009E1D6A" w:rsidR="006F4D3B">
        <w:rPr>
          <w:rFonts w:cs="Times New Roman"/>
          <w:szCs w:val="24"/>
          <w:lang w:val="en-GB"/>
        </w:rPr>
        <w:t xml:space="preserve"> </w:t>
      </w:r>
      <w:r w:rsidRPr="009E1D6A">
        <w:rPr>
          <w:rFonts w:cs="Times New Roman"/>
          <w:szCs w:val="24"/>
          <w:lang w:val="en-GB"/>
        </w:rPr>
        <w:t>IV</w:t>
      </w:r>
    </w:p>
    <w:p w:rsidR="00437611" w:rsidRPr="009E1D6A" w:rsidP="004C0F32">
      <w:pPr>
        <w:pStyle w:val="Heading1"/>
        <w:keepLines/>
        <w:rPr>
          <w:rFonts w:cs="Times New Roman"/>
          <w:szCs w:val="24"/>
          <w:lang w:val="en-GB"/>
        </w:rPr>
      </w:pPr>
      <w:r>
        <w:rPr>
          <w:rFonts w:cs="Times New Roman"/>
          <w:szCs w:val="24"/>
          <w:lang w:val="en-GB"/>
        </w:rPr>
        <w:t>CONVERTIBLE</w:t>
      </w:r>
      <w:r w:rsidRPr="009E1D6A">
        <w:rPr>
          <w:rFonts w:cs="Times New Roman"/>
          <w:szCs w:val="24"/>
          <w:lang w:val="en-GB"/>
        </w:rPr>
        <w:t xml:space="preserve"> </w:t>
      </w:r>
      <w:r w:rsidRPr="009E1D6A">
        <w:rPr>
          <w:rFonts w:cs="Times New Roman"/>
          <w:szCs w:val="24"/>
          <w:lang w:val="en-GB"/>
        </w:rPr>
        <w:t>AND PRIORITY BONDS</w:t>
      </w:r>
    </w:p>
    <w:p w:rsidR="00145D36" w:rsidRPr="009E1D6A" w:rsidP="004C0F32">
      <w:pPr>
        <w:pStyle w:val="Heading3"/>
        <w:keepLines/>
        <w:rPr>
          <w:lang w:val="en-GB"/>
        </w:rPr>
      </w:pPr>
      <w:r w:rsidRPr="009E1D6A">
        <w:rPr>
          <w:lang w:val="en-GB"/>
        </w:rPr>
        <w:t xml:space="preserve">Section 33 </w:t>
      </w:r>
    </w:p>
    <w:p w:rsidR="00145D36" w:rsidRPr="009E1D6A" w:rsidP="004C0F32">
      <w:pPr>
        <w:pStyle w:val="Heading5"/>
        <w:keepNext/>
        <w:keepLines/>
        <w:rPr>
          <w:szCs w:val="24"/>
          <w:lang w:val="en-GB"/>
        </w:rPr>
      </w:pPr>
      <w:r w:rsidRPr="009E1D6A">
        <w:rPr>
          <w:szCs w:val="24"/>
          <w:lang w:val="en-GB"/>
        </w:rPr>
        <w:t xml:space="preserve"> </w:t>
      </w:r>
      <w:r>
        <w:rPr>
          <w:szCs w:val="24"/>
          <w:lang w:val="en-GB"/>
        </w:rPr>
        <w:t>(1) A c</w:t>
      </w:r>
      <w:r w:rsidRPr="009E1D6A">
        <w:rPr>
          <w:szCs w:val="24"/>
          <w:lang w:val="en-GB"/>
        </w:rPr>
        <w:t>onvertible bond is a bond to which is attached the right to exchange it for another bond or bonds, or the right to exchange it for a share or shares of the same issuer, which their issuer issues according to a special legal regulation. Such right may be exercised instead of the right to re</w:t>
      </w:r>
      <w:r>
        <w:rPr>
          <w:szCs w:val="24"/>
          <w:lang w:val="en-GB"/>
        </w:rPr>
        <w:t>payment</w:t>
      </w:r>
      <w:r w:rsidRPr="009E1D6A">
        <w:rPr>
          <w:szCs w:val="24"/>
          <w:lang w:val="en-GB"/>
        </w:rPr>
        <w:t xml:space="preserve"> of the bond. </w:t>
      </w:r>
    </w:p>
    <w:p w:rsidR="00145D36" w:rsidRPr="009E1D6A" w:rsidP="004C0F32">
      <w:pPr>
        <w:pStyle w:val="Heading5"/>
        <w:keepNext/>
        <w:keepLines/>
        <w:rPr>
          <w:lang w:val="en-GB"/>
        </w:rPr>
      </w:pPr>
      <w:r w:rsidRPr="009E1D6A">
        <w:rPr>
          <w:lang w:val="en-GB"/>
        </w:rPr>
        <w:t xml:space="preserve">(2) </w:t>
      </w:r>
      <w:r>
        <w:rPr>
          <w:lang w:val="en-GB"/>
        </w:rPr>
        <w:t>A p</w:t>
      </w:r>
      <w:r w:rsidRPr="009E1D6A">
        <w:rPr>
          <w:lang w:val="en-GB"/>
        </w:rPr>
        <w:t>riority bond is a bond to which is attached the right to its re</w:t>
      </w:r>
      <w:r>
        <w:rPr>
          <w:lang w:val="en-GB"/>
        </w:rPr>
        <w:t>payment</w:t>
      </w:r>
      <w:r w:rsidRPr="009E1D6A">
        <w:rPr>
          <w:lang w:val="en-GB"/>
        </w:rPr>
        <w:t xml:space="preserve"> and </w:t>
      </w:r>
      <w:r w:rsidRPr="0056092A" w:rsidR="0056092A">
        <w:rPr>
          <w:szCs w:val="24"/>
          <w:lang w:val="en-GB"/>
        </w:rPr>
        <w:t>payment of bond yield</w:t>
      </w:r>
      <w:r w:rsidRPr="009E1D6A">
        <w:rPr>
          <w:lang w:val="en-GB"/>
        </w:rPr>
        <w:t>, as well as the right to preferential subscription for shares which the bond’s issuer issues according to a special legal regulation. The fact that it is a convertible or priority bond must be clearly indicated on a certificated bond</w:t>
      </w:r>
      <w:r>
        <w:rPr>
          <w:lang w:val="en-GB"/>
        </w:rPr>
        <w:t xml:space="preserve"> </w:t>
      </w:r>
      <w:r w:rsidRPr="009E1D6A">
        <w:rPr>
          <w:lang w:val="en-GB"/>
        </w:rPr>
        <w:t xml:space="preserve">or recorded in the register of book-entry bonds as well as in all materials used to promote such a bond. </w:t>
      </w:r>
    </w:p>
    <w:p w:rsidR="00145D36" w:rsidRPr="009E1D6A" w:rsidP="004C0F32">
      <w:pPr>
        <w:pStyle w:val="Heading5"/>
        <w:keepNext/>
        <w:keepLines/>
        <w:rPr>
          <w:szCs w:val="24"/>
          <w:lang w:val="en-GB"/>
        </w:rPr>
      </w:pPr>
      <w:r w:rsidRPr="009E1D6A">
        <w:rPr>
          <w:szCs w:val="24"/>
          <w:lang w:val="en-GB"/>
        </w:rPr>
        <w:t xml:space="preserve">(3) The </w:t>
      </w:r>
      <w:r>
        <w:rPr>
          <w:szCs w:val="24"/>
          <w:lang w:val="en-GB"/>
        </w:rPr>
        <w:t>terms of issue</w:t>
      </w:r>
      <w:r w:rsidRPr="009E1D6A">
        <w:rPr>
          <w:szCs w:val="24"/>
          <w:lang w:val="en-GB"/>
        </w:rPr>
        <w:t xml:space="preserve"> of a convertible or priority bond must include the place and period for exercising the rights attached to the convertible or priority bond and must also state the manner of announcing the start of such period and specify the date from which </w:t>
      </w:r>
      <w:r w:rsidR="0056092A">
        <w:rPr>
          <w:szCs w:val="24"/>
          <w:lang w:val="en-GB"/>
        </w:rPr>
        <w:t>the yield</w:t>
      </w:r>
      <w:r w:rsidRPr="009E1D6A">
        <w:rPr>
          <w:szCs w:val="24"/>
          <w:lang w:val="en-GB"/>
        </w:rPr>
        <w:t xml:space="preserve"> of the bond that has been exchanged according to </w:t>
      </w:r>
      <w:r>
        <w:rPr>
          <w:szCs w:val="24"/>
          <w:lang w:val="en-GB"/>
        </w:rPr>
        <w:t>Subsection</w:t>
      </w:r>
      <w:r w:rsidRPr="009E1D6A">
        <w:rPr>
          <w:szCs w:val="24"/>
          <w:lang w:val="en-GB"/>
        </w:rPr>
        <w:t xml:space="preserve"> </w:t>
      </w:r>
      <w:r w:rsidR="0056092A">
        <w:rPr>
          <w:szCs w:val="24"/>
          <w:lang w:val="en-GB"/>
        </w:rPr>
        <w:t>(</w:t>
      </w:r>
      <w:r w:rsidRPr="009E1D6A">
        <w:rPr>
          <w:szCs w:val="24"/>
          <w:lang w:val="en-GB"/>
        </w:rPr>
        <w:t>1</w:t>
      </w:r>
      <w:r w:rsidR="0056092A">
        <w:rPr>
          <w:szCs w:val="24"/>
          <w:lang w:val="en-GB"/>
        </w:rPr>
        <w:t>)</w:t>
      </w:r>
      <w:r w:rsidRPr="009E1D6A">
        <w:rPr>
          <w:szCs w:val="24"/>
          <w:lang w:val="en-GB"/>
        </w:rPr>
        <w:t xml:space="preserve"> ceases to be paid. </w:t>
      </w:r>
    </w:p>
    <w:p w:rsidR="00145D36" w:rsidP="004C0F32">
      <w:pPr>
        <w:pStyle w:val="Heading5"/>
        <w:keepNext/>
        <w:keepLines/>
        <w:rPr>
          <w:szCs w:val="24"/>
          <w:lang w:val="en-GB"/>
        </w:rPr>
      </w:pPr>
      <w:r w:rsidRPr="009E1D6A">
        <w:rPr>
          <w:szCs w:val="24"/>
          <w:lang w:val="en-GB"/>
        </w:rPr>
        <w:t>(4) Convertible bonds to which the right to exchange them for shares is attached and priority bonds are regulated by other legal regulation</w:t>
      </w:r>
      <w:r w:rsidR="00BD7662">
        <w:rPr>
          <w:szCs w:val="24"/>
          <w:lang w:val="en-GB"/>
        </w:rPr>
        <w:t>.</w:t>
      </w:r>
    </w:p>
    <w:p w:rsidR="00BD7662" w:rsidRPr="005C05D8" w:rsidP="004C0F32">
      <w:pPr>
        <w:keepNext/>
        <w:keepLines/>
        <w:spacing w:before="240" w:after="240"/>
        <w:rPr>
          <w:b/>
          <w:lang w:val="en-GB"/>
        </w:rPr>
      </w:pPr>
      <w:r>
        <w:rPr>
          <w:b/>
          <w:lang w:val="en-GB"/>
        </w:rPr>
        <w:t>TITLE</w:t>
      </w:r>
      <w:r>
        <w:rPr>
          <w:b/>
          <w:lang w:val="en-GB"/>
        </w:rPr>
        <w:t xml:space="preserve"> </w:t>
      </w:r>
      <w:r w:rsidRPr="005C05D8">
        <w:rPr>
          <w:b/>
          <w:lang w:val="en-GB"/>
        </w:rPr>
        <w:t>V</w:t>
      </w:r>
    </w:p>
    <w:p w:rsidR="00BD7662" w:rsidRPr="005C05D8" w:rsidP="004C0F32">
      <w:pPr>
        <w:keepNext/>
        <w:keepLines/>
        <w:spacing w:before="240" w:after="240"/>
        <w:rPr>
          <w:b/>
          <w:lang w:val="en-GB"/>
        </w:rPr>
      </w:pPr>
      <w:r w:rsidRPr="0013253E">
        <w:rPr>
          <w:b/>
          <w:lang w:val="en-GB"/>
        </w:rPr>
        <w:t>SUBORDINATE</w:t>
      </w:r>
      <w:r w:rsidRPr="005C05D8">
        <w:rPr>
          <w:b/>
          <w:lang w:val="en-GB"/>
        </w:rPr>
        <w:t xml:space="preserve"> BONDS</w:t>
      </w:r>
    </w:p>
    <w:p w:rsidR="002A3152" w:rsidP="004C0F32">
      <w:pPr>
        <w:pStyle w:val="Heading3"/>
        <w:keepLines/>
        <w:rPr>
          <w:lang w:val="en-GB"/>
        </w:rPr>
      </w:pPr>
      <w:r w:rsidRPr="009E1D6A">
        <w:rPr>
          <w:lang w:val="en-GB"/>
        </w:rPr>
        <w:t xml:space="preserve">Section </w:t>
      </w:r>
      <w:r w:rsidRPr="009E1D6A">
        <w:rPr>
          <w:lang w:val="en-GB"/>
        </w:rPr>
        <w:t xml:space="preserve">34 </w:t>
      </w:r>
    </w:p>
    <w:p w:rsidR="002A3152" w:rsidRPr="009E1D6A" w:rsidP="004C0F32">
      <w:pPr>
        <w:pStyle w:val="Heading5"/>
        <w:keepNext/>
        <w:keepLines/>
        <w:rPr>
          <w:szCs w:val="24"/>
          <w:lang w:val="en-GB"/>
        </w:rPr>
      </w:pPr>
      <w:r w:rsidRPr="00BD7662">
        <w:rPr>
          <w:lang w:val="en-GB"/>
        </w:rPr>
        <w:t xml:space="preserve"> </w:t>
      </w:r>
      <w:r w:rsidRPr="009E1D6A">
        <w:rPr>
          <w:szCs w:val="24"/>
          <w:lang w:val="en-GB"/>
        </w:rPr>
        <w:t xml:space="preserve">(1) Subordinate bonds are bonds to which the following applies: in the event of </w:t>
      </w:r>
    </w:p>
    <w:p w:rsidR="002A3152" w:rsidRPr="005C05D8" w:rsidP="004C0F32">
      <w:pPr>
        <w:keepNext/>
        <w:keepLines/>
        <w:autoSpaceDE w:val="0"/>
        <w:autoSpaceDN w:val="0"/>
        <w:adjustRightInd w:val="0"/>
        <w:rPr>
          <w:lang w:val="en-GB"/>
        </w:rPr>
      </w:pPr>
    </w:p>
    <w:p w:rsidR="002A3152" w:rsidRPr="009E1D6A" w:rsidP="004C0F32">
      <w:pPr>
        <w:pStyle w:val="Heading6"/>
        <w:keepLines/>
        <w:rPr>
          <w:lang w:val="en-GB"/>
        </w:rPr>
      </w:pPr>
      <w:r w:rsidRPr="009E1D6A">
        <w:rPr>
          <w:lang w:val="en-GB"/>
        </w:rPr>
        <w:t xml:space="preserve">a) commencement of the issuer’s liquidation, </w:t>
      </w:r>
    </w:p>
    <w:p w:rsidR="002A3152" w:rsidRPr="00E45513" w:rsidP="004C0F32">
      <w:pPr>
        <w:pStyle w:val="Heading6"/>
        <w:keepLines/>
        <w:rPr>
          <w:lang w:val="en-GB"/>
        </w:rPr>
      </w:pPr>
      <w:r w:rsidRPr="009E1D6A">
        <w:rPr>
          <w:lang w:val="en-GB"/>
        </w:rPr>
        <w:t xml:space="preserve">b) </w:t>
      </w:r>
      <w:r w:rsidRPr="00BD7662" w:rsidR="00BD7662">
        <w:rPr>
          <w:lang w:val="en-GB"/>
        </w:rPr>
        <w:t>issuing a decision on insolvency of the issuer, or,</w:t>
      </w:r>
    </w:p>
    <w:p w:rsidR="002A3152" w:rsidRPr="00E45513" w:rsidP="004C0F32">
      <w:pPr>
        <w:pStyle w:val="Heading6"/>
        <w:keepLines/>
        <w:rPr>
          <w:lang w:val="en-GB"/>
        </w:rPr>
      </w:pPr>
      <w:r>
        <w:rPr>
          <w:lang w:val="en-GB"/>
        </w:rPr>
        <w:t>c</w:t>
      </w:r>
      <w:r w:rsidRPr="009E1D6A">
        <w:rPr>
          <w:lang w:val="en-GB"/>
        </w:rPr>
        <w:t xml:space="preserve">) another similar measure, if the issuer is a foreign person, </w:t>
      </w:r>
    </w:p>
    <w:p w:rsidR="002A3152" w:rsidRPr="009E1D6A" w:rsidP="004C0F32">
      <w:pPr>
        <w:pStyle w:val="Heading4"/>
        <w:keepLines/>
        <w:ind w:firstLine="426"/>
        <w:rPr>
          <w:szCs w:val="24"/>
          <w:lang w:val="en-GB"/>
        </w:rPr>
      </w:pPr>
      <w:r w:rsidRPr="009E1D6A">
        <w:rPr>
          <w:szCs w:val="24"/>
          <w:lang w:val="en-GB"/>
        </w:rPr>
        <w:t xml:space="preserve">the </w:t>
      </w:r>
      <w:r w:rsidRPr="009E1D6A" w:rsidR="00464F7F">
        <w:rPr>
          <w:szCs w:val="24"/>
          <w:lang w:val="en-GB"/>
        </w:rPr>
        <w:t>claims</w:t>
      </w:r>
      <w:r w:rsidR="00E45513">
        <w:rPr>
          <w:szCs w:val="24"/>
          <w:lang w:val="en-GB"/>
        </w:rPr>
        <w:t xml:space="preserve"> corresponding to </w:t>
      </w:r>
      <w:r w:rsidR="00091014">
        <w:rPr>
          <w:szCs w:val="24"/>
          <w:lang w:val="en-GB"/>
        </w:rPr>
        <w:t xml:space="preserve">the rights attached to </w:t>
      </w:r>
      <w:r w:rsidRPr="009E1D6A">
        <w:rPr>
          <w:szCs w:val="24"/>
          <w:lang w:val="en-GB"/>
        </w:rPr>
        <w:t xml:space="preserve">such bonds will be satisfied only after the satisfaction of all the other </w:t>
      </w:r>
      <w:r w:rsidRPr="009E1D6A" w:rsidR="00464F7F">
        <w:rPr>
          <w:szCs w:val="24"/>
          <w:lang w:val="en-GB"/>
        </w:rPr>
        <w:t xml:space="preserve">claims </w:t>
      </w:r>
      <w:r w:rsidRPr="009E1D6A">
        <w:rPr>
          <w:szCs w:val="24"/>
          <w:lang w:val="en-GB"/>
        </w:rPr>
        <w:t xml:space="preserve">with the exception of </w:t>
      </w:r>
      <w:r w:rsidRPr="009E1D6A" w:rsidR="00464F7F">
        <w:rPr>
          <w:szCs w:val="24"/>
          <w:lang w:val="en-GB"/>
        </w:rPr>
        <w:t xml:space="preserve">claims </w:t>
      </w:r>
      <w:r w:rsidRPr="009E1D6A">
        <w:rPr>
          <w:szCs w:val="24"/>
          <w:lang w:val="en-GB"/>
        </w:rPr>
        <w:t xml:space="preserve">bound by the same or similar subordination condition. </w:t>
      </w:r>
    </w:p>
    <w:p w:rsidR="002A3152" w:rsidRPr="009E1D6A" w:rsidP="004C0F32">
      <w:pPr>
        <w:pStyle w:val="Heading5"/>
        <w:keepNext/>
        <w:keepLines/>
        <w:rPr>
          <w:szCs w:val="24"/>
          <w:lang w:val="en-GB"/>
        </w:rPr>
      </w:pPr>
      <w:r w:rsidRPr="009E1D6A">
        <w:rPr>
          <w:szCs w:val="24"/>
          <w:lang w:val="en-GB"/>
        </w:rPr>
        <w:t xml:space="preserve">(2) The </w:t>
      </w:r>
      <w:r w:rsidR="00423701">
        <w:rPr>
          <w:szCs w:val="24"/>
          <w:lang w:val="en-GB"/>
        </w:rPr>
        <w:t>fact</w:t>
      </w:r>
      <w:r w:rsidRPr="009E1D6A" w:rsidR="00423701">
        <w:rPr>
          <w:szCs w:val="24"/>
          <w:lang w:val="en-GB"/>
        </w:rPr>
        <w:t xml:space="preserve"> </w:t>
      </w:r>
      <w:r w:rsidRPr="009E1D6A">
        <w:rPr>
          <w:szCs w:val="24"/>
          <w:lang w:val="en-GB"/>
        </w:rPr>
        <w:t xml:space="preserve">that it is a subordinate bond must be clearly indicated on a </w:t>
      </w:r>
      <w:r w:rsidRPr="009E1D6A" w:rsidR="00A344FB">
        <w:rPr>
          <w:szCs w:val="24"/>
          <w:lang w:val="en-GB"/>
        </w:rPr>
        <w:t>certificated bond</w:t>
      </w:r>
      <w:r w:rsidR="00EF42BD">
        <w:rPr>
          <w:szCs w:val="24"/>
          <w:lang w:val="en-GB"/>
        </w:rPr>
        <w:t xml:space="preserve"> </w:t>
      </w:r>
      <w:r w:rsidRPr="009E1D6A">
        <w:rPr>
          <w:szCs w:val="24"/>
          <w:lang w:val="en-GB"/>
        </w:rPr>
        <w:t xml:space="preserve">or recorded in the register of book-entry bonds as well as in all materials (documents) used to promote such a bond. </w:t>
      </w:r>
    </w:p>
    <w:p w:rsidR="002A3152" w:rsidRPr="009E1D6A" w:rsidP="004C0F32">
      <w:pPr>
        <w:pStyle w:val="Heading5"/>
        <w:keepNext/>
        <w:keepLines/>
        <w:rPr>
          <w:lang w:val="en-GB"/>
        </w:rPr>
      </w:pPr>
      <w:r w:rsidRPr="009E1D6A">
        <w:rPr>
          <w:lang w:val="en-GB"/>
        </w:rPr>
        <w:t xml:space="preserve">(3) </w:t>
      </w:r>
      <w:r w:rsidRPr="009E1D6A" w:rsidR="00464F7F">
        <w:rPr>
          <w:lang w:val="en-GB"/>
        </w:rPr>
        <w:t>Claims</w:t>
      </w:r>
      <w:r w:rsidRPr="009E1D6A">
        <w:rPr>
          <w:lang w:val="en-GB"/>
        </w:rPr>
        <w:t xml:space="preserve"> arising from all subordinate bonds and from other </w:t>
      </w:r>
      <w:r w:rsidRPr="009E1D6A" w:rsidR="00464F7F">
        <w:rPr>
          <w:lang w:val="en-GB"/>
        </w:rPr>
        <w:t>claims</w:t>
      </w:r>
      <w:r w:rsidRPr="009E1D6A">
        <w:rPr>
          <w:lang w:val="en-GB"/>
        </w:rPr>
        <w:t xml:space="preserve"> bound by the same or similar subordination condition shall be, in cases referred to in </w:t>
      </w:r>
      <w:r w:rsidR="004132B7">
        <w:rPr>
          <w:lang w:val="en-GB"/>
        </w:rPr>
        <w:t>Subsection</w:t>
      </w:r>
      <w:r w:rsidRPr="009E1D6A">
        <w:rPr>
          <w:lang w:val="en-GB"/>
        </w:rPr>
        <w:t xml:space="preserve"> </w:t>
      </w:r>
      <w:r w:rsidR="00423701">
        <w:rPr>
          <w:lang w:val="en-GB"/>
        </w:rPr>
        <w:t>(</w:t>
      </w:r>
      <w:r w:rsidRPr="009E1D6A">
        <w:rPr>
          <w:lang w:val="en-GB"/>
        </w:rPr>
        <w:t>1</w:t>
      </w:r>
      <w:r w:rsidR="00423701">
        <w:rPr>
          <w:lang w:val="en-GB"/>
        </w:rPr>
        <w:t>)</w:t>
      </w:r>
      <w:r w:rsidRPr="009E1D6A">
        <w:rPr>
          <w:lang w:val="en-GB"/>
        </w:rPr>
        <w:t>, satisfied according to their order</w:t>
      </w:r>
      <w:r w:rsidRPr="009E1D6A" w:rsidR="00D03622">
        <w:rPr>
          <w:lang w:val="en-GB"/>
        </w:rPr>
        <w:t>.</w:t>
      </w:r>
      <w:r w:rsidRPr="009E1D6A" w:rsidR="00D5282E">
        <w:rPr>
          <w:lang w:val="en-GB"/>
        </w:rPr>
        <w:t xml:space="preserve"> </w:t>
      </w:r>
      <w:r w:rsidR="00EF42BD">
        <w:rPr>
          <w:lang w:val="en-GB"/>
        </w:rPr>
        <w:t>T</w:t>
      </w:r>
      <w:r w:rsidR="00123F9B">
        <w:rPr>
          <w:lang w:val="en-GB"/>
        </w:rPr>
        <w:t>erms of issue</w:t>
      </w:r>
      <w:r w:rsidRPr="009E1D6A">
        <w:rPr>
          <w:lang w:val="en-GB"/>
        </w:rPr>
        <w:t xml:space="preserve"> </w:t>
      </w:r>
      <w:r w:rsidR="00E45513">
        <w:rPr>
          <w:lang w:val="en-GB"/>
        </w:rPr>
        <w:t>may</w:t>
      </w:r>
      <w:r w:rsidRPr="009E1D6A">
        <w:rPr>
          <w:lang w:val="en-GB"/>
        </w:rPr>
        <w:t xml:space="preserve"> determine another order of </w:t>
      </w:r>
      <w:r w:rsidRPr="009E1D6A" w:rsidR="00A72A82">
        <w:rPr>
          <w:lang w:val="en-GB"/>
        </w:rPr>
        <w:t>satisfying</w:t>
      </w:r>
      <w:r w:rsidRPr="009E1D6A">
        <w:rPr>
          <w:lang w:val="en-GB"/>
        </w:rPr>
        <w:t xml:space="preserve"> </w:t>
      </w:r>
      <w:r w:rsidRPr="009E1D6A" w:rsidR="00092139">
        <w:rPr>
          <w:lang w:val="en-GB"/>
        </w:rPr>
        <w:t>claims</w:t>
      </w:r>
      <w:r w:rsidRPr="009E1D6A">
        <w:rPr>
          <w:lang w:val="en-GB"/>
        </w:rPr>
        <w:t xml:space="preserve"> from subordinate bonds, and that in relation to satisfaction of other </w:t>
      </w:r>
      <w:r w:rsidRPr="009E1D6A" w:rsidR="00092139">
        <w:rPr>
          <w:lang w:val="en-GB"/>
        </w:rPr>
        <w:t xml:space="preserve">clams, including claims </w:t>
      </w:r>
      <w:r w:rsidRPr="009E1D6A">
        <w:rPr>
          <w:lang w:val="en-GB"/>
        </w:rPr>
        <w:t xml:space="preserve">from different subordinate bonds or differently in relation to </w:t>
      </w:r>
      <w:r w:rsidR="00E45513">
        <w:rPr>
          <w:lang w:val="en-GB"/>
        </w:rPr>
        <w:t>claim</w:t>
      </w:r>
      <w:r w:rsidRPr="009E1D6A" w:rsidR="00E45513">
        <w:rPr>
          <w:lang w:val="en-GB"/>
        </w:rPr>
        <w:t xml:space="preserve"> </w:t>
      </w:r>
      <w:r w:rsidRPr="00091014" w:rsidR="00091014">
        <w:rPr>
          <w:lang w:val="en-GB"/>
        </w:rPr>
        <w:t xml:space="preserve">corresponding to the rights </w:t>
      </w:r>
      <w:r w:rsidRPr="009E1D6A">
        <w:rPr>
          <w:lang w:val="en-GB"/>
        </w:rPr>
        <w:t xml:space="preserve">for </w:t>
      </w:r>
      <w:r w:rsidR="00E45513">
        <w:rPr>
          <w:lang w:val="en-GB"/>
        </w:rPr>
        <w:t>re</w:t>
      </w:r>
      <w:r w:rsidRPr="009E1D6A">
        <w:rPr>
          <w:lang w:val="en-GB"/>
        </w:rPr>
        <w:t xml:space="preserve">payment of bond and another rights </w:t>
      </w:r>
      <w:r w:rsidRPr="00A20832" w:rsidR="00A20832">
        <w:rPr>
          <w:szCs w:val="24"/>
          <w:lang w:val="en-GB"/>
        </w:rPr>
        <w:t>attached</w:t>
      </w:r>
      <w:r w:rsidRPr="009E1D6A">
        <w:rPr>
          <w:lang w:val="en-GB"/>
        </w:rPr>
        <w:t xml:space="preserve"> </w:t>
      </w:r>
      <w:r w:rsidR="00A20832">
        <w:rPr>
          <w:lang w:val="en-GB"/>
        </w:rPr>
        <w:t>to</w:t>
      </w:r>
      <w:r w:rsidRPr="009E1D6A" w:rsidR="00A20832">
        <w:rPr>
          <w:lang w:val="en-GB"/>
        </w:rPr>
        <w:t xml:space="preserve"> </w:t>
      </w:r>
      <w:r w:rsidRPr="009E1D6A">
        <w:rPr>
          <w:lang w:val="en-GB"/>
        </w:rPr>
        <w:t>bond.</w:t>
      </w:r>
    </w:p>
    <w:p w:rsidR="002A3152" w:rsidRPr="009E1D6A" w:rsidP="004C0F32">
      <w:pPr>
        <w:pStyle w:val="Heading1"/>
        <w:keepLines/>
        <w:rPr>
          <w:rFonts w:cs="Times New Roman"/>
          <w:szCs w:val="24"/>
          <w:lang w:val="en-GB"/>
        </w:rPr>
      </w:pPr>
      <w:r>
        <w:rPr>
          <w:rFonts w:cs="Times New Roman"/>
          <w:szCs w:val="24"/>
          <w:lang w:val="en-GB"/>
        </w:rPr>
        <w:t>TITLE</w:t>
      </w:r>
      <w:r w:rsidRPr="009E1D6A" w:rsidR="006F4D3B">
        <w:rPr>
          <w:rFonts w:cs="Times New Roman"/>
          <w:szCs w:val="24"/>
          <w:lang w:val="en-GB"/>
        </w:rPr>
        <w:t xml:space="preserve"> </w:t>
      </w:r>
      <w:r w:rsidRPr="009E1D6A">
        <w:rPr>
          <w:rFonts w:cs="Times New Roman"/>
          <w:szCs w:val="24"/>
          <w:lang w:val="en-GB"/>
        </w:rPr>
        <w:t>VI</w:t>
      </w:r>
    </w:p>
    <w:p w:rsidR="002A3152" w:rsidRPr="009E1D6A" w:rsidP="004C0F32">
      <w:pPr>
        <w:pStyle w:val="Heading2"/>
        <w:keepLines/>
        <w:rPr>
          <w:szCs w:val="24"/>
          <w:lang w:val="en-GB"/>
        </w:rPr>
      </w:pPr>
      <w:r w:rsidRPr="009E1D6A">
        <w:rPr>
          <w:szCs w:val="24"/>
          <w:lang w:val="en-GB"/>
        </w:rPr>
        <w:t xml:space="preserve">Collective Bond </w:t>
      </w:r>
    </w:p>
    <w:p w:rsidR="002A3152" w:rsidRPr="009E1D6A" w:rsidP="004C0F32">
      <w:pPr>
        <w:pStyle w:val="Heading3"/>
        <w:keepLines/>
        <w:rPr>
          <w:lang w:val="en-GB"/>
        </w:rPr>
      </w:pPr>
      <w:r w:rsidRPr="009E1D6A">
        <w:rPr>
          <w:lang w:val="en-GB"/>
        </w:rPr>
        <w:t xml:space="preserve">Section </w:t>
      </w:r>
      <w:r w:rsidRPr="009E1D6A">
        <w:rPr>
          <w:lang w:val="en-GB"/>
        </w:rPr>
        <w:t xml:space="preserve">35 </w:t>
      </w:r>
    </w:p>
    <w:p w:rsidR="002A3152" w:rsidRPr="009E1D6A" w:rsidP="004C0F32">
      <w:pPr>
        <w:pStyle w:val="Heading5"/>
        <w:keepNext/>
        <w:keepLines/>
        <w:rPr>
          <w:szCs w:val="24"/>
          <w:lang w:val="en-GB"/>
        </w:rPr>
      </w:pPr>
      <w:r w:rsidRPr="009E1D6A">
        <w:rPr>
          <w:szCs w:val="24"/>
          <w:lang w:val="en-GB"/>
        </w:rPr>
        <w:t>(1) Collective bond is a bond that represents the sum of individual bonds of a given issue that are subscribed for in the subscription document during the issue period</w:t>
      </w:r>
      <w:r w:rsidR="00DE4D33">
        <w:rPr>
          <w:szCs w:val="24"/>
          <w:lang w:val="en-GB"/>
        </w:rPr>
        <w:t xml:space="preserve"> or the additional issue period</w:t>
      </w:r>
      <w:r w:rsidRPr="009E1D6A">
        <w:rPr>
          <w:szCs w:val="24"/>
          <w:lang w:val="en-GB"/>
        </w:rPr>
        <w:t xml:space="preserve">. Each collective bond is a separate issue. The number of subscribed bonds of each </w:t>
      </w:r>
      <w:r w:rsidRPr="009E1D6A" w:rsidR="00973212">
        <w:rPr>
          <w:szCs w:val="24"/>
          <w:lang w:val="en-GB"/>
        </w:rPr>
        <w:t>holder</w:t>
      </w:r>
      <w:r w:rsidRPr="009E1D6A">
        <w:rPr>
          <w:szCs w:val="24"/>
          <w:lang w:val="en-GB"/>
        </w:rPr>
        <w:t xml:space="preserve"> represents his share in the collective bond. </w:t>
      </w:r>
    </w:p>
    <w:p w:rsidR="002A3152" w:rsidRPr="007D21DE" w:rsidP="004C0F32">
      <w:pPr>
        <w:pStyle w:val="Heading5"/>
        <w:keepNext/>
        <w:keepLines/>
        <w:rPr>
          <w:szCs w:val="24"/>
          <w:lang w:val="en-GB"/>
        </w:rPr>
      </w:pPr>
      <w:r w:rsidRPr="009E1D6A">
        <w:rPr>
          <w:lang w:val="en-GB"/>
        </w:rPr>
        <w:t xml:space="preserve">(2) A collective bond is issued at the time when the issue of bonds it represents is fully subscribed for and when it is </w:t>
      </w:r>
      <w:r w:rsidRPr="009E1D6A" w:rsidR="00D27B1F">
        <w:rPr>
          <w:lang w:val="en-GB"/>
        </w:rPr>
        <w:t xml:space="preserve">put into custody </w:t>
      </w:r>
      <w:r w:rsidRPr="009E1D6A" w:rsidR="00DF3D32">
        <w:rPr>
          <w:lang w:val="en-GB"/>
        </w:rPr>
        <w:t>according</w:t>
      </w:r>
      <w:r w:rsidRPr="009E1D6A">
        <w:rPr>
          <w:lang w:val="en-GB"/>
        </w:rPr>
        <w:t xml:space="preserve"> to </w:t>
      </w:r>
      <w:r w:rsidR="004132B7">
        <w:rPr>
          <w:lang w:val="en-GB"/>
        </w:rPr>
        <w:t>Section</w:t>
      </w:r>
      <w:r w:rsidRPr="009E1D6A" w:rsidR="00811F10">
        <w:rPr>
          <w:lang w:val="en-GB"/>
        </w:rPr>
        <w:t xml:space="preserve"> </w:t>
      </w:r>
      <w:r w:rsidRPr="009E1D6A">
        <w:rPr>
          <w:lang w:val="en-GB"/>
        </w:rPr>
        <w:t>36</w:t>
      </w:r>
      <w:r w:rsidRPr="009E1D6A" w:rsidR="00CE65D4">
        <w:rPr>
          <w:lang w:val="en-GB"/>
        </w:rPr>
        <w:t xml:space="preserve"> </w:t>
      </w:r>
      <w:r w:rsidR="00DE4D33">
        <w:rPr>
          <w:lang w:val="en-GB"/>
        </w:rPr>
        <w:t>(</w:t>
      </w:r>
      <w:r w:rsidRPr="009E1D6A">
        <w:rPr>
          <w:lang w:val="en-GB"/>
        </w:rPr>
        <w:t>1</w:t>
      </w:r>
      <w:r w:rsidR="00DE4D33">
        <w:rPr>
          <w:lang w:val="en-GB"/>
        </w:rPr>
        <w:t>)</w:t>
      </w:r>
      <w:r w:rsidRPr="009E1D6A">
        <w:rPr>
          <w:lang w:val="en-GB"/>
        </w:rPr>
        <w:t xml:space="preserve">. An issue is also considered to be a fully subscribed issue of bonds if the issuer uses its entitlement </w:t>
      </w:r>
      <w:r w:rsidRPr="009E1D6A" w:rsidR="00DF3D32">
        <w:rPr>
          <w:lang w:val="en-GB"/>
        </w:rPr>
        <w:t>according</w:t>
      </w:r>
      <w:r w:rsidRPr="009E1D6A">
        <w:rPr>
          <w:lang w:val="en-GB"/>
        </w:rPr>
        <w:t xml:space="preserve"> to </w:t>
      </w:r>
      <w:r w:rsidR="004132B7">
        <w:rPr>
          <w:lang w:val="en-GB"/>
        </w:rPr>
        <w:t>Section</w:t>
      </w:r>
      <w:r w:rsidRPr="009E1D6A">
        <w:rPr>
          <w:lang w:val="en-GB"/>
        </w:rPr>
        <w:t xml:space="preserve"> 7 </w:t>
      </w:r>
      <w:r w:rsidR="00DE4D33">
        <w:rPr>
          <w:lang w:val="en-GB"/>
        </w:rPr>
        <w:t>(</w:t>
      </w:r>
      <w:r w:rsidRPr="009E1D6A">
        <w:rPr>
          <w:lang w:val="en-GB"/>
        </w:rPr>
        <w:t>1</w:t>
      </w:r>
      <w:r w:rsidR="00DE4D33">
        <w:rPr>
          <w:lang w:val="en-GB"/>
        </w:rPr>
        <w:t>)</w:t>
      </w:r>
      <w:r w:rsidRPr="009E1D6A">
        <w:rPr>
          <w:lang w:val="en-GB"/>
        </w:rPr>
        <w:t xml:space="preserve"> </w:t>
      </w:r>
      <w:r w:rsidR="00DE4D33">
        <w:rPr>
          <w:lang w:val="en-GB"/>
        </w:rPr>
        <w:t>(</w:t>
      </w:r>
      <w:r w:rsidRPr="009E1D6A">
        <w:rPr>
          <w:lang w:val="en-GB"/>
        </w:rPr>
        <w:t xml:space="preserve">a). </w:t>
      </w:r>
      <w:r w:rsidRPr="00DE4D33" w:rsidR="00DE4D33">
        <w:rPr>
          <w:szCs w:val="24"/>
          <w:lang w:val="en-GB"/>
        </w:rPr>
        <w:t>In the event of an increase or decrease in the total nominal value of the issue</w:t>
      </w:r>
      <w:r w:rsidR="00DE4D33">
        <w:rPr>
          <w:szCs w:val="24"/>
          <w:lang w:val="en-GB"/>
        </w:rPr>
        <w:t xml:space="preserve"> of bonds</w:t>
      </w:r>
      <w:r w:rsidRPr="00DE4D33" w:rsidR="00DE4D33">
        <w:rPr>
          <w:szCs w:val="24"/>
          <w:lang w:val="en-GB"/>
        </w:rPr>
        <w:t xml:space="preserve">, the </w:t>
      </w:r>
      <w:r w:rsidRPr="00DE4D33" w:rsidR="00841E82">
        <w:rPr>
          <w:szCs w:val="24"/>
          <w:lang w:val="en-GB"/>
        </w:rPr>
        <w:t xml:space="preserve">information on the </w:t>
      </w:r>
      <w:r w:rsidR="00841E82">
        <w:rPr>
          <w:szCs w:val="24"/>
          <w:lang w:val="en-GB"/>
        </w:rPr>
        <w:t xml:space="preserve">relevant </w:t>
      </w:r>
      <w:r w:rsidRPr="00DE4D33" w:rsidR="00841E82">
        <w:rPr>
          <w:szCs w:val="24"/>
          <w:lang w:val="en-GB"/>
        </w:rPr>
        <w:t>event</w:t>
      </w:r>
      <w:r w:rsidR="007D21DE">
        <w:rPr>
          <w:szCs w:val="24"/>
          <w:lang w:val="en-GB"/>
        </w:rPr>
        <w:t>, i</w:t>
      </w:r>
      <w:r w:rsidRPr="007D21DE">
        <w:rPr>
          <w:szCs w:val="24"/>
          <w:lang w:val="en-GB"/>
        </w:rPr>
        <w:t>nformation about decisive event, about change of total</w:t>
      </w:r>
      <w:r w:rsidRPr="007D21DE" w:rsidR="00D5282E">
        <w:rPr>
          <w:szCs w:val="24"/>
          <w:lang w:val="en-GB"/>
        </w:rPr>
        <w:t xml:space="preserve"> </w:t>
      </w:r>
      <w:r w:rsidRPr="007D21DE" w:rsidR="00035D01">
        <w:rPr>
          <w:szCs w:val="24"/>
          <w:lang w:val="en-GB"/>
        </w:rPr>
        <w:t>issue</w:t>
      </w:r>
      <w:r w:rsidRPr="007D21DE" w:rsidR="00D5282E">
        <w:rPr>
          <w:szCs w:val="24"/>
          <w:lang w:val="en-GB"/>
        </w:rPr>
        <w:t xml:space="preserve"> </w:t>
      </w:r>
      <w:r w:rsidRPr="007D21DE">
        <w:rPr>
          <w:szCs w:val="24"/>
          <w:lang w:val="en-GB"/>
        </w:rPr>
        <w:t xml:space="preserve">and </w:t>
      </w:r>
      <w:r w:rsidRPr="007D21DE" w:rsidR="00A72A82">
        <w:rPr>
          <w:szCs w:val="24"/>
          <w:lang w:val="en-GB"/>
        </w:rPr>
        <w:t>occasionally</w:t>
      </w:r>
      <w:r w:rsidRPr="007D21DE">
        <w:rPr>
          <w:szCs w:val="24"/>
          <w:lang w:val="en-GB"/>
        </w:rPr>
        <w:t xml:space="preserve"> also additional information about</w:t>
      </w:r>
      <w:r w:rsidRPr="007D21DE" w:rsidR="00D5282E">
        <w:rPr>
          <w:szCs w:val="24"/>
          <w:lang w:val="en-GB"/>
        </w:rPr>
        <w:t xml:space="preserve"> </w:t>
      </w:r>
      <w:r w:rsidRPr="007D21DE" w:rsidR="00035D01">
        <w:rPr>
          <w:szCs w:val="24"/>
          <w:lang w:val="en-GB"/>
        </w:rPr>
        <w:t>issue</w:t>
      </w:r>
      <w:r w:rsidRPr="007D21DE" w:rsidR="00D5282E">
        <w:rPr>
          <w:szCs w:val="24"/>
          <w:lang w:val="en-GB"/>
        </w:rPr>
        <w:t xml:space="preserve"> </w:t>
      </w:r>
      <w:r w:rsidRPr="007D21DE">
        <w:rPr>
          <w:szCs w:val="24"/>
          <w:lang w:val="en-GB"/>
        </w:rPr>
        <w:t xml:space="preserve">will be stated at </w:t>
      </w:r>
      <w:r w:rsidR="007D21DE">
        <w:rPr>
          <w:szCs w:val="24"/>
          <w:lang w:val="en-GB"/>
        </w:rPr>
        <w:t>custody</w:t>
      </w:r>
      <w:r w:rsidRPr="007D21DE" w:rsidR="007D21DE">
        <w:rPr>
          <w:szCs w:val="24"/>
          <w:lang w:val="en-GB"/>
        </w:rPr>
        <w:t xml:space="preserve"> </w:t>
      </w:r>
      <w:r w:rsidRPr="007D21DE">
        <w:rPr>
          <w:szCs w:val="24"/>
          <w:lang w:val="en-GB"/>
        </w:rPr>
        <w:t xml:space="preserve">according to </w:t>
      </w:r>
      <w:r w:rsidRPr="007D21DE" w:rsidR="004132B7">
        <w:rPr>
          <w:szCs w:val="24"/>
          <w:lang w:val="en-GB"/>
        </w:rPr>
        <w:t>Section</w:t>
      </w:r>
      <w:r w:rsidRPr="007D21DE">
        <w:rPr>
          <w:szCs w:val="24"/>
          <w:lang w:val="en-GB"/>
        </w:rPr>
        <w:t xml:space="preserve"> 36</w:t>
      </w:r>
      <w:r w:rsidR="007D21DE">
        <w:rPr>
          <w:szCs w:val="24"/>
          <w:lang w:val="en-GB"/>
        </w:rPr>
        <w:t xml:space="preserve"> (</w:t>
      </w:r>
      <w:r w:rsidRPr="007D21DE">
        <w:rPr>
          <w:szCs w:val="24"/>
          <w:lang w:val="en-GB"/>
        </w:rPr>
        <w:t>1</w:t>
      </w:r>
      <w:r w:rsidR="007D21DE">
        <w:rPr>
          <w:szCs w:val="24"/>
          <w:lang w:val="en-GB"/>
        </w:rPr>
        <w:t>)</w:t>
      </w:r>
      <w:r w:rsidRPr="007D21DE">
        <w:rPr>
          <w:szCs w:val="24"/>
          <w:lang w:val="en-GB"/>
        </w:rPr>
        <w:t xml:space="preserve"> on collective bond. These changes will be also conducted in relevant register</w:t>
      </w:r>
      <w:r w:rsidRPr="007D21DE" w:rsidR="00D27B1F">
        <w:rPr>
          <w:szCs w:val="24"/>
          <w:lang w:val="en-GB"/>
        </w:rPr>
        <w:t xml:space="preserve"> of </w:t>
      </w:r>
      <w:r w:rsidRPr="007D21DE" w:rsidR="008F0D71">
        <w:rPr>
          <w:szCs w:val="24"/>
          <w:lang w:val="en-GB"/>
        </w:rPr>
        <w:t>financial instrument</w:t>
      </w:r>
      <w:r w:rsidRPr="007D21DE" w:rsidR="00D27B1F">
        <w:rPr>
          <w:szCs w:val="24"/>
          <w:lang w:val="en-GB"/>
        </w:rPr>
        <w:t>s</w:t>
      </w:r>
      <w:r w:rsidRPr="007D21DE">
        <w:rPr>
          <w:szCs w:val="24"/>
          <w:lang w:val="en-GB"/>
        </w:rPr>
        <w:t>.</w:t>
      </w:r>
    </w:p>
    <w:p w:rsidR="002A3152" w:rsidRPr="009E1D6A" w:rsidP="004C0F32">
      <w:pPr>
        <w:pStyle w:val="Heading5"/>
        <w:keepNext/>
        <w:keepLines/>
        <w:rPr>
          <w:szCs w:val="24"/>
          <w:lang w:val="en-GB"/>
        </w:rPr>
      </w:pPr>
      <w:r w:rsidRPr="009E1D6A">
        <w:rPr>
          <w:szCs w:val="24"/>
          <w:lang w:val="en-GB"/>
        </w:rPr>
        <w:t>(3) A collective bond is jointly owned by</w:t>
      </w:r>
      <w:r w:rsidRPr="009E1D6A" w:rsidR="00AA5AB8">
        <w:rPr>
          <w:szCs w:val="24"/>
          <w:lang w:val="en-GB"/>
        </w:rPr>
        <w:t xml:space="preserve"> holders </w:t>
      </w:r>
      <w:r w:rsidRPr="009E1D6A">
        <w:rPr>
          <w:szCs w:val="24"/>
          <w:lang w:val="en-GB"/>
        </w:rPr>
        <w:t xml:space="preserve">of shares in </w:t>
      </w:r>
      <w:r w:rsidR="00A6127D">
        <w:rPr>
          <w:szCs w:val="24"/>
          <w:lang w:val="en-GB"/>
        </w:rPr>
        <w:t>a</w:t>
      </w:r>
      <w:r w:rsidRPr="009E1D6A" w:rsidR="00A6127D">
        <w:rPr>
          <w:szCs w:val="24"/>
          <w:lang w:val="en-GB"/>
        </w:rPr>
        <w:t xml:space="preserve"> </w:t>
      </w:r>
      <w:r w:rsidRPr="009E1D6A">
        <w:rPr>
          <w:szCs w:val="24"/>
          <w:lang w:val="en-GB"/>
        </w:rPr>
        <w:t>collective bond. The provisions of the Civil Code concerning co-ownership do not apply to legal relations between</w:t>
      </w:r>
      <w:r w:rsidRPr="009E1D6A" w:rsidR="00AA5AB8">
        <w:rPr>
          <w:szCs w:val="24"/>
          <w:lang w:val="en-GB"/>
        </w:rPr>
        <w:t xml:space="preserve"> holders </w:t>
      </w:r>
      <w:r w:rsidRPr="009E1D6A">
        <w:rPr>
          <w:szCs w:val="24"/>
          <w:lang w:val="en-GB"/>
        </w:rPr>
        <w:t xml:space="preserve">of shares in the collective bond. </w:t>
      </w:r>
    </w:p>
    <w:p w:rsidR="002A3152" w:rsidRPr="009E1D6A" w:rsidP="004C0F32">
      <w:pPr>
        <w:pStyle w:val="Heading5"/>
        <w:keepNext/>
        <w:keepLines/>
        <w:rPr>
          <w:szCs w:val="24"/>
          <w:lang w:val="en-GB"/>
        </w:rPr>
      </w:pPr>
      <w:r w:rsidRPr="009E1D6A">
        <w:rPr>
          <w:szCs w:val="24"/>
          <w:lang w:val="en-GB"/>
        </w:rPr>
        <w:t xml:space="preserve">(4) The owner of a share in a collective bond has all the rights </w:t>
      </w:r>
      <w:r w:rsidRPr="009E1D6A" w:rsidR="00D27B1F">
        <w:rPr>
          <w:szCs w:val="24"/>
          <w:lang w:val="en-GB"/>
        </w:rPr>
        <w:t>as a bondholder</w:t>
      </w:r>
      <w:r w:rsidRPr="009E1D6A">
        <w:rPr>
          <w:szCs w:val="24"/>
          <w:lang w:val="en-GB"/>
        </w:rPr>
        <w:t xml:space="preserve">. </w:t>
      </w:r>
    </w:p>
    <w:p w:rsidR="002A3152" w:rsidRPr="009E1D6A" w:rsidP="004C0F32">
      <w:pPr>
        <w:pStyle w:val="Heading3"/>
        <w:keepLines/>
        <w:rPr>
          <w:lang w:val="en-GB"/>
        </w:rPr>
      </w:pPr>
      <w:r w:rsidRPr="009E1D6A">
        <w:rPr>
          <w:lang w:val="en-GB"/>
        </w:rPr>
        <w:t xml:space="preserve">Section </w:t>
      </w:r>
      <w:r w:rsidRPr="009E1D6A">
        <w:rPr>
          <w:lang w:val="en-GB"/>
        </w:rPr>
        <w:t xml:space="preserve">36 </w:t>
      </w:r>
    </w:p>
    <w:p w:rsidR="002A3152" w:rsidRPr="00CC6A06" w:rsidP="004C0F32">
      <w:pPr>
        <w:pStyle w:val="Heading5"/>
        <w:keepNext/>
        <w:keepLines/>
        <w:numPr>
          <w:ilvl w:val="0"/>
          <w:numId w:val="0"/>
        </w:numPr>
        <w:ind w:firstLine="426"/>
        <w:rPr>
          <w:szCs w:val="24"/>
          <w:lang w:val="en-GB"/>
        </w:rPr>
      </w:pPr>
      <w:r w:rsidRPr="009E1D6A">
        <w:rPr>
          <w:szCs w:val="24"/>
          <w:lang w:val="en-GB"/>
        </w:rPr>
        <w:t xml:space="preserve">(1) A collective bond must be </w:t>
      </w:r>
      <w:r w:rsidRPr="009E1D6A" w:rsidR="00D27B1F">
        <w:rPr>
          <w:szCs w:val="24"/>
          <w:lang w:val="en-GB"/>
        </w:rPr>
        <w:t xml:space="preserve">put into custody of a person keeping the relevant records of </w:t>
      </w:r>
      <w:r w:rsidRPr="009E1D6A" w:rsidR="008F0D71">
        <w:rPr>
          <w:szCs w:val="24"/>
          <w:lang w:val="en-GB"/>
        </w:rPr>
        <w:t>financial instrument</w:t>
      </w:r>
      <w:r w:rsidRPr="009E1D6A" w:rsidR="00D27B1F">
        <w:rPr>
          <w:szCs w:val="24"/>
          <w:lang w:val="en-GB"/>
        </w:rPr>
        <w:t>s</w:t>
      </w:r>
      <w:r w:rsidRPr="009E1D6A">
        <w:rPr>
          <w:szCs w:val="24"/>
          <w:lang w:val="en-GB"/>
        </w:rPr>
        <w:t xml:space="preserve">. </w:t>
      </w:r>
      <w:r w:rsidRPr="009E1D6A" w:rsidR="00490AE2">
        <w:rPr>
          <w:szCs w:val="24"/>
          <w:lang w:val="en-GB"/>
        </w:rPr>
        <w:t>A collective bond is an immobilised security. A collective bond is not a collective security.</w:t>
      </w:r>
    </w:p>
    <w:p w:rsidR="002A3152" w:rsidRPr="009E1D6A" w:rsidP="004C0F32">
      <w:pPr>
        <w:pStyle w:val="Heading5"/>
        <w:keepNext/>
        <w:keepLines/>
        <w:rPr>
          <w:szCs w:val="24"/>
          <w:lang w:val="en-GB"/>
        </w:rPr>
      </w:pPr>
      <w:r w:rsidRPr="009E1D6A">
        <w:rPr>
          <w:szCs w:val="24"/>
          <w:lang w:val="en-GB"/>
        </w:rPr>
        <w:t xml:space="preserve">(2) The person referred to in </w:t>
      </w:r>
      <w:r w:rsidR="004132B7">
        <w:rPr>
          <w:szCs w:val="24"/>
          <w:lang w:val="en-GB"/>
        </w:rPr>
        <w:t>Subsection</w:t>
      </w:r>
      <w:r w:rsidRPr="009E1D6A">
        <w:rPr>
          <w:szCs w:val="24"/>
          <w:lang w:val="en-GB"/>
        </w:rPr>
        <w:t xml:space="preserve"> </w:t>
      </w:r>
      <w:r w:rsidR="00CC6A06">
        <w:rPr>
          <w:szCs w:val="24"/>
          <w:lang w:val="en-GB"/>
        </w:rPr>
        <w:t>(</w:t>
      </w:r>
      <w:r w:rsidRPr="009E1D6A">
        <w:rPr>
          <w:szCs w:val="24"/>
          <w:lang w:val="en-GB"/>
        </w:rPr>
        <w:t>1</w:t>
      </w:r>
      <w:r w:rsidR="00CC6A06">
        <w:rPr>
          <w:szCs w:val="24"/>
          <w:lang w:val="en-GB"/>
        </w:rPr>
        <w:t>)</w:t>
      </w:r>
      <w:r w:rsidRPr="009E1D6A">
        <w:rPr>
          <w:szCs w:val="24"/>
          <w:lang w:val="en-GB"/>
        </w:rPr>
        <w:t xml:space="preserve"> is obliged to maintain a register of holders </w:t>
      </w:r>
      <w:r w:rsidR="00CC6A06">
        <w:rPr>
          <w:szCs w:val="24"/>
          <w:lang w:val="en-GB"/>
        </w:rPr>
        <w:t>of shares</w:t>
      </w:r>
      <w:r w:rsidR="00095913">
        <w:rPr>
          <w:szCs w:val="24"/>
          <w:lang w:val="en-GB"/>
        </w:rPr>
        <w:t xml:space="preserve"> on a collective bond.</w:t>
      </w:r>
    </w:p>
    <w:p w:rsidR="002A3152" w:rsidRPr="009E1D6A" w:rsidP="004C0F32">
      <w:pPr>
        <w:pStyle w:val="Heading5"/>
        <w:keepNext/>
        <w:keepLines/>
        <w:rPr>
          <w:szCs w:val="24"/>
          <w:lang w:val="en-GB"/>
        </w:rPr>
      </w:pPr>
      <w:r w:rsidRPr="009E1D6A">
        <w:rPr>
          <w:szCs w:val="24"/>
          <w:lang w:val="en-GB"/>
        </w:rPr>
        <w:t xml:space="preserve">(3) The register referred to in </w:t>
      </w:r>
      <w:r w:rsidR="004132B7">
        <w:rPr>
          <w:szCs w:val="24"/>
          <w:lang w:val="en-GB"/>
        </w:rPr>
        <w:t>Subsection</w:t>
      </w:r>
      <w:r w:rsidRPr="009E1D6A">
        <w:rPr>
          <w:szCs w:val="24"/>
          <w:lang w:val="en-GB"/>
        </w:rPr>
        <w:t xml:space="preserve"> </w:t>
      </w:r>
      <w:r w:rsidR="00CC6A06">
        <w:rPr>
          <w:szCs w:val="24"/>
          <w:lang w:val="en-GB"/>
        </w:rPr>
        <w:t>(</w:t>
      </w:r>
      <w:r w:rsidRPr="009E1D6A">
        <w:rPr>
          <w:szCs w:val="24"/>
          <w:lang w:val="en-GB"/>
        </w:rPr>
        <w:t>2</w:t>
      </w:r>
      <w:r w:rsidR="00CC6A06">
        <w:rPr>
          <w:szCs w:val="24"/>
          <w:lang w:val="en-GB"/>
        </w:rPr>
        <w:t>)</w:t>
      </w:r>
      <w:r w:rsidRPr="009E1D6A">
        <w:rPr>
          <w:szCs w:val="24"/>
          <w:lang w:val="en-GB"/>
        </w:rPr>
        <w:t xml:space="preserve"> is a list of holders </w:t>
      </w:r>
      <w:r w:rsidRPr="009E1D6A" w:rsidR="00DF3D32">
        <w:rPr>
          <w:szCs w:val="24"/>
          <w:lang w:val="en-GB"/>
        </w:rPr>
        <w:t xml:space="preserve">according </w:t>
      </w:r>
      <w:r w:rsidRPr="009E1D6A">
        <w:rPr>
          <w:szCs w:val="24"/>
          <w:lang w:val="en-GB"/>
        </w:rPr>
        <w:t xml:space="preserve">to </w:t>
      </w:r>
      <w:r w:rsidR="004132B7">
        <w:rPr>
          <w:szCs w:val="24"/>
          <w:lang w:val="en-GB"/>
        </w:rPr>
        <w:t>Section</w:t>
      </w:r>
      <w:r w:rsidRPr="009E1D6A" w:rsidR="00811F10">
        <w:rPr>
          <w:szCs w:val="24"/>
          <w:lang w:val="en-GB"/>
        </w:rPr>
        <w:t xml:space="preserve"> </w:t>
      </w:r>
      <w:r w:rsidRPr="009E1D6A">
        <w:rPr>
          <w:szCs w:val="24"/>
          <w:lang w:val="en-GB"/>
        </w:rPr>
        <w:t>4</w:t>
      </w:r>
      <w:r w:rsidR="00095913">
        <w:rPr>
          <w:szCs w:val="24"/>
          <w:lang w:val="en-GB"/>
        </w:rPr>
        <w:t xml:space="preserve"> (2).</w:t>
      </w:r>
    </w:p>
    <w:p w:rsidR="002A3152" w:rsidRPr="009E1D6A" w:rsidP="004C0F32">
      <w:pPr>
        <w:pStyle w:val="Heading5"/>
        <w:keepNext/>
        <w:keepLines/>
        <w:rPr>
          <w:szCs w:val="24"/>
          <w:lang w:val="en-GB"/>
        </w:rPr>
      </w:pPr>
      <w:r w:rsidRPr="009E1D6A">
        <w:rPr>
          <w:szCs w:val="24"/>
          <w:lang w:val="en-GB"/>
        </w:rPr>
        <w:t xml:space="preserve">(4) The owner of a share in a collective bond may, in accordance with the </w:t>
      </w:r>
      <w:r w:rsidR="00123F9B">
        <w:rPr>
          <w:szCs w:val="24"/>
          <w:lang w:val="en-GB"/>
        </w:rPr>
        <w:t>terms of issue</w:t>
      </w:r>
      <w:r w:rsidRPr="009E1D6A">
        <w:rPr>
          <w:szCs w:val="24"/>
          <w:lang w:val="en-GB"/>
        </w:rPr>
        <w:t xml:space="preserve">, transfer the </w:t>
      </w:r>
      <w:r w:rsidRPr="009E1D6A" w:rsidR="00490AE2">
        <w:rPr>
          <w:szCs w:val="24"/>
          <w:lang w:val="en-GB"/>
        </w:rPr>
        <w:t>share in a collective bond</w:t>
      </w:r>
      <w:r w:rsidRPr="009E1D6A">
        <w:rPr>
          <w:szCs w:val="24"/>
          <w:lang w:val="en-GB"/>
        </w:rPr>
        <w:t xml:space="preserve"> to another person. Legal effects of the transfer are established upon entry in the register referred to in </w:t>
      </w:r>
      <w:r w:rsidR="004132B7">
        <w:rPr>
          <w:szCs w:val="24"/>
          <w:lang w:val="en-GB"/>
        </w:rPr>
        <w:t>Subsection</w:t>
      </w:r>
      <w:r w:rsidRPr="009E1D6A">
        <w:rPr>
          <w:szCs w:val="24"/>
          <w:lang w:val="en-GB"/>
        </w:rPr>
        <w:t xml:space="preserve"> </w:t>
      </w:r>
      <w:r w:rsidR="00CC6A06">
        <w:rPr>
          <w:szCs w:val="24"/>
          <w:lang w:val="en-GB"/>
        </w:rPr>
        <w:t>(</w:t>
      </w:r>
      <w:r w:rsidRPr="009E1D6A">
        <w:rPr>
          <w:szCs w:val="24"/>
          <w:lang w:val="en-GB"/>
        </w:rPr>
        <w:t>2</w:t>
      </w:r>
      <w:r w:rsidR="00CC6A06">
        <w:rPr>
          <w:szCs w:val="24"/>
          <w:lang w:val="en-GB"/>
        </w:rPr>
        <w:t>)</w:t>
      </w:r>
      <w:r w:rsidRPr="009E1D6A">
        <w:rPr>
          <w:szCs w:val="24"/>
          <w:lang w:val="en-GB"/>
        </w:rPr>
        <w:t xml:space="preserve">. </w:t>
      </w:r>
    </w:p>
    <w:p w:rsidR="002A3152" w:rsidRPr="009E1D6A" w:rsidP="004C0F32">
      <w:pPr>
        <w:pStyle w:val="Heading5"/>
        <w:keepNext/>
        <w:keepLines/>
        <w:rPr>
          <w:szCs w:val="24"/>
          <w:lang w:val="en-GB"/>
        </w:rPr>
      </w:pPr>
      <w:r w:rsidRPr="009E1D6A">
        <w:rPr>
          <w:szCs w:val="24"/>
          <w:lang w:val="en-GB"/>
        </w:rPr>
        <w:t xml:space="preserve">(5) The person referred to in </w:t>
      </w:r>
      <w:r w:rsidR="004132B7">
        <w:rPr>
          <w:szCs w:val="24"/>
          <w:lang w:val="en-GB"/>
        </w:rPr>
        <w:t>Subsection</w:t>
      </w:r>
      <w:r w:rsidRPr="009E1D6A">
        <w:rPr>
          <w:szCs w:val="24"/>
          <w:lang w:val="en-GB"/>
        </w:rPr>
        <w:t xml:space="preserve"> </w:t>
      </w:r>
      <w:r w:rsidR="00CC6A06">
        <w:rPr>
          <w:szCs w:val="24"/>
          <w:lang w:val="en-GB"/>
        </w:rPr>
        <w:t>(</w:t>
      </w:r>
      <w:r w:rsidRPr="009E1D6A">
        <w:rPr>
          <w:szCs w:val="24"/>
          <w:lang w:val="en-GB"/>
        </w:rPr>
        <w:t>1</w:t>
      </w:r>
      <w:r w:rsidR="00CC6A06">
        <w:rPr>
          <w:szCs w:val="24"/>
          <w:lang w:val="en-GB"/>
        </w:rPr>
        <w:t>)</w:t>
      </w:r>
      <w:r w:rsidRPr="009E1D6A">
        <w:rPr>
          <w:szCs w:val="24"/>
          <w:lang w:val="en-GB"/>
        </w:rPr>
        <w:t xml:space="preserve"> is obliged to provide the holder of individual bonds, at his request, with an </w:t>
      </w:r>
      <w:r w:rsidRPr="009E1D6A" w:rsidR="00A72A82">
        <w:rPr>
          <w:szCs w:val="24"/>
          <w:lang w:val="en-GB"/>
        </w:rPr>
        <w:t>extract</w:t>
      </w:r>
      <w:r w:rsidRPr="009E1D6A" w:rsidR="00601A21">
        <w:rPr>
          <w:szCs w:val="24"/>
          <w:lang w:val="en-GB"/>
        </w:rPr>
        <w:t xml:space="preserve"> </w:t>
      </w:r>
      <w:r w:rsidRPr="009E1D6A">
        <w:rPr>
          <w:szCs w:val="24"/>
          <w:lang w:val="en-GB"/>
        </w:rPr>
        <w:t xml:space="preserve">from the register describing the size of his share in the collective bond. </w:t>
      </w:r>
    </w:p>
    <w:p w:rsidR="002A3152" w:rsidRPr="009E1D6A" w:rsidP="004C0F32">
      <w:pPr>
        <w:pStyle w:val="Heading5"/>
        <w:keepNext/>
        <w:keepLines/>
        <w:rPr>
          <w:szCs w:val="24"/>
          <w:lang w:val="en-GB"/>
        </w:rPr>
      </w:pPr>
      <w:r w:rsidRPr="009E1D6A">
        <w:rPr>
          <w:szCs w:val="24"/>
          <w:lang w:val="en-GB"/>
        </w:rPr>
        <w:t xml:space="preserve">(6) The person referred to in </w:t>
      </w:r>
      <w:r w:rsidR="004132B7">
        <w:rPr>
          <w:szCs w:val="24"/>
          <w:lang w:val="en-GB"/>
        </w:rPr>
        <w:t>Subsection</w:t>
      </w:r>
      <w:r w:rsidRPr="009E1D6A">
        <w:rPr>
          <w:szCs w:val="24"/>
          <w:lang w:val="en-GB"/>
        </w:rPr>
        <w:t xml:space="preserve"> </w:t>
      </w:r>
      <w:r w:rsidR="009F5E6D">
        <w:rPr>
          <w:szCs w:val="24"/>
          <w:lang w:val="en-GB"/>
        </w:rPr>
        <w:t>(</w:t>
      </w:r>
      <w:r w:rsidRPr="009E1D6A">
        <w:rPr>
          <w:szCs w:val="24"/>
          <w:lang w:val="en-GB"/>
        </w:rPr>
        <w:t>1</w:t>
      </w:r>
      <w:r w:rsidR="009F5E6D">
        <w:rPr>
          <w:szCs w:val="24"/>
          <w:lang w:val="en-GB"/>
        </w:rPr>
        <w:t>)</w:t>
      </w:r>
      <w:r w:rsidRPr="009E1D6A">
        <w:rPr>
          <w:szCs w:val="24"/>
          <w:lang w:val="en-GB"/>
        </w:rPr>
        <w:t xml:space="preserve"> is obliged to provide the issuer of a collective bond, at his request, with a list of</w:t>
      </w:r>
      <w:r w:rsidRPr="009E1D6A" w:rsidR="00AA5AB8">
        <w:rPr>
          <w:szCs w:val="24"/>
          <w:lang w:val="en-GB"/>
        </w:rPr>
        <w:t xml:space="preserve"> holders </w:t>
      </w:r>
      <w:r w:rsidRPr="009E1D6A">
        <w:rPr>
          <w:szCs w:val="24"/>
          <w:lang w:val="en-GB"/>
        </w:rPr>
        <w:t xml:space="preserve">of shares in the collective bond for the purposes of convening and holding a </w:t>
      </w:r>
      <w:r w:rsidR="007B7005">
        <w:rPr>
          <w:szCs w:val="24"/>
          <w:lang w:val="en-GB"/>
        </w:rPr>
        <w:t>bondholders’ meeting</w:t>
      </w:r>
      <w:r w:rsidRPr="009E1D6A">
        <w:rPr>
          <w:szCs w:val="24"/>
          <w:lang w:val="en-GB"/>
        </w:rPr>
        <w:t xml:space="preserve">. </w:t>
      </w:r>
    </w:p>
    <w:p w:rsidR="002A3152" w:rsidRPr="009E1D6A" w:rsidP="004C0F32">
      <w:pPr>
        <w:pStyle w:val="Heading3"/>
        <w:keepLines/>
        <w:rPr>
          <w:lang w:val="en-GB"/>
        </w:rPr>
      </w:pPr>
      <w:r w:rsidRPr="009E1D6A">
        <w:rPr>
          <w:lang w:val="en-GB"/>
        </w:rPr>
        <w:t xml:space="preserve">Section </w:t>
      </w:r>
      <w:r w:rsidRPr="009E1D6A">
        <w:rPr>
          <w:lang w:val="en-GB"/>
        </w:rPr>
        <w:t xml:space="preserve">36a </w:t>
      </w:r>
    </w:p>
    <w:p w:rsidR="002A3152" w:rsidRPr="009E1D6A" w:rsidP="004C0F32">
      <w:pPr>
        <w:pStyle w:val="Heading5"/>
        <w:keepNext/>
        <w:keepLines/>
        <w:rPr>
          <w:szCs w:val="24"/>
          <w:lang w:val="en-GB"/>
        </w:rPr>
      </w:pPr>
      <w:r w:rsidRPr="005C05D8">
        <w:rPr>
          <w:szCs w:val="24"/>
          <w:lang w:val="en-GB"/>
        </w:rPr>
        <w:t>(1)</w:t>
      </w:r>
      <w:r w:rsidR="00CF3F7D">
        <w:rPr>
          <w:szCs w:val="24"/>
          <w:lang w:val="en-GB"/>
        </w:rPr>
        <w:t xml:space="preserve"> The</w:t>
      </w:r>
      <w:r w:rsidRPr="005C05D8">
        <w:rPr>
          <w:szCs w:val="24"/>
          <w:lang w:val="en-GB"/>
        </w:rPr>
        <w:t xml:space="preserve"> </w:t>
      </w:r>
      <w:r w:rsidRPr="005C05D8" w:rsidR="00A72A82">
        <w:rPr>
          <w:szCs w:val="24"/>
          <w:lang w:val="en-GB"/>
        </w:rPr>
        <w:t>pledge</w:t>
      </w:r>
      <w:r w:rsidR="00DC6C5E">
        <w:rPr>
          <w:szCs w:val="24"/>
          <w:lang w:val="en-GB"/>
        </w:rPr>
        <w:t xml:space="preserve"> right</w:t>
      </w:r>
      <w:r w:rsidRPr="005C05D8">
        <w:rPr>
          <w:szCs w:val="24"/>
          <w:lang w:val="en-GB"/>
        </w:rPr>
        <w:t xml:space="preserve"> is establish </w:t>
      </w:r>
      <w:r w:rsidR="00CF3F7D">
        <w:rPr>
          <w:szCs w:val="24"/>
          <w:lang w:val="en-GB"/>
        </w:rPr>
        <w:t>t</w:t>
      </w:r>
      <w:r w:rsidRPr="00533FB1" w:rsidR="00CF3F7D">
        <w:rPr>
          <w:szCs w:val="24"/>
          <w:lang w:val="en-GB"/>
        </w:rPr>
        <w:t>o</w:t>
      </w:r>
      <w:r w:rsidR="00CF3F7D">
        <w:rPr>
          <w:szCs w:val="24"/>
          <w:lang w:val="en-GB"/>
        </w:rPr>
        <w:t xml:space="preserve"> a</w:t>
      </w:r>
      <w:r w:rsidRPr="00533FB1" w:rsidR="00CF3F7D">
        <w:rPr>
          <w:szCs w:val="24"/>
          <w:lang w:val="en-GB"/>
        </w:rPr>
        <w:t xml:space="preserve"> share on collective bond, </w:t>
      </w:r>
      <w:r w:rsidRPr="005C05D8">
        <w:rPr>
          <w:szCs w:val="24"/>
          <w:lang w:val="en-GB"/>
        </w:rPr>
        <w:t xml:space="preserve">by entry in </w:t>
      </w:r>
      <w:r w:rsidR="00CF3F7D">
        <w:rPr>
          <w:szCs w:val="24"/>
          <w:lang w:val="en-GB"/>
        </w:rPr>
        <w:t xml:space="preserve">a </w:t>
      </w:r>
      <w:r w:rsidRPr="005C05D8">
        <w:rPr>
          <w:szCs w:val="24"/>
          <w:lang w:val="en-GB"/>
        </w:rPr>
        <w:t xml:space="preserve">register according </w:t>
      </w:r>
      <w:r w:rsidR="00DC6C5E">
        <w:rPr>
          <w:szCs w:val="24"/>
          <w:lang w:val="en-GB"/>
        </w:rPr>
        <w:t xml:space="preserve">to </w:t>
      </w:r>
      <w:r w:rsidR="004132B7">
        <w:rPr>
          <w:szCs w:val="24"/>
          <w:lang w:val="en-GB"/>
        </w:rPr>
        <w:t>Section</w:t>
      </w:r>
      <w:r w:rsidRPr="009E1D6A">
        <w:rPr>
          <w:szCs w:val="24"/>
          <w:lang w:val="en-GB"/>
        </w:rPr>
        <w:t xml:space="preserve"> 36 </w:t>
      </w:r>
      <w:r w:rsidR="00CF3F7D">
        <w:rPr>
          <w:szCs w:val="24"/>
          <w:lang w:val="en-GB"/>
        </w:rPr>
        <w:t>upon an order of a</w:t>
      </w:r>
      <w:r w:rsidRPr="009E1D6A">
        <w:rPr>
          <w:szCs w:val="24"/>
          <w:lang w:val="en-GB"/>
        </w:rPr>
        <w:t xml:space="preserve"> pledge debt</w:t>
      </w:r>
      <w:r w:rsidRPr="009E1D6A" w:rsidR="00546656">
        <w:rPr>
          <w:szCs w:val="24"/>
          <w:lang w:val="en-GB"/>
        </w:rPr>
        <w:t>o</w:t>
      </w:r>
      <w:r w:rsidRPr="009E1D6A">
        <w:rPr>
          <w:szCs w:val="24"/>
          <w:lang w:val="en-GB"/>
        </w:rPr>
        <w:t>r. If</w:t>
      </w:r>
      <w:r w:rsidR="00CF3F7D">
        <w:rPr>
          <w:szCs w:val="24"/>
          <w:lang w:val="en-GB"/>
        </w:rPr>
        <w:t xml:space="preserve"> a</w:t>
      </w:r>
      <w:r w:rsidRPr="009E1D6A">
        <w:rPr>
          <w:szCs w:val="24"/>
          <w:lang w:val="en-GB"/>
        </w:rPr>
        <w:t xml:space="preserve"> pledg</w:t>
      </w:r>
      <w:r w:rsidR="00DC6C5E">
        <w:rPr>
          <w:szCs w:val="24"/>
          <w:lang w:val="en-GB"/>
        </w:rPr>
        <w:t>ee</w:t>
      </w:r>
      <w:r w:rsidR="00CF3F7D">
        <w:rPr>
          <w:szCs w:val="24"/>
          <w:lang w:val="en-GB"/>
        </w:rPr>
        <w:t>, a</w:t>
      </w:r>
      <w:r w:rsidRPr="009E1D6A">
        <w:rPr>
          <w:szCs w:val="24"/>
          <w:lang w:val="en-GB"/>
        </w:rPr>
        <w:t xml:space="preserve"> personal d</w:t>
      </w:r>
      <w:r w:rsidRPr="009E1D6A" w:rsidR="00546656">
        <w:rPr>
          <w:szCs w:val="24"/>
          <w:lang w:val="en-GB"/>
        </w:rPr>
        <w:t>e</w:t>
      </w:r>
      <w:r w:rsidRPr="009E1D6A">
        <w:rPr>
          <w:szCs w:val="24"/>
          <w:lang w:val="en-GB"/>
        </w:rPr>
        <w:t>bt</w:t>
      </w:r>
      <w:r w:rsidRPr="009E1D6A" w:rsidR="00546656">
        <w:rPr>
          <w:szCs w:val="24"/>
          <w:lang w:val="en-GB"/>
        </w:rPr>
        <w:t>o</w:t>
      </w:r>
      <w:r w:rsidRPr="009E1D6A">
        <w:rPr>
          <w:szCs w:val="24"/>
          <w:lang w:val="en-GB"/>
        </w:rPr>
        <w:t>r</w:t>
      </w:r>
      <w:r w:rsidR="00CF3F7D">
        <w:rPr>
          <w:szCs w:val="24"/>
          <w:lang w:val="en-GB"/>
        </w:rPr>
        <w:t>,</w:t>
      </w:r>
      <w:r w:rsidRPr="009E1D6A">
        <w:rPr>
          <w:szCs w:val="24"/>
          <w:lang w:val="en-GB"/>
        </w:rPr>
        <w:t xml:space="preserve"> or</w:t>
      </w:r>
      <w:r w:rsidR="00CF3F7D">
        <w:rPr>
          <w:szCs w:val="24"/>
          <w:lang w:val="en-GB"/>
        </w:rPr>
        <w:t xml:space="preserve"> a</w:t>
      </w:r>
      <w:r w:rsidRPr="009E1D6A">
        <w:rPr>
          <w:szCs w:val="24"/>
          <w:lang w:val="en-GB"/>
        </w:rPr>
        <w:t xml:space="preserve"> </w:t>
      </w:r>
      <w:r w:rsidR="00DC6C5E">
        <w:rPr>
          <w:szCs w:val="24"/>
          <w:lang w:val="en-GB"/>
        </w:rPr>
        <w:t>contracting pledgor</w:t>
      </w:r>
      <w:r w:rsidRPr="009E1D6A" w:rsidR="00DC6C5E">
        <w:rPr>
          <w:szCs w:val="24"/>
          <w:lang w:val="en-GB"/>
        </w:rPr>
        <w:t xml:space="preserve"> </w:t>
      </w:r>
      <w:r w:rsidR="00DC6C5E">
        <w:rPr>
          <w:szCs w:val="24"/>
          <w:lang w:val="en-GB"/>
        </w:rPr>
        <w:t>give</w:t>
      </w:r>
      <w:r w:rsidRPr="009E1D6A" w:rsidR="00DC6C5E">
        <w:rPr>
          <w:szCs w:val="24"/>
          <w:lang w:val="en-GB"/>
        </w:rPr>
        <w:t xml:space="preserve"> </w:t>
      </w:r>
      <w:r w:rsidRPr="009E1D6A">
        <w:rPr>
          <w:szCs w:val="24"/>
          <w:lang w:val="en-GB"/>
        </w:rPr>
        <w:t xml:space="preserve">an order, </w:t>
      </w:r>
      <w:r w:rsidRPr="009E1D6A" w:rsidR="005D1802">
        <w:rPr>
          <w:szCs w:val="24"/>
          <w:lang w:val="en-GB"/>
        </w:rPr>
        <w:t>then</w:t>
      </w:r>
      <w:r w:rsidRPr="009E1D6A">
        <w:rPr>
          <w:szCs w:val="24"/>
          <w:lang w:val="en-GB"/>
        </w:rPr>
        <w:t xml:space="preserve"> </w:t>
      </w:r>
      <w:r w:rsidR="00DC6C5E">
        <w:rPr>
          <w:szCs w:val="24"/>
          <w:lang w:val="en-GB"/>
        </w:rPr>
        <w:t xml:space="preserve">the </w:t>
      </w:r>
      <w:r w:rsidRPr="009E1D6A">
        <w:rPr>
          <w:szCs w:val="24"/>
          <w:lang w:val="en-GB"/>
        </w:rPr>
        <w:t xml:space="preserve">pledge </w:t>
      </w:r>
      <w:r w:rsidR="00DC6C5E">
        <w:rPr>
          <w:szCs w:val="24"/>
          <w:lang w:val="en-GB"/>
        </w:rPr>
        <w:t xml:space="preserve">right </w:t>
      </w:r>
      <w:r w:rsidRPr="009E1D6A">
        <w:rPr>
          <w:szCs w:val="24"/>
          <w:lang w:val="en-GB"/>
        </w:rPr>
        <w:t xml:space="preserve">is </w:t>
      </w:r>
      <w:r w:rsidR="00CF3F7D">
        <w:rPr>
          <w:szCs w:val="24"/>
          <w:lang w:val="en-GB"/>
        </w:rPr>
        <w:t>entried</w:t>
      </w:r>
      <w:r w:rsidR="00DC6C5E">
        <w:rPr>
          <w:szCs w:val="24"/>
          <w:lang w:val="en-GB"/>
        </w:rPr>
        <w:t xml:space="preserve"> only</w:t>
      </w:r>
      <w:r w:rsidRPr="009E1D6A">
        <w:rPr>
          <w:szCs w:val="24"/>
          <w:lang w:val="en-GB"/>
        </w:rPr>
        <w:t xml:space="preserve"> if </w:t>
      </w:r>
      <w:r w:rsidR="009E06B3">
        <w:rPr>
          <w:szCs w:val="24"/>
          <w:lang w:val="en-GB"/>
        </w:rPr>
        <w:t>a mandator</w:t>
      </w:r>
      <w:r w:rsidRPr="009E1D6A" w:rsidR="009E06B3">
        <w:rPr>
          <w:szCs w:val="24"/>
          <w:lang w:val="en-GB"/>
        </w:rPr>
        <w:t xml:space="preserve"> </w:t>
      </w:r>
      <w:r w:rsidR="009E06B3">
        <w:rPr>
          <w:szCs w:val="24"/>
          <w:lang w:val="en-GB"/>
        </w:rPr>
        <w:t>prove the</w:t>
      </w:r>
      <w:r w:rsidRPr="009E1D6A" w:rsidR="009E06B3">
        <w:rPr>
          <w:szCs w:val="24"/>
          <w:lang w:val="en-GB"/>
        </w:rPr>
        <w:t xml:space="preserve"> </w:t>
      </w:r>
      <w:r w:rsidRPr="009E1D6A">
        <w:rPr>
          <w:szCs w:val="24"/>
          <w:lang w:val="en-GB"/>
        </w:rPr>
        <w:t>establishment of</w:t>
      </w:r>
      <w:r w:rsidR="00DC6C5E">
        <w:rPr>
          <w:szCs w:val="24"/>
          <w:lang w:val="en-GB"/>
        </w:rPr>
        <w:t xml:space="preserve"> such pledge right</w:t>
      </w:r>
      <w:r w:rsidRPr="009E1D6A">
        <w:rPr>
          <w:szCs w:val="24"/>
          <w:lang w:val="en-GB"/>
        </w:rPr>
        <w:t>.</w:t>
      </w:r>
    </w:p>
    <w:p w:rsidR="002A3152" w:rsidRPr="009E1D6A" w:rsidP="004C0F32">
      <w:pPr>
        <w:pStyle w:val="Heading5"/>
        <w:keepNext/>
        <w:keepLines/>
        <w:rPr>
          <w:lang w:val="en-GB"/>
        </w:rPr>
      </w:pPr>
      <w:r w:rsidRPr="009E1D6A">
        <w:rPr>
          <w:lang w:val="en-GB"/>
        </w:rPr>
        <w:t xml:space="preserve">(2) </w:t>
      </w:r>
      <w:r w:rsidR="00DC6C5E">
        <w:rPr>
          <w:lang w:val="en-GB"/>
        </w:rPr>
        <w:t>The p</w:t>
      </w:r>
      <w:r w:rsidRPr="009E1D6A">
        <w:rPr>
          <w:lang w:val="en-GB"/>
        </w:rPr>
        <w:t>ledge</w:t>
      </w:r>
      <w:r w:rsidR="00DC6C5E">
        <w:rPr>
          <w:lang w:val="en-GB"/>
        </w:rPr>
        <w:t xml:space="preserve"> right</w:t>
      </w:r>
      <w:r w:rsidRPr="009E1D6A">
        <w:rPr>
          <w:lang w:val="en-GB"/>
        </w:rPr>
        <w:t xml:space="preserve"> according to </w:t>
      </w:r>
      <w:r w:rsidR="004132B7">
        <w:rPr>
          <w:lang w:val="en-GB"/>
        </w:rPr>
        <w:t>Subsection</w:t>
      </w:r>
      <w:r w:rsidRPr="009E1D6A">
        <w:rPr>
          <w:lang w:val="en-GB"/>
        </w:rPr>
        <w:t xml:space="preserve"> </w:t>
      </w:r>
      <w:r w:rsidR="00DC6C5E">
        <w:rPr>
          <w:lang w:val="en-GB"/>
        </w:rPr>
        <w:t>(</w:t>
      </w:r>
      <w:r w:rsidRPr="009E1D6A">
        <w:rPr>
          <w:lang w:val="en-GB"/>
        </w:rPr>
        <w:t>1</w:t>
      </w:r>
      <w:r w:rsidR="00DC6C5E">
        <w:rPr>
          <w:lang w:val="en-GB"/>
        </w:rPr>
        <w:t>)</w:t>
      </w:r>
      <w:r w:rsidRPr="009E1D6A">
        <w:rPr>
          <w:lang w:val="en-GB"/>
        </w:rPr>
        <w:t xml:space="preserve"> is erased from</w:t>
      </w:r>
      <w:r w:rsidR="000A786E">
        <w:rPr>
          <w:lang w:val="en-GB"/>
        </w:rPr>
        <w:t xml:space="preserve"> the</w:t>
      </w:r>
      <w:r w:rsidRPr="009E1D6A">
        <w:rPr>
          <w:lang w:val="en-GB"/>
        </w:rPr>
        <w:t xml:space="preserve"> register </w:t>
      </w:r>
      <w:r w:rsidR="000A786E">
        <w:rPr>
          <w:lang w:val="en-GB"/>
        </w:rPr>
        <w:t>upon</w:t>
      </w:r>
      <w:r w:rsidRPr="009E1D6A" w:rsidR="000A786E">
        <w:rPr>
          <w:lang w:val="en-GB"/>
        </w:rPr>
        <w:t xml:space="preserve"> </w:t>
      </w:r>
      <w:r w:rsidRPr="009E1D6A">
        <w:rPr>
          <w:lang w:val="en-GB"/>
        </w:rPr>
        <w:t xml:space="preserve">order of </w:t>
      </w:r>
      <w:r w:rsidR="000A786E">
        <w:rPr>
          <w:lang w:val="en-GB"/>
        </w:rPr>
        <w:t>a pledgee.</w:t>
      </w:r>
      <w:r w:rsidRPr="009E1D6A">
        <w:rPr>
          <w:lang w:val="en-GB"/>
        </w:rPr>
        <w:t xml:space="preserve"> </w:t>
      </w:r>
      <w:r w:rsidR="000A786E">
        <w:rPr>
          <w:lang w:val="en-GB"/>
        </w:rPr>
        <w:t>I</w:t>
      </w:r>
      <w:r w:rsidRPr="009E1D6A">
        <w:rPr>
          <w:lang w:val="en-GB"/>
        </w:rPr>
        <w:t xml:space="preserve">f order is </w:t>
      </w:r>
      <w:r w:rsidR="000A786E">
        <w:rPr>
          <w:lang w:val="en-GB"/>
        </w:rPr>
        <w:t>given</w:t>
      </w:r>
      <w:r w:rsidRPr="009E1D6A" w:rsidR="000A786E">
        <w:rPr>
          <w:lang w:val="en-GB"/>
        </w:rPr>
        <w:t xml:space="preserve"> </w:t>
      </w:r>
      <w:r w:rsidRPr="009E1D6A">
        <w:rPr>
          <w:lang w:val="en-GB"/>
        </w:rPr>
        <w:t>by pledge debt</w:t>
      </w:r>
      <w:r w:rsidRPr="009E1D6A" w:rsidR="00BA54E8">
        <w:rPr>
          <w:lang w:val="en-GB"/>
        </w:rPr>
        <w:t>o</w:t>
      </w:r>
      <w:r w:rsidRPr="009E1D6A">
        <w:rPr>
          <w:lang w:val="en-GB"/>
        </w:rPr>
        <w:t>r, personal debt</w:t>
      </w:r>
      <w:r w:rsidRPr="009E1D6A" w:rsidR="00BA54E8">
        <w:rPr>
          <w:lang w:val="en-GB"/>
        </w:rPr>
        <w:t>o</w:t>
      </w:r>
      <w:r w:rsidRPr="009E1D6A">
        <w:rPr>
          <w:lang w:val="en-GB"/>
        </w:rPr>
        <w:t xml:space="preserve">r </w:t>
      </w:r>
      <w:r w:rsidRPr="009E1D6A" w:rsidR="000A786E">
        <w:rPr>
          <w:lang w:val="en-GB"/>
        </w:rPr>
        <w:t>or</w:t>
      </w:r>
      <w:r w:rsidR="000A786E">
        <w:rPr>
          <w:lang w:val="en-GB"/>
        </w:rPr>
        <w:t xml:space="preserve"> contracting </w:t>
      </w:r>
      <w:r w:rsidRPr="009E1D6A" w:rsidR="00990FE1">
        <w:rPr>
          <w:lang w:val="en-GB"/>
        </w:rPr>
        <w:t>pledg</w:t>
      </w:r>
      <w:r w:rsidR="000A786E">
        <w:rPr>
          <w:lang w:val="en-GB"/>
        </w:rPr>
        <w:t>o</w:t>
      </w:r>
      <w:r w:rsidRPr="009E1D6A" w:rsidR="00990FE1">
        <w:rPr>
          <w:lang w:val="en-GB"/>
        </w:rPr>
        <w:t>r</w:t>
      </w:r>
      <w:r w:rsidRPr="009E1D6A">
        <w:rPr>
          <w:lang w:val="en-GB"/>
        </w:rPr>
        <w:t xml:space="preserve">, </w:t>
      </w:r>
      <w:r w:rsidRPr="009E1D6A" w:rsidR="000A786E">
        <w:rPr>
          <w:lang w:val="en-GB"/>
        </w:rPr>
        <w:t>than</w:t>
      </w:r>
      <w:r w:rsidR="000A786E">
        <w:rPr>
          <w:lang w:val="en-GB"/>
        </w:rPr>
        <w:t xml:space="preserve"> the </w:t>
      </w:r>
      <w:r w:rsidRPr="009E1D6A">
        <w:rPr>
          <w:lang w:val="en-GB"/>
        </w:rPr>
        <w:t>pledge right will be erased</w:t>
      </w:r>
      <w:r w:rsidRPr="009E1D6A" w:rsidR="00990FE1">
        <w:rPr>
          <w:lang w:val="en-GB"/>
        </w:rPr>
        <w:t>,</w:t>
      </w:r>
      <w:r w:rsidR="000A786E">
        <w:rPr>
          <w:lang w:val="en-GB"/>
        </w:rPr>
        <w:t xml:space="preserve"> </w:t>
      </w:r>
      <w:r w:rsidRPr="009E1D6A" w:rsidR="00990FE1">
        <w:rPr>
          <w:lang w:val="en-GB"/>
        </w:rPr>
        <w:t xml:space="preserve"> </w:t>
      </w:r>
      <w:r w:rsidRPr="000A786E" w:rsidR="000A786E">
        <w:rPr>
          <w:szCs w:val="24"/>
          <w:lang w:val="en-GB"/>
        </w:rPr>
        <w:t xml:space="preserve">only if a mandator prove </w:t>
      </w:r>
      <w:r w:rsidRPr="009E1D6A">
        <w:rPr>
          <w:lang w:val="en-GB"/>
        </w:rPr>
        <w:t>that</w:t>
      </w:r>
      <w:r w:rsidR="000A786E">
        <w:rPr>
          <w:lang w:val="en-GB"/>
        </w:rPr>
        <w:t xml:space="preserve"> the</w:t>
      </w:r>
      <w:r w:rsidRPr="009E1D6A">
        <w:rPr>
          <w:lang w:val="en-GB"/>
        </w:rPr>
        <w:t xml:space="preserve"> situation</w:t>
      </w:r>
      <w:r w:rsidR="004C1171">
        <w:rPr>
          <w:lang w:val="en-GB"/>
        </w:rPr>
        <w:t>,</w:t>
      </w:r>
      <w:r w:rsidRPr="009E1D6A">
        <w:rPr>
          <w:lang w:val="en-GB"/>
        </w:rPr>
        <w:t xml:space="preserve"> which is otherwise reason of termination of pledge</w:t>
      </w:r>
      <w:r w:rsidR="000A786E">
        <w:rPr>
          <w:lang w:val="en-GB"/>
        </w:rPr>
        <w:t xml:space="preserve"> right</w:t>
      </w:r>
      <w:r w:rsidR="004C1171">
        <w:rPr>
          <w:lang w:val="en-GB"/>
        </w:rPr>
        <w:t>, occured</w:t>
      </w:r>
      <w:r w:rsidRPr="009E1D6A">
        <w:rPr>
          <w:lang w:val="en-GB"/>
        </w:rPr>
        <w:t>.</w:t>
      </w:r>
    </w:p>
    <w:p w:rsidR="004C0F32">
      <w:pPr>
        <w:spacing w:after="200" w:line="276" w:lineRule="auto"/>
        <w:jc w:val="left"/>
        <w:rPr>
          <w:b/>
          <w:bCs/>
          <w:kern w:val="32"/>
          <w:lang w:val="en-GB"/>
        </w:rPr>
      </w:pPr>
      <w:r>
        <w:rPr>
          <w:lang w:val="en-GB"/>
        </w:rPr>
        <w:br w:type="page"/>
      </w:r>
    </w:p>
    <w:p w:rsidR="002A3152" w:rsidRPr="009E1D6A" w:rsidP="004C0F32">
      <w:pPr>
        <w:pStyle w:val="Heading1"/>
        <w:keepLines/>
        <w:rPr>
          <w:rFonts w:cs="Times New Roman"/>
          <w:szCs w:val="24"/>
          <w:lang w:val="en-GB"/>
        </w:rPr>
      </w:pPr>
      <w:r>
        <w:rPr>
          <w:rFonts w:cs="Times New Roman"/>
          <w:szCs w:val="24"/>
          <w:lang w:val="en-GB"/>
        </w:rPr>
        <w:t>PART</w:t>
      </w:r>
      <w:r w:rsidRPr="009E1D6A" w:rsidR="00A20D84">
        <w:rPr>
          <w:rFonts w:cs="Times New Roman"/>
          <w:szCs w:val="24"/>
          <w:lang w:val="en-GB"/>
        </w:rPr>
        <w:t xml:space="preserve"> T</w:t>
      </w:r>
      <w:r w:rsidRPr="009E1D6A">
        <w:rPr>
          <w:rFonts w:cs="Times New Roman"/>
          <w:szCs w:val="24"/>
          <w:lang w:val="en-GB"/>
        </w:rPr>
        <w:t>HREE</w:t>
      </w:r>
    </w:p>
    <w:p w:rsidR="002A3152" w:rsidRPr="009E1D6A" w:rsidP="004C0F32">
      <w:pPr>
        <w:pStyle w:val="Heading1"/>
        <w:keepLines/>
        <w:rPr>
          <w:rFonts w:cs="Times New Roman"/>
          <w:szCs w:val="24"/>
          <w:lang w:val="en-GB"/>
        </w:rPr>
      </w:pPr>
      <w:r w:rsidRPr="009E1D6A">
        <w:rPr>
          <w:rFonts w:cs="Times New Roman"/>
          <w:szCs w:val="24"/>
          <w:lang w:val="en-GB"/>
        </w:rPr>
        <w:t xml:space="preserve">STATE SUPERVISION IN RELATION </w:t>
      </w:r>
      <w:r w:rsidR="001F5203">
        <w:rPr>
          <w:rFonts w:cs="Times New Roman"/>
          <w:szCs w:val="24"/>
          <w:lang w:val="en-GB"/>
        </w:rPr>
        <w:t>WITH</w:t>
      </w:r>
      <w:r w:rsidRPr="009E1D6A" w:rsidR="001F5203">
        <w:rPr>
          <w:rFonts w:cs="Times New Roman"/>
          <w:szCs w:val="24"/>
          <w:lang w:val="en-GB"/>
        </w:rPr>
        <w:t xml:space="preserve"> </w:t>
      </w:r>
      <w:r w:rsidRPr="009E1D6A">
        <w:rPr>
          <w:rFonts w:cs="Times New Roman"/>
          <w:szCs w:val="24"/>
          <w:lang w:val="en-GB"/>
        </w:rPr>
        <w:t xml:space="preserve">ISSUING OF </w:t>
      </w:r>
      <w:r w:rsidR="00A11D1D">
        <w:rPr>
          <w:rFonts w:cs="Times New Roman"/>
          <w:szCs w:val="24"/>
          <w:lang w:val="en-GB"/>
        </w:rPr>
        <w:t>MUNICIPAL</w:t>
      </w:r>
      <w:r w:rsidRPr="009E1D6A" w:rsidR="00A11D1D">
        <w:rPr>
          <w:rFonts w:cs="Times New Roman"/>
          <w:szCs w:val="24"/>
          <w:lang w:val="en-GB"/>
        </w:rPr>
        <w:t xml:space="preserve"> </w:t>
      </w:r>
      <w:r w:rsidRPr="009E1D6A">
        <w:rPr>
          <w:rFonts w:cs="Times New Roman"/>
          <w:szCs w:val="24"/>
          <w:lang w:val="en-GB"/>
        </w:rPr>
        <w:t>BONDS</w:t>
      </w:r>
    </w:p>
    <w:p w:rsidR="002A3152" w:rsidRPr="009E1D6A" w:rsidP="004C0F32">
      <w:pPr>
        <w:pStyle w:val="Heading3"/>
        <w:keepLines/>
        <w:rPr>
          <w:lang w:val="en-GB"/>
        </w:rPr>
      </w:pPr>
      <w:r w:rsidRPr="009E1D6A">
        <w:rPr>
          <w:lang w:val="en-GB"/>
        </w:rPr>
        <w:t xml:space="preserve">Section </w:t>
      </w:r>
      <w:r w:rsidRPr="009E1D6A">
        <w:rPr>
          <w:lang w:val="en-GB"/>
        </w:rPr>
        <w:t xml:space="preserve">37 </w:t>
      </w:r>
    </w:p>
    <w:p w:rsidR="002A3152" w:rsidRPr="009E1D6A" w:rsidP="004C0F32">
      <w:pPr>
        <w:pStyle w:val="Heading4"/>
        <w:keepLines/>
        <w:rPr>
          <w:szCs w:val="24"/>
          <w:lang w:val="en-GB"/>
        </w:rPr>
      </w:pPr>
      <w:r w:rsidRPr="009E1D6A">
        <w:rPr>
          <w:szCs w:val="24"/>
          <w:lang w:val="en-GB"/>
        </w:rPr>
        <w:t xml:space="preserve">State supervision over </w:t>
      </w:r>
      <w:r w:rsidRPr="009E1D6A" w:rsidR="00A72A82">
        <w:rPr>
          <w:szCs w:val="24"/>
          <w:lang w:val="en-GB"/>
        </w:rPr>
        <w:t>fulfilment</w:t>
      </w:r>
      <w:r w:rsidRPr="009E1D6A">
        <w:rPr>
          <w:szCs w:val="24"/>
          <w:lang w:val="en-GB"/>
        </w:rPr>
        <w:t xml:space="preserve"> of conditions, under </w:t>
      </w:r>
      <w:r w:rsidR="001847D5">
        <w:rPr>
          <w:szCs w:val="24"/>
          <w:lang w:val="en-GB"/>
        </w:rPr>
        <w:t xml:space="preserve">which the </w:t>
      </w:r>
      <w:r w:rsidRPr="001136D9" w:rsidR="001847D5">
        <w:rPr>
          <w:szCs w:val="24"/>
          <w:lang w:val="en-GB"/>
        </w:rPr>
        <w:t>territorial self-governing unit</w:t>
      </w:r>
      <w:r w:rsidRPr="009E1D6A" w:rsidR="001847D5">
        <w:rPr>
          <w:szCs w:val="24"/>
          <w:lang w:val="en-GB"/>
        </w:rPr>
        <w:t xml:space="preserve"> </w:t>
      </w:r>
      <w:r w:rsidR="001847D5">
        <w:rPr>
          <w:szCs w:val="24"/>
          <w:lang w:val="en-GB"/>
        </w:rPr>
        <w:t xml:space="preserve">was given an </w:t>
      </w:r>
      <w:r w:rsidRPr="009E1D6A" w:rsidR="009053B3">
        <w:rPr>
          <w:szCs w:val="24"/>
          <w:lang w:val="en-GB"/>
        </w:rPr>
        <w:t>approval</w:t>
      </w:r>
      <w:r w:rsidRPr="009E1D6A">
        <w:rPr>
          <w:szCs w:val="24"/>
          <w:lang w:val="en-GB"/>
        </w:rPr>
        <w:t xml:space="preserve"> according to </w:t>
      </w:r>
      <w:r w:rsidR="004132B7">
        <w:rPr>
          <w:szCs w:val="24"/>
          <w:lang w:val="en-GB"/>
        </w:rPr>
        <w:t>Section</w:t>
      </w:r>
      <w:r w:rsidRPr="009E1D6A">
        <w:rPr>
          <w:szCs w:val="24"/>
          <w:lang w:val="en-GB"/>
        </w:rPr>
        <w:t xml:space="preserve"> 27 </w:t>
      </w:r>
      <w:r w:rsidR="00A11D1D">
        <w:rPr>
          <w:szCs w:val="24"/>
          <w:lang w:val="en-GB"/>
        </w:rPr>
        <w:t>(</w:t>
      </w:r>
      <w:r w:rsidRPr="009E1D6A">
        <w:rPr>
          <w:szCs w:val="24"/>
          <w:lang w:val="en-GB"/>
        </w:rPr>
        <w:t>2</w:t>
      </w:r>
      <w:r w:rsidR="00A11D1D">
        <w:rPr>
          <w:szCs w:val="24"/>
          <w:lang w:val="en-GB"/>
        </w:rPr>
        <w:t>)</w:t>
      </w:r>
      <w:r w:rsidRPr="009E1D6A">
        <w:rPr>
          <w:szCs w:val="24"/>
          <w:lang w:val="en-GB"/>
        </w:rPr>
        <w:t xml:space="preserve">, is </w:t>
      </w:r>
      <w:r w:rsidR="001847D5">
        <w:rPr>
          <w:szCs w:val="24"/>
          <w:lang w:val="en-GB"/>
        </w:rPr>
        <w:t>performed</w:t>
      </w:r>
      <w:r w:rsidRPr="009E1D6A" w:rsidR="001847D5">
        <w:rPr>
          <w:szCs w:val="24"/>
          <w:lang w:val="en-GB"/>
        </w:rPr>
        <w:t xml:space="preserve"> </w:t>
      </w:r>
      <w:r w:rsidRPr="009E1D6A">
        <w:rPr>
          <w:szCs w:val="24"/>
          <w:lang w:val="en-GB"/>
        </w:rPr>
        <w:t xml:space="preserve">by </w:t>
      </w:r>
      <w:r w:rsidR="00A11D1D">
        <w:rPr>
          <w:szCs w:val="24"/>
          <w:lang w:val="en-GB"/>
        </w:rPr>
        <w:t>the M</w:t>
      </w:r>
      <w:r w:rsidRPr="009E1D6A" w:rsidR="00A72A82">
        <w:rPr>
          <w:szCs w:val="24"/>
          <w:lang w:val="en-GB"/>
        </w:rPr>
        <w:t>inistry</w:t>
      </w:r>
      <w:r w:rsidR="00A11D1D">
        <w:rPr>
          <w:szCs w:val="24"/>
          <w:lang w:val="en-GB"/>
        </w:rPr>
        <w:t>.</w:t>
      </w:r>
    </w:p>
    <w:p w:rsidR="002A3152" w:rsidRPr="009E1D6A" w:rsidP="004C0F32">
      <w:pPr>
        <w:pStyle w:val="Heading3"/>
        <w:keepLines/>
        <w:rPr>
          <w:lang w:val="en-GB"/>
        </w:rPr>
      </w:pPr>
      <w:r w:rsidRPr="009E1D6A">
        <w:rPr>
          <w:lang w:val="en-GB"/>
        </w:rPr>
        <w:t xml:space="preserve">Section </w:t>
      </w:r>
      <w:r w:rsidRPr="009E1D6A">
        <w:rPr>
          <w:lang w:val="en-GB"/>
        </w:rPr>
        <w:t xml:space="preserve">38 </w:t>
      </w:r>
    </w:p>
    <w:p w:rsidR="002A3152" w:rsidRPr="009E1D6A" w:rsidP="004C0F32">
      <w:pPr>
        <w:pStyle w:val="Heading2"/>
        <w:keepLines/>
        <w:rPr>
          <w:szCs w:val="24"/>
          <w:lang w:val="en-GB"/>
        </w:rPr>
      </w:pPr>
      <w:r w:rsidRPr="009E1D6A">
        <w:rPr>
          <w:szCs w:val="24"/>
          <w:lang w:val="en-GB"/>
        </w:rPr>
        <w:t>Administrative offences</w:t>
      </w:r>
    </w:p>
    <w:p w:rsidR="002A3152" w:rsidRPr="009E1D6A" w:rsidP="004C0F32">
      <w:pPr>
        <w:pStyle w:val="Heading5"/>
        <w:keepNext/>
        <w:keepLines/>
        <w:rPr>
          <w:lang w:val="en-GB"/>
        </w:rPr>
      </w:pPr>
      <w:r w:rsidRPr="009E1D6A">
        <w:rPr>
          <w:lang w:val="en-GB"/>
        </w:rPr>
        <w:t xml:space="preserve">(1) </w:t>
      </w:r>
      <w:r w:rsidR="001F5203">
        <w:rPr>
          <w:szCs w:val="24"/>
          <w:lang w:val="en-GB"/>
        </w:rPr>
        <w:t>A</w:t>
      </w:r>
      <w:r w:rsidRPr="001F5203" w:rsidR="001F5203">
        <w:rPr>
          <w:szCs w:val="24"/>
          <w:lang w:val="en-GB"/>
        </w:rPr>
        <w:t xml:space="preserve"> territorial self-governing unit</w:t>
      </w:r>
      <w:r w:rsidRPr="001F5203" w:rsidR="001F5203">
        <w:rPr>
          <w:szCs w:val="24"/>
          <w:lang w:val="en-GB"/>
        </w:rPr>
        <w:t xml:space="preserve"> </w:t>
      </w:r>
      <w:r w:rsidRPr="009E1D6A">
        <w:rPr>
          <w:lang w:val="en-GB"/>
        </w:rPr>
        <w:t>commits</w:t>
      </w:r>
      <w:r w:rsidR="00743947">
        <w:rPr>
          <w:lang w:val="en-GB"/>
        </w:rPr>
        <w:t xml:space="preserve"> an</w:t>
      </w:r>
      <w:r w:rsidRPr="009E1D6A">
        <w:rPr>
          <w:lang w:val="en-GB"/>
        </w:rPr>
        <w:t xml:space="preserve"> administrative offence if</w:t>
      </w:r>
      <w:r w:rsidRPr="009E1D6A" w:rsidR="00041BA7">
        <w:rPr>
          <w:lang w:val="en-GB"/>
        </w:rPr>
        <w:t xml:space="preserve"> </w:t>
      </w:r>
      <w:r w:rsidRPr="009E1D6A">
        <w:rPr>
          <w:lang w:val="en-GB"/>
        </w:rPr>
        <w:t>it</w:t>
      </w:r>
    </w:p>
    <w:p w:rsidR="002A3152" w:rsidRPr="009E1D6A" w:rsidP="004C0F32">
      <w:pPr>
        <w:pStyle w:val="Heading6"/>
        <w:keepLines/>
        <w:rPr>
          <w:lang w:val="en-GB"/>
        </w:rPr>
      </w:pPr>
      <w:r w:rsidRPr="009E1D6A">
        <w:rPr>
          <w:lang w:val="en-GB"/>
        </w:rPr>
        <w:t>a) use financial means acquired by issuing of bond or analogical securit</w:t>
      </w:r>
      <w:r w:rsidR="00BB45A2">
        <w:rPr>
          <w:lang w:val="en-GB"/>
        </w:rPr>
        <w:t>y</w:t>
      </w:r>
      <w:r w:rsidRPr="009E1D6A">
        <w:rPr>
          <w:lang w:val="en-GB"/>
        </w:rPr>
        <w:t xml:space="preserve"> representing right for payment of owed amount according to law of foreign state in contradiction with </w:t>
      </w:r>
      <w:r w:rsidR="004132B7">
        <w:rPr>
          <w:lang w:val="en-GB"/>
        </w:rPr>
        <w:t>Section</w:t>
      </w:r>
      <w:r w:rsidRPr="009E1D6A">
        <w:rPr>
          <w:lang w:val="en-GB"/>
        </w:rPr>
        <w:t xml:space="preserve"> 27 </w:t>
      </w:r>
      <w:r w:rsidR="00743947">
        <w:rPr>
          <w:lang w:val="en-GB"/>
        </w:rPr>
        <w:t>(</w:t>
      </w:r>
      <w:r w:rsidRPr="009E1D6A">
        <w:rPr>
          <w:lang w:val="en-GB"/>
        </w:rPr>
        <w:t>3</w:t>
      </w:r>
      <w:r w:rsidR="00743947">
        <w:rPr>
          <w:lang w:val="en-GB"/>
        </w:rPr>
        <w:t>)</w:t>
      </w:r>
      <w:r w:rsidRPr="009E1D6A">
        <w:rPr>
          <w:lang w:val="en-GB"/>
        </w:rPr>
        <w:t xml:space="preserve"> </w:t>
      </w:r>
      <w:r w:rsidR="00743947">
        <w:rPr>
          <w:lang w:val="en-GB"/>
        </w:rPr>
        <w:t>(</w:t>
      </w:r>
      <w:r w:rsidRPr="009E1D6A">
        <w:rPr>
          <w:lang w:val="en-GB"/>
        </w:rPr>
        <w:t>b), if</w:t>
      </w:r>
      <w:r w:rsidRPr="009E1D6A" w:rsidR="00041BA7">
        <w:rPr>
          <w:lang w:val="en-GB"/>
        </w:rPr>
        <w:t xml:space="preserve"> </w:t>
      </w:r>
      <w:r w:rsidRPr="009E1D6A">
        <w:rPr>
          <w:lang w:val="en-GB"/>
        </w:rPr>
        <w:t xml:space="preserve">it is a case of bond, or in contradiction with </w:t>
      </w:r>
      <w:r w:rsidR="004132B7">
        <w:rPr>
          <w:lang w:val="en-GB"/>
        </w:rPr>
        <w:t>Section</w:t>
      </w:r>
      <w:r w:rsidRPr="009E1D6A">
        <w:rPr>
          <w:lang w:val="en-GB"/>
        </w:rPr>
        <w:t xml:space="preserve"> 27 </w:t>
      </w:r>
      <w:r w:rsidR="00743947">
        <w:rPr>
          <w:lang w:val="en-GB"/>
        </w:rPr>
        <w:t>(3)</w:t>
      </w:r>
      <w:r w:rsidRPr="009E1D6A">
        <w:rPr>
          <w:lang w:val="en-GB"/>
        </w:rPr>
        <w:t xml:space="preserve"> </w:t>
      </w:r>
      <w:r w:rsidR="00743947">
        <w:rPr>
          <w:lang w:val="en-GB"/>
        </w:rPr>
        <w:t>(</w:t>
      </w:r>
      <w:r w:rsidRPr="009E1D6A">
        <w:rPr>
          <w:lang w:val="en-GB"/>
        </w:rPr>
        <w:t xml:space="preserve">b) and </w:t>
      </w:r>
      <w:r w:rsidR="004132B7">
        <w:rPr>
          <w:lang w:val="en-GB"/>
        </w:rPr>
        <w:t>Section</w:t>
      </w:r>
      <w:r w:rsidRPr="009E1D6A">
        <w:rPr>
          <w:lang w:val="en-GB"/>
        </w:rPr>
        <w:t xml:space="preserve"> 27 </w:t>
      </w:r>
      <w:r w:rsidR="00743947">
        <w:rPr>
          <w:lang w:val="en-GB"/>
        </w:rPr>
        <w:t>(</w:t>
      </w:r>
      <w:r w:rsidRPr="009E1D6A">
        <w:rPr>
          <w:lang w:val="en-GB"/>
        </w:rPr>
        <w:t>7</w:t>
      </w:r>
      <w:r w:rsidR="00743947">
        <w:rPr>
          <w:lang w:val="en-GB"/>
        </w:rPr>
        <w:t>)</w:t>
      </w:r>
      <w:r w:rsidRPr="009E1D6A">
        <w:rPr>
          <w:lang w:val="en-GB"/>
        </w:rPr>
        <w:t xml:space="preserve">  </w:t>
      </w:r>
      <w:r w:rsidR="00743947">
        <w:rPr>
          <w:lang w:val="en-GB"/>
        </w:rPr>
        <w:t>i</w:t>
      </w:r>
      <w:r w:rsidRPr="009E1D6A">
        <w:rPr>
          <w:lang w:val="en-GB"/>
        </w:rPr>
        <w:t>f</w:t>
      </w:r>
      <w:r w:rsidR="00743947">
        <w:rPr>
          <w:lang w:val="en-GB"/>
        </w:rPr>
        <w:t xml:space="preserve"> </w:t>
      </w:r>
      <w:r w:rsidRPr="009E1D6A">
        <w:rPr>
          <w:lang w:val="en-GB"/>
        </w:rPr>
        <w:t xml:space="preserve">it is a case of analogical </w:t>
      </w:r>
      <w:r w:rsidRPr="009E1D6A" w:rsidR="00947E6F">
        <w:rPr>
          <w:lang w:val="en-GB"/>
        </w:rPr>
        <w:t>securit</w:t>
      </w:r>
      <w:r w:rsidR="00BB45A2">
        <w:rPr>
          <w:lang w:val="en-GB"/>
        </w:rPr>
        <w:t>y</w:t>
      </w:r>
      <w:r w:rsidRPr="009E1D6A">
        <w:rPr>
          <w:lang w:val="en-GB"/>
        </w:rPr>
        <w:t>,</w:t>
      </w:r>
    </w:p>
    <w:p w:rsidR="002A3152" w:rsidRPr="009E1D6A" w:rsidP="004C0F32">
      <w:pPr>
        <w:pStyle w:val="Heading6"/>
        <w:keepLines/>
        <w:rPr>
          <w:lang w:val="en-GB"/>
        </w:rPr>
      </w:pPr>
      <w:r w:rsidRPr="009E1D6A">
        <w:rPr>
          <w:lang w:val="en-GB"/>
        </w:rPr>
        <w:t>b) issue bond or analogical securit</w:t>
      </w:r>
      <w:r w:rsidR="00BB45A2">
        <w:rPr>
          <w:lang w:val="en-GB"/>
        </w:rPr>
        <w:t>y</w:t>
      </w:r>
      <w:r w:rsidRPr="009E1D6A">
        <w:rPr>
          <w:lang w:val="en-GB"/>
        </w:rPr>
        <w:t xml:space="preserve"> representing right for payment of</w:t>
      </w:r>
      <w:r w:rsidR="00C53596">
        <w:rPr>
          <w:lang w:val="en-GB"/>
        </w:rPr>
        <w:t xml:space="preserve"> an</w:t>
      </w:r>
      <w:r w:rsidRPr="009E1D6A">
        <w:rPr>
          <w:lang w:val="en-GB"/>
        </w:rPr>
        <w:t xml:space="preserve"> owed amount according to law of foreign state in contradiction with</w:t>
      </w:r>
    </w:p>
    <w:p w:rsidR="002A3152" w:rsidRPr="009E1D6A" w:rsidP="004C0F32">
      <w:pPr>
        <w:pStyle w:val="Heading7"/>
        <w:keepNext/>
        <w:keepLines/>
        <w:rPr>
          <w:lang w:val="en-GB"/>
        </w:rPr>
      </w:pPr>
      <w:r w:rsidRPr="009E1D6A">
        <w:rPr>
          <w:lang w:val="en-GB"/>
        </w:rPr>
        <w:t xml:space="preserve">1. </w:t>
      </w:r>
      <w:r w:rsidR="004132B7">
        <w:rPr>
          <w:lang w:val="en-GB"/>
        </w:rPr>
        <w:t>Section</w:t>
      </w:r>
      <w:r w:rsidRPr="009E1D6A">
        <w:rPr>
          <w:lang w:val="en-GB"/>
        </w:rPr>
        <w:t xml:space="preserve"> 27 </w:t>
      </w:r>
      <w:r w:rsidR="00BB45A2">
        <w:rPr>
          <w:lang w:val="en-GB"/>
        </w:rPr>
        <w:t>(</w:t>
      </w:r>
      <w:r w:rsidRPr="009E1D6A">
        <w:rPr>
          <w:lang w:val="en-GB"/>
        </w:rPr>
        <w:t>3</w:t>
      </w:r>
      <w:r w:rsidR="00BB45A2">
        <w:rPr>
          <w:lang w:val="en-GB"/>
        </w:rPr>
        <w:t>)</w:t>
      </w:r>
      <w:r w:rsidRPr="009E1D6A">
        <w:rPr>
          <w:lang w:val="en-GB"/>
        </w:rPr>
        <w:t xml:space="preserve"> </w:t>
      </w:r>
      <w:r w:rsidR="00BB45A2">
        <w:rPr>
          <w:lang w:val="en-GB"/>
        </w:rPr>
        <w:t>(</w:t>
      </w:r>
      <w:r w:rsidRPr="009E1D6A">
        <w:rPr>
          <w:lang w:val="en-GB"/>
        </w:rPr>
        <w:t>c)</w:t>
      </w:r>
      <w:r w:rsidR="00BB45A2">
        <w:rPr>
          <w:lang w:val="en-GB"/>
        </w:rPr>
        <w:t>,</w:t>
      </w:r>
      <w:r w:rsidRPr="009E1D6A">
        <w:rPr>
          <w:lang w:val="en-GB"/>
        </w:rPr>
        <w:t xml:space="preserve"> if</w:t>
      </w:r>
      <w:r w:rsidR="00BB45A2">
        <w:rPr>
          <w:lang w:val="en-GB"/>
        </w:rPr>
        <w:t xml:space="preserve"> </w:t>
      </w:r>
      <w:r w:rsidRPr="009E1D6A">
        <w:rPr>
          <w:lang w:val="en-GB"/>
        </w:rPr>
        <w:t xml:space="preserve">it is a case of bond, or in contradiction with </w:t>
      </w:r>
      <w:r w:rsidR="004132B7">
        <w:rPr>
          <w:lang w:val="en-GB"/>
        </w:rPr>
        <w:t>Section</w:t>
      </w:r>
      <w:r w:rsidRPr="009E1D6A">
        <w:rPr>
          <w:lang w:val="en-GB"/>
        </w:rPr>
        <w:t xml:space="preserve"> 2</w:t>
      </w:r>
      <w:r w:rsidR="00BB45A2">
        <w:rPr>
          <w:lang w:val="en-GB"/>
        </w:rPr>
        <w:t xml:space="preserve">7 </w:t>
      </w:r>
      <w:r w:rsidRPr="00BB45A2" w:rsidR="00BB45A2">
        <w:rPr>
          <w:lang w:val="en-GB"/>
        </w:rPr>
        <w:t xml:space="preserve">(3) </w:t>
      </w:r>
      <w:r w:rsidR="000A2AC3">
        <w:rPr>
          <w:lang w:val="en-GB"/>
        </w:rPr>
        <w:t>(c)</w:t>
      </w:r>
      <w:r w:rsidRPr="00BB45A2" w:rsidR="00BB45A2">
        <w:rPr>
          <w:lang w:val="en-GB"/>
        </w:rPr>
        <w:t xml:space="preserve"> </w:t>
      </w:r>
      <w:r w:rsidRPr="009E1D6A">
        <w:rPr>
          <w:lang w:val="en-GB"/>
        </w:rPr>
        <w:t xml:space="preserve">and </w:t>
      </w:r>
      <w:r w:rsidR="004132B7">
        <w:rPr>
          <w:lang w:val="en-GB"/>
        </w:rPr>
        <w:t>Section</w:t>
      </w:r>
      <w:r w:rsidRPr="009E1D6A">
        <w:rPr>
          <w:lang w:val="en-GB"/>
        </w:rPr>
        <w:t xml:space="preserve"> 27 </w:t>
      </w:r>
      <w:r w:rsidR="00BB45A2">
        <w:rPr>
          <w:lang w:val="en-GB"/>
        </w:rPr>
        <w:t>(</w:t>
      </w:r>
      <w:r w:rsidRPr="009E1D6A">
        <w:rPr>
          <w:lang w:val="en-GB"/>
        </w:rPr>
        <w:t>7</w:t>
      </w:r>
      <w:r w:rsidR="00BB45A2">
        <w:rPr>
          <w:lang w:val="en-GB"/>
        </w:rPr>
        <w:t>)</w:t>
      </w:r>
      <w:r w:rsidRPr="009E1D6A">
        <w:rPr>
          <w:lang w:val="en-GB"/>
        </w:rPr>
        <w:t xml:space="preserve"> if i</w:t>
      </w:r>
      <w:r w:rsidR="00BB45A2">
        <w:rPr>
          <w:lang w:val="en-GB"/>
        </w:rPr>
        <w:t>t</w:t>
      </w:r>
      <w:r w:rsidRPr="009E1D6A">
        <w:rPr>
          <w:lang w:val="en-GB"/>
        </w:rPr>
        <w:t xml:space="preserve"> is a case of</w:t>
      </w:r>
      <w:r w:rsidRPr="009E1D6A" w:rsidR="00B319DA">
        <w:rPr>
          <w:lang w:val="en-GB"/>
        </w:rPr>
        <w:t xml:space="preserve"> analogical</w:t>
      </w:r>
      <w:r w:rsidRPr="009E1D6A">
        <w:rPr>
          <w:lang w:val="en-GB"/>
        </w:rPr>
        <w:t xml:space="preserve"> </w:t>
      </w:r>
      <w:r w:rsidRPr="009E1D6A" w:rsidR="00947E6F">
        <w:rPr>
          <w:lang w:val="en-GB"/>
        </w:rPr>
        <w:t>securit</w:t>
      </w:r>
      <w:r w:rsidR="000A2AC3">
        <w:rPr>
          <w:lang w:val="en-GB"/>
        </w:rPr>
        <w:t>y</w:t>
      </w:r>
      <w:r w:rsidRPr="009E1D6A">
        <w:rPr>
          <w:lang w:val="en-GB"/>
        </w:rPr>
        <w:t xml:space="preserve"> with maturity longer than 15 years, or</w:t>
      </w:r>
    </w:p>
    <w:p w:rsidR="002A3152" w:rsidRPr="009E1D6A" w:rsidP="004C0F32">
      <w:pPr>
        <w:pStyle w:val="Heading7"/>
        <w:keepNext/>
        <w:keepLines/>
        <w:rPr>
          <w:lang w:val="en-GB"/>
        </w:rPr>
      </w:pPr>
      <w:r w:rsidRPr="009E1D6A">
        <w:rPr>
          <w:lang w:val="en-GB"/>
        </w:rPr>
        <w:t xml:space="preserve">2. </w:t>
      </w:r>
      <w:r w:rsidR="004132B7">
        <w:rPr>
          <w:lang w:val="en-GB"/>
        </w:rPr>
        <w:t>Section</w:t>
      </w:r>
      <w:r w:rsidRPr="009E1D6A">
        <w:rPr>
          <w:lang w:val="en-GB"/>
        </w:rPr>
        <w:t xml:space="preserve"> 27 </w:t>
      </w:r>
      <w:r w:rsidR="00BB45A2">
        <w:rPr>
          <w:lang w:val="en-GB"/>
        </w:rPr>
        <w:t>(</w:t>
      </w:r>
      <w:r w:rsidRPr="009E1D6A">
        <w:rPr>
          <w:lang w:val="en-GB"/>
        </w:rPr>
        <w:t>2</w:t>
      </w:r>
      <w:r w:rsidR="00BB45A2">
        <w:rPr>
          <w:lang w:val="en-GB"/>
        </w:rPr>
        <w:t>)</w:t>
      </w:r>
      <w:r w:rsidRPr="009E1D6A">
        <w:rPr>
          <w:lang w:val="en-GB"/>
        </w:rPr>
        <w:t xml:space="preserve">, in case of bond, or in contradiction with </w:t>
      </w:r>
      <w:r w:rsidR="004132B7">
        <w:rPr>
          <w:lang w:val="en-GB"/>
        </w:rPr>
        <w:t>Section</w:t>
      </w:r>
      <w:r w:rsidRPr="009E1D6A">
        <w:rPr>
          <w:lang w:val="en-GB"/>
        </w:rPr>
        <w:t xml:space="preserve"> 27 </w:t>
      </w:r>
      <w:r w:rsidR="00BB45A2">
        <w:rPr>
          <w:lang w:val="en-GB"/>
        </w:rPr>
        <w:t>(</w:t>
      </w:r>
      <w:r w:rsidRPr="009E1D6A">
        <w:rPr>
          <w:lang w:val="en-GB"/>
        </w:rPr>
        <w:t>2</w:t>
      </w:r>
      <w:r w:rsidR="00BB45A2">
        <w:rPr>
          <w:lang w:val="en-GB"/>
        </w:rPr>
        <w:t>)</w:t>
      </w:r>
      <w:r w:rsidRPr="009E1D6A">
        <w:rPr>
          <w:lang w:val="en-GB"/>
        </w:rPr>
        <w:t xml:space="preserve"> and </w:t>
      </w:r>
      <w:r w:rsidR="00BB45A2">
        <w:rPr>
          <w:lang w:val="en-GB"/>
        </w:rPr>
        <w:t>(</w:t>
      </w:r>
      <w:r w:rsidRPr="009E1D6A">
        <w:rPr>
          <w:lang w:val="en-GB"/>
        </w:rPr>
        <w:t>7</w:t>
      </w:r>
      <w:r w:rsidR="00BB45A2">
        <w:rPr>
          <w:lang w:val="en-GB"/>
        </w:rPr>
        <w:t>)</w:t>
      </w:r>
      <w:r w:rsidRPr="009E1D6A">
        <w:rPr>
          <w:lang w:val="en-GB"/>
        </w:rPr>
        <w:t>, in case of</w:t>
      </w:r>
      <w:r w:rsidRPr="009E1D6A" w:rsidR="00621B2B">
        <w:rPr>
          <w:lang w:val="en-GB"/>
        </w:rPr>
        <w:t xml:space="preserve"> analogical</w:t>
      </w:r>
      <w:r w:rsidRPr="009E1D6A">
        <w:rPr>
          <w:lang w:val="en-GB"/>
        </w:rPr>
        <w:t xml:space="preserve"> </w:t>
      </w:r>
      <w:r w:rsidRPr="009E1D6A" w:rsidR="00947E6F">
        <w:rPr>
          <w:lang w:val="en-GB"/>
        </w:rPr>
        <w:t>securities</w:t>
      </w:r>
      <w:r w:rsidRPr="009E1D6A">
        <w:rPr>
          <w:lang w:val="en-GB"/>
        </w:rPr>
        <w:t xml:space="preserve"> without </w:t>
      </w:r>
      <w:r w:rsidR="000A2AC3">
        <w:rPr>
          <w:lang w:val="en-GB"/>
        </w:rPr>
        <w:t xml:space="preserve">an </w:t>
      </w:r>
      <w:r w:rsidRPr="009E1D6A" w:rsidR="009053B3">
        <w:rPr>
          <w:lang w:val="en-GB"/>
        </w:rPr>
        <w:t>approval</w:t>
      </w:r>
      <w:r w:rsidRPr="009E1D6A">
        <w:rPr>
          <w:lang w:val="en-GB"/>
        </w:rPr>
        <w:t xml:space="preserve"> of </w:t>
      </w:r>
      <w:r w:rsidR="000A2AC3">
        <w:rPr>
          <w:lang w:val="en-GB"/>
        </w:rPr>
        <w:t>the Ministry</w:t>
      </w:r>
      <w:r w:rsidRPr="009E1D6A">
        <w:rPr>
          <w:lang w:val="en-GB"/>
        </w:rPr>
        <w:t>, or</w:t>
      </w:r>
    </w:p>
    <w:p w:rsidR="002A3152" w:rsidRPr="009E1D6A" w:rsidP="004C0F32">
      <w:pPr>
        <w:pStyle w:val="Heading6"/>
        <w:keepLines/>
        <w:rPr>
          <w:lang w:val="en-GB"/>
        </w:rPr>
      </w:pPr>
      <w:r w:rsidRPr="009E1D6A">
        <w:rPr>
          <w:lang w:val="en-GB"/>
        </w:rPr>
        <w:t xml:space="preserve">c) in contradiction with </w:t>
      </w:r>
      <w:r w:rsidR="004132B7">
        <w:rPr>
          <w:lang w:val="en-GB"/>
        </w:rPr>
        <w:t>Section</w:t>
      </w:r>
      <w:r w:rsidRPr="009E1D6A">
        <w:rPr>
          <w:lang w:val="en-GB"/>
        </w:rPr>
        <w:t xml:space="preserve"> 27 </w:t>
      </w:r>
      <w:r w:rsidR="00BB45A2">
        <w:rPr>
          <w:lang w:val="en-GB"/>
        </w:rPr>
        <w:t>(</w:t>
      </w:r>
      <w:r w:rsidRPr="009E1D6A">
        <w:rPr>
          <w:lang w:val="en-GB"/>
        </w:rPr>
        <w:t>5</w:t>
      </w:r>
      <w:r w:rsidR="00BB45A2">
        <w:rPr>
          <w:lang w:val="en-GB"/>
        </w:rPr>
        <w:t>)</w:t>
      </w:r>
      <w:r w:rsidRPr="009E1D6A" w:rsidR="007213DD">
        <w:rPr>
          <w:lang w:val="en-GB"/>
        </w:rPr>
        <w:t xml:space="preserve"> </w:t>
      </w:r>
      <w:r w:rsidRPr="009E1D6A">
        <w:rPr>
          <w:lang w:val="en-GB"/>
        </w:rPr>
        <w:t xml:space="preserve">does not </w:t>
      </w:r>
      <w:r w:rsidR="000A2AC3">
        <w:rPr>
          <w:lang w:val="en-GB"/>
        </w:rPr>
        <w:t>keep</w:t>
      </w:r>
      <w:r w:rsidRPr="000A2AC3" w:rsidR="000A2AC3">
        <w:rPr>
          <w:lang w:val="en-GB"/>
        </w:rPr>
        <w:t xml:space="preserve"> financial means gained by issuing of </w:t>
      </w:r>
      <w:r w:rsidRPr="009E1D6A">
        <w:rPr>
          <w:lang w:val="en-GB"/>
        </w:rPr>
        <w:t xml:space="preserve">bonds or in </w:t>
      </w:r>
      <w:r w:rsidRPr="009E1D6A" w:rsidR="00A72A82">
        <w:rPr>
          <w:lang w:val="en-GB"/>
        </w:rPr>
        <w:t>contradiction</w:t>
      </w:r>
      <w:r w:rsidRPr="009E1D6A">
        <w:rPr>
          <w:lang w:val="en-GB"/>
        </w:rPr>
        <w:t xml:space="preserve"> with </w:t>
      </w:r>
      <w:r w:rsidR="004132B7">
        <w:rPr>
          <w:lang w:val="en-GB"/>
        </w:rPr>
        <w:t>Section</w:t>
      </w:r>
      <w:r w:rsidRPr="009E1D6A">
        <w:rPr>
          <w:lang w:val="en-GB"/>
        </w:rPr>
        <w:t xml:space="preserve"> 27 </w:t>
      </w:r>
      <w:r w:rsidR="00BB45A2">
        <w:rPr>
          <w:lang w:val="en-GB"/>
        </w:rPr>
        <w:t>(</w:t>
      </w:r>
      <w:r w:rsidRPr="009E1D6A">
        <w:rPr>
          <w:lang w:val="en-GB"/>
        </w:rPr>
        <w:t>5</w:t>
      </w:r>
      <w:r w:rsidR="00BB45A2">
        <w:rPr>
          <w:lang w:val="en-GB"/>
        </w:rPr>
        <w:t>)</w:t>
      </w:r>
      <w:r w:rsidRPr="009E1D6A">
        <w:rPr>
          <w:lang w:val="en-GB"/>
        </w:rPr>
        <w:t xml:space="preserve"> and </w:t>
      </w:r>
      <w:r w:rsidR="00BB45A2">
        <w:rPr>
          <w:lang w:val="en-GB"/>
        </w:rPr>
        <w:t>(</w:t>
      </w:r>
      <w:r w:rsidRPr="009E1D6A">
        <w:rPr>
          <w:lang w:val="en-GB"/>
        </w:rPr>
        <w:t>7</w:t>
      </w:r>
      <w:r w:rsidR="00BB45A2">
        <w:rPr>
          <w:lang w:val="en-GB"/>
        </w:rPr>
        <w:t>)</w:t>
      </w:r>
      <w:r w:rsidRPr="009E1D6A">
        <w:rPr>
          <w:lang w:val="en-GB"/>
        </w:rPr>
        <w:t xml:space="preserve"> of analogical </w:t>
      </w:r>
      <w:r w:rsidRPr="009E1D6A" w:rsidR="00947E6F">
        <w:rPr>
          <w:lang w:val="en-GB"/>
        </w:rPr>
        <w:t>securit</w:t>
      </w:r>
      <w:r w:rsidR="000A2AC3">
        <w:rPr>
          <w:lang w:val="en-GB"/>
        </w:rPr>
        <w:t>y</w:t>
      </w:r>
      <w:r w:rsidRPr="009E1D6A">
        <w:rPr>
          <w:lang w:val="en-GB"/>
        </w:rPr>
        <w:t xml:space="preserve"> representing right for payment of</w:t>
      </w:r>
      <w:r w:rsidR="000A2AC3">
        <w:rPr>
          <w:lang w:val="en-GB"/>
        </w:rPr>
        <w:t xml:space="preserve"> an</w:t>
      </w:r>
      <w:r w:rsidRPr="009E1D6A">
        <w:rPr>
          <w:lang w:val="en-GB"/>
        </w:rPr>
        <w:t xml:space="preserve"> owed amount according to law of a foreig</w:t>
      </w:r>
      <w:r w:rsidRPr="009E1D6A" w:rsidR="0052239C">
        <w:rPr>
          <w:lang w:val="en-GB"/>
        </w:rPr>
        <w:t>n</w:t>
      </w:r>
      <w:r w:rsidRPr="009E1D6A">
        <w:rPr>
          <w:lang w:val="en-GB"/>
        </w:rPr>
        <w:t xml:space="preserve"> state on separate bank account, or it does not </w:t>
      </w:r>
      <w:r w:rsidRPr="009E1D6A" w:rsidR="00542151">
        <w:rPr>
          <w:lang w:val="en-GB"/>
        </w:rPr>
        <w:t>keep books</w:t>
      </w:r>
      <w:r w:rsidRPr="009E1D6A">
        <w:rPr>
          <w:lang w:val="en-GB"/>
        </w:rPr>
        <w:t xml:space="preserve"> about them separately in a way, that is would be capable to document purpose of their usage.</w:t>
      </w:r>
      <w:r w:rsidRPr="000A2AC3" w:rsidR="000A2AC3">
        <w:rPr>
          <w:lang w:val="en-GB"/>
        </w:rPr>
        <w:t xml:space="preserve"> </w:t>
      </w:r>
    </w:p>
    <w:p w:rsidR="002A3152" w:rsidRPr="009E1D6A" w:rsidP="004C0F32">
      <w:pPr>
        <w:pStyle w:val="Heading5"/>
        <w:keepNext/>
        <w:keepLines/>
        <w:rPr>
          <w:szCs w:val="24"/>
          <w:lang w:val="en-GB"/>
        </w:rPr>
      </w:pPr>
      <w:r w:rsidRPr="009E1D6A">
        <w:rPr>
          <w:szCs w:val="24"/>
          <w:lang w:val="en-GB"/>
        </w:rPr>
        <w:t xml:space="preserve">(2) </w:t>
      </w:r>
      <w:r w:rsidR="009B156F">
        <w:rPr>
          <w:szCs w:val="24"/>
          <w:lang w:val="en-GB"/>
        </w:rPr>
        <w:t>The f</w:t>
      </w:r>
      <w:r w:rsidRPr="009E1D6A" w:rsidR="0008579C">
        <w:rPr>
          <w:szCs w:val="24"/>
          <w:lang w:val="en-GB"/>
        </w:rPr>
        <w:t>ine</w:t>
      </w:r>
      <w:r w:rsidR="009B156F">
        <w:rPr>
          <w:szCs w:val="24"/>
          <w:lang w:val="en-GB"/>
        </w:rPr>
        <w:t xml:space="preserve"> of up to</w:t>
      </w:r>
      <w:r w:rsidRPr="009E1D6A">
        <w:rPr>
          <w:szCs w:val="24"/>
          <w:lang w:val="en-GB"/>
        </w:rPr>
        <w:t xml:space="preserve"> 20 000 000 </w:t>
      </w:r>
      <w:r w:rsidR="009B156F">
        <w:rPr>
          <w:szCs w:val="24"/>
          <w:lang w:val="en-GB"/>
        </w:rPr>
        <w:t>CZK</w:t>
      </w:r>
      <w:r w:rsidRPr="009E1D6A">
        <w:rPr>
          <w:szCs w:val="24"/>
          <w:lang w:val="en-GB"/>
        </w:rPr>
        <w:t xml:space="preserve"> </w:t>
      </w:r>
      <w:r w:rsidR="009B156F">
        <w:rPr>
          <w:szCs w:val="24"/>
          <w:lang w:val="en-GB"/>
        </w:rPr>
        <w:t>may</w:t>
      </w:r>
      <w:r w:rsidRPr="009E1D6A" w:rsidR="009B156F">
        <w:rPr>
          <w:szCs w:val="24"/>
          <w:lang w:val="en-GB"/>
        </w:rPr>
        <w:t xml:space="preserve"> </w:t>
      </w:r>
      <w:r w:rsidRPr="009E1D6A">
        <w:rPr>
          <w:szCs w:val="24"/>
          <w:lang w:val="en-GB"/>
        </w:rPr>
        <w:t>be charged for</w:t>
      </w:r>
      <w:r w:rsidR="009B156F">
        <w:rPr>
          <w:szCs w:val="24"/>
          <w:lang w:val="en-GB"/>
        </w:rPr>
        <w:t xml:space="preserve"> an</w:t>
      </w:r>
      <w:r w:rsidRPr="009E1D6A">
        <w:rPr>
          <w:szCs w:val="24"/>
          <w:lang w:val="en-GB"/>
        </w:rPr>
        <w:t xml:space="preserve"> administrative offence according to </w:t>
      </w:r>
      <w:r w:rsidR="004132B7">
        <w:rPr>
          <w:szCs w:val="24"/>
          <w:lang w:val="en-GB"/>
        </w:rPr>
        <w:t>Subsection</w:t>
      </w:r>
      <w:r w:rsidRPr="009E1D6A">
        <w:rPr>
          <w:szCs w:val="24"/>
          <w:lang w:val="en-GB"/>
        </w:rPr>
        <w:t xml:space="preserve"> </w:t>
      </w:r>
      <w:r w:rsidR="009B156F">
        <w:rPr>
          <w:szCs w:val="24"/>
          <w:lang w:val="en-GB"/>
        </w:rPr>
        <w:t>(</w:t>
      </w:r>
      <w:r w:rsidRPr="009E1D6A">
        <w:rPr>
          <w:szCs w:val="24"/>
          <w:lang w:val="en-GB"/>
        </w:rPr>
        <w:t>1</w:t>
      </w:r>
      <w:r w:rsidR="009B156F">
        <w:rPr>
          <w:szCs w:val="24"/>
          <w:lang w:val="en-GB"/>
        </w:rPr>
        <w:t>)</w:t>
      </w:r>
      <w:r w:rsidRPr="009E1D6A">
        <w:rPr>
          <w:szCs w:val="24"/>
          <w:lang w:val="en-GB"/>
        </w:rPr>
        <w:t>.</w:t>
      </w:r>
    </w:p>
    <w:p w:rsidR="002A3152" w:rsidRPr="009E1D6A" w:rsidP="004C0F32">
      <w:pPr>
        <w:pStyle w:val="Heading3"/>
        <w:keepLines/>
        <w:rPr>
          <w:lang w:val="en-GB"/>
        </w:rPr>
      </w:pPr>
      <w:bookmarkStart w:id="0" w:name="OLE_LINK1"/>
      <w:bookmarkStart w:id="1" w:name="OLE_LINK2"/>
      <w:r w:rsidRPr="009E1D6A">
        <w:rPr>
          <w:lang w:val="en-GB"/>
        </w:rPr>
        <w:t xml:space="preserve">Section </w:t>
      </w:r>
      <w:r w:rsidRPr="009E1D6A">
        <w:rPr>
          <w:lang w:val="en-GB"/>
        </w:rPr>
        <w:t xml:space="preserve">39 </w:t>
      </w:r>
    </w:p>
    <w:p w:rsidR="00167157" w:rsidRPr="005C05D8" w:rsidP="004C0F32">
      <w:pPr>
        <w:pStyle w:val="Heading5"/>
        <w:keepNext/>
        <w:keepLines/>
        <w:jc w:val="center"/>
        <w:rPr>
          <w:szCs w:val="24"/>
          <w:lang w:val="en-GB"/>
        </w:rPr>
      </w:pPr>
      <w:r w:rsidRPr="00167157">
        <w:rPr>
          <w:b/>
          <w:szCs w:val="24"/>
          <w:lang w:val="en-GB"/>
        </w:rPr>
        <w:t>Jurisdiction to hear administrative offences</w:t>
      </w:r>
    </w:p>
    <w:p w:rsidR="002A3152" w:rsidP="004C0F32">
      <w:pPr>
        <w:pStyle w:val="Heading5"/>
        <w:keepNext/>
        <w:keepLines/>
        <w:rPr>
          <w:szCs w:val="24"/>
          <w:lang w:val="en-GB"/>
        </w:rPr>
      </w:pPr>
      <w:r w:rsidRPr="009E1D6A">
        <w:rPr>
          <w:szCs w:val="24"/>
          <w:lang w:val="en-GB"/>
        </w:rPr>
        <w:t xml:space="preserve">(1) </w:t>
      </w:r>
      <w:bookmarkEnd w:id="0"/>
      <w:bookmarkEnd w:id="1"/>
      <w:r w:rsidRPr="004A6FCE">
        <w:rPr>
          <w:szCs w:val="24"/>
          <w:lang w:val="en-GB"/>
        </w:rPr>
        <w:t>Administrative offe</w:t>
      </w:r>
      <w:r w:rsidR="00FA3359">
        <w:rPr>
          <w:szCs w:val="24"/>
          <w:lang w:val="en-GB"/>
        </w:rPr>
        <w:t>nc</w:t>
      </w:r>
      <w:r w:rsidRPr="004A6FCE">
        <w:rPr>
          <w:szCs w:val="24"/>
          <w:lang w:val="en-GB"/>
        </w:rPr>
        <w:t xml:space="preserve">es </w:t>
      </w:r>
      <w:r w:rsidR="00167157">
        <w:rPr>
          <w:szCs w:val="24"/>
          <w:lang w:val="en-GB"/>
        </w:rPr>
        <w:t>pursuant</w:t>
      </w:r>
      <w:r w:rsidRPr="004A6FCE" w:rsidR="00167157">
        <w:rPr>
          <w:szCs w:val="24"/>
          <w:lang w:val="en-GB"/>
        </w:rPr>
        <w:t xml:space="preserve"> </w:t>
      </w:r>
      <w:r w:rsidRPr="004A6FCE">
        <w:rPr>
          <w:szCs w:val="24"/>
          <w:lang w:val="en-GB"/>
        </w:rPr>
        <w:t xml:space="preserve">to </w:t>
      </w:r>
      <w:r w:rsidRPr="004A6FCE" w:rsidR="00490AE2">
        <w:rPr>
          <w:szCs w:val="24"/>
          <w:lang w:val="en-GB"/>
        </w:rPr>
        <w:t>Section 38</w:t>
      </w:r>
      <w:r w:rsidRPr="004A6FCE" w:rsidR="00A02A52">
        <w:rPr>
          <w:szCs w:val="24"/>
          <w:lang w:val="en-GB"/>
        </w:rPr>
        <w:t xml:space="preserve"> are</w:t>
      </w:r>
      <w:r w:rsidRPr="004A6FCE">
        <w:rPr>
          <w:szCs w:val="24"/>
          <w:lang w:val="en-GB"/>
        </w:rPr>
        <w:t xml:space="preserve"> </w:t>
      </w:r>
      <w:r w:rsidR="00167157">
        <w:rPr>
          <w:szCs w:val="24"/>
          <w:lang w:val="en-GB"/>
        </w:rPr>
        <w:t>heard</w:t>
      </w:r>
      <w:r w:rsidRPr="004A6FCE" w:rsidR="00167157">
        <w:rPr>
          <w:szCs w:val="24"/>
          <w:lang w:val="en-GB"/>
        </w:rPr>
        <w:t xml:space="preserve"> </w:t>
      </w:r>
      <w:r w:rsidR="008669D4">
        <w:rPr>
          <w:szCs w:val="24"/>
          <w:lang w:val="en-GB"/>
        </w:rPr>
        <w:t>by the M</w:t>
      </w:r>
      <w:r w:rsidRPr="004A6FCE" w:rsidR="00A72A82">
        <w:rPr>
          <w:szCs w:val="24"/>
          <w:lang w:val="en-GB"/>
        </w:rPr>
        <w:t>inistry</w:t>
      </w:r>
      <w:r w:rsidRPr="004A6FCE">
        <w:rPr>
          <w:szCs w:val="24"/>
          <w:lang w:val="en-GB"/>
        </w:rPr>
        <w:t>.</w:t>
      </w:r>
    </w:p>
    <w:p w:rsidR="004C0F32">
      <w:pPr>
        <w:spacing w:after="200" w:line="276" w:lineRule="auto"/>
        <w:jc w:val="left"/>
        <w:rPr>
          <w:b/>
          <w:bCs/>
          <w:kern w:val="32"/>
          <w:lang w:val="en-GB"/>
        </w:rPr>
      </w:pPr>
      <w:r>
        <w:rPr>
          <w:lang w:val="en-GB"/>
        </w:rPr>
        <w:br w:type="page"/>
      </w:r>
    </w:p>
    <w:p w:rsidR="005552B8" w:rsidRPr="009E1D6A" w:rsidP="004C0F32">
      <w:pPr>
        <w:pStyle w:val="Heading1"/>
        <w:keepLines/>
        <w:rPr>
          <w:rFonts w:cs="Times New Roman"/>
          <w:szCs w:val="24"/>
          <w:lang w:val="en-GB"/>
        </w:rPr>
      </w:pPr>
      <w:r>
        <w:rPr>
          <w:rFonts w:cs="Times New Roman"/>
          <w:szCs w:val="24"/>
          <w:lang w:val="en-GB"/>
        </w:rPr>
        <w:t>PART</w:t>
      </w:r>
      <w:r w:rsidRPr="009E1D6A">
        <w:rPr>
          <w:rFonts w:cs="Times New Roman"/>
          <w:szCs w:val="24"/>
          <w:lang w:val="en-GB"/>
        </w:rPr>
        <w:t xml:space="preserve"> FOUR</w:t>
      </w:r>
    </w:p>
    <w:p w:rsidR="005552B8" w:rsidRPr="009E1D6A" w:rsidP="004C0F32">
      <w:pPr>
        <w:pStyle w:val="Heading1"/>
        <w:keepLines/>
        <w:rPr>
          <w:rFonts w:cs="Times New Roman"/>
          <w:szCs w:val="24"/>
          <w:lang w:val="en-GB"/>
        </w:rPr>
      </w:pPr>
      <w:r w:rsidRPr="009E1D6A">
        <w:rPr>
          <w:rFonts w:cs="Times New Roman"/>
          <w:szCs w:val="24"/>
          <w:lang w:val="en-GB"/>
        </w:rPr>
        <w:t>ADMINISTRATIVE OFFENCES IN RELATION TO COVERED BONDS</w:t>
      </w:r>
    </w:p>
    <w:p w:rsidR="005552B8" w:rsidRPr="009E1D6A" w:rsidP="004C0F32">
      <w:pPr>
        <w:pStyle w:val="Heading3"/>
        <w:keepLines/>
        <w:rPr>
          <w:lang w:val="en-GB"/>
        </w:rPr>
      </w:pPr>
      <w:r w:rsidRPr="009E1D6A">
        <w:rPr>
          <w:lang w:val="en-GB"/>
        </w:rPr>
        <w:t xml:space="preserve">Section 40 </w:t>
      </w:r>
    </w:p>
    <w:p w:rsidR="005552B8" w:rsidRPr="009E1D6A" w:rsidP="004C0F32">
      <w:pPr>
        <w:pStyle w:val="Heading5"/>
        <w:keepNext/>
        <w:keepLines/>
        <w:rPr>
          <w:szCs w:val="24"/>
          <w:lang w:val="en-GB"/>
        </w:rPr>
      </w:pPr>
      <w:r w:rsidRPr="009E1D6A">
        <w:rPr>
          <w:szCs w:val="24"/>
          <w:lang w:val="en-GB"/>
        </w:rPr>
        <w:t>(1) The issuer of covered bonds will commit an administrative offence if it</w:t>
      </w:r>
    </w:p>
    <w:p w:rsidR="005552B8" w:rsidRPr="009E1D6A" w:rsidP="004C0F32">
      <w:pPr>
        <w:pStyle w:val="Heading6"/>
        <w:keepLines/>
        <w:rPr>
          <w:lang w:val="en-GB"/>
        </w:rPr>
      </w:pPr>
      <w:r w:rsidRPr="009E1D6A">
        <w:rPr>
          <w:lang w:val="en-GB"/>
        </w:rPr>
        <w:t>a) fails to meet any of its obligations under Sections 28a, 28b, 28c or Article 129 of Regulation (EU) No 575/2013 of the European Parliament and of the Council,</w:t>
      </w:r>
    </w:p>
    <w:p w:rsidR="005552B8" w:rsidRPr="009E1D6A" w:rsidP="004C0F32">
      <w:pPr>
        <w:pStyle w:val="Heading6"/>
        <w:keepLines/>
        <w:rPr>
          <w:lang w:val="en-GB"/>
        </w:rPr>
      </w:pPr>
      <w:r w:rsidRPr="009E1D6A">
        <w:rPr>
          <w:lang w:val="en-GB"/>
        </w:rPr>
        <w:t xml:space="preserve">b) fails to keep the </w:t>
      </w:r>
      <w:r w:rsidR="00BF0F58">
        <w:rPr>
          <w:lang w:val="en-GB"/>
        </w:rPr>
        <w:t>register of cover asset</w:t>
      </w:r>
      <w:r w:rsidRPr="009E1D6A">
        <w:rPr>
          <w:lang w:val="en-GB"/>
        </w:rPr>
        <w:t>s pursuant to Section 32</w:t>
      </w:r>
      <w:r w:rsidR="007853AE">
        <w:rPr>
          <w:lang w:val="en-GB"/>
        </w:rPr>
        <w:t xml:space="preserve"> </w:t>
      </w:r>
      <w:r w:rsidRPr="009E1D6A">
        <w:rPr>
          <w:lang w:val="en-GB"/>
        </w:rPr>
        <w:t>(1),</w:t>
      </w:r>
    </w:p>
    <w:p w:rsidR="005552B8" w:rsidRPr="009E1D6A" w:rsidP="004C0F32">
      <w:pPr>
        <w:pStyle w:val="Heading6"/>
        <w:keepLines/>
        <w:rPr>
          <w:lang w:val="en-GB"/>
        </w:rPr>
      </w:pPr>
      <w:r w:rsidRPr="009E1D6A">
        <w:rPr>
          <w:lang w:val="en-GB"/>
        </w:rPr>
        <w:t>c) fails to meet its information duty pursuant to Section 32</w:t>
      </w:r>
      <w:r w:rsidR="007853AE">
        <w:rPr>
          <w:lang w:val="en-GB"/>
        </w:rPr>
        <w:t xml:space="preserve"> </w:t>
      </w:r>
      <w:r w:rsidRPr="009E1D6A">
        <w:rPr>
          <w:lang w:val="en-GB"/>
        </w:rPr>
        <w:t>(5), or</w:t>
      </w:r>
    </w:p>
    <w:p w:rsidR="005552B8" w:rsidRPr="009E1D6A" w:rsidP="004C0F32">
      <w:pPr>
        <w:pStyle w:val="Heading6"/>
        <w:keepLines/>
        <w:rPr>
          <w:lang w:val="en-GB"/>
        </w:rPr>
      </w:pPr>
      <w:r w:rsidRPr="009E1D6A">
        <w:rPr>
          <w:lang w:val="en-GB"/>
        </w:rPr>
        <w:t>d) fails to render assistance to the forced administrator of cover pools pursuant to Section 32b</w:t>
      </w:r>
      <w:r w:rsidR="007853AE">
        <w:rPr>
          <w:lang w:val="en-GB"/>
        </w:rPr>
        <w:t xml:space="preserve"> </w:t>
      </w:r>
      <w:r w:rsidRPr="009E1D6A">
        <w:rPr>
          <w:lang w:val="en-GB"/>
        </w:rPr>
        <w:t>(6).</w:t>
      </w:r>
    </w:p>
    <w:p w:rsidR="005552B8" w:rsidRPr="009E1D6A" w:rsidP="004C0F32">
      <w:pPr>
        <w:pStyle w:val="Heading5"/>
        <w:keepNext/>
        <w:keepLines/>
        <w:rPr>
          <w:szCs w:val="24"/>
          <w:lang w:val="en-GB"/>
        </w:rPr>
      </w:pPr>
      <w:r w:rsidRPr="009E1D6A">
        <w:rPr>
          <w:szCs w:val="24"/>
          <w:lang w:val="en-GB"/>
        </w:rPr>
        <w:t>(2) The forced administrator of cover pools will commit an administrative offence if it</w:t>
      </w:r>
    </w:p>
    <w:p w:rsidR="005552B8" w:rsidRPr="009E1D6A" w:rsidP="004C0F32">
      <w:pPr>
        <w:pStyle w:val="Heading6"/>
        <w:keepLines/>
        <w:rPr>
          <w:lang w:val="en-GB"/>
        </w:rPr>
      </w:pPr>
      <w:r w:rsidRPr="009E1D6A">
        <w:rPr>
          <w:lang w:val="en-GB"/>
        </w:rPr>
        <w:t xml:space="preserve">a) fails to keep the </w:t>
      </w:r>
      <w:r w:rsidR="00BF0F58">
        <w:rPr>
          <w:lang w:val="en-GB"/>
        </w:rPr>
        <w:t>register of cover asset</w:t>
      </w:r>
      <w:r w:rsidRPr="009E1D6A">
        <w:rPr>
          <w:lang w:val="en-GB"/>
        </w:rPr>
        <w:t>s pursuant to Section 32</w:t>
      </w:r>
      <w:r w:rsidR="007853AE">
        <w:rPr>
          <w:lang w:val="en-GB"/>
        </w:rPr>
        <w:t xml:space="preserve"> </w:t>
      </w:r>
      <w:r w:rsidRPr="009E1D6A">
        <w:rPr>
          <w:lang w:val="en-GB"/>
        </w:rPr>
        <w:t>(2),</w:t>
      </w:r>
    </w:p>
    <w:p w:rsidR="005552B8" w:rsidRPr="009E1D6A" w:rsidP="004C0F32">
      <w:pPr>
        <w:pStyle w:val="Heading6"/>
        <w:keepLines/>
        <w:rPr>
          <w:lang w:val="en-GB"/>
        </w:rPr>
      </w:pPr>
      <w:r w:rsidRPr="009E1D6A">
        <w:rPr>
          <w:lang w:val="en-GB"/>
        </w:rPr>
        <w:t xml:space="preserve">b) fails to carry out the activity of a forced administrator of cover pools with </w:t>
      </w:r>
      <w:r w:rsidR="00723F7C">
        <w:rPr>
          <w:lang w:val="en-GB"/>
        </w:rPr>
        <w:t>professional</w:t>
      </w:r>
      <w:r w:rsidRPr="009E1D6A">
        <w:rPr>
          <w:lang w:val="en-GB"/>
        </w:rPr>
        <w:t xml:space="preserve"> care pursuant to Section 32b</w:t>
      </w:r>
      <w:r w:rsidR="007853AE">
        <w:rPr>
          <w:lang w:val="en-GB"/>
        </w:rPr>
        <w:t xml:space="preserve"> </w:t>
      </w:r>
      <w:r w:rsidRPr="009E1D6A">
        <w:rPr>
          <w:lang w:val="en-GB"/>
        </w:rPr>
        <w:t>(2),</w:t>
      </w:r>
    </w:p>
    <w:p w:rsidR="005552B8" w:rsidRPr="009E1D6A" w:rsidP="004C0F32">
      <w:pPr>
        <w:pStyle w:val="Heading6"/>
        <w:keepLines/>
        <w:rPr>
          <w:lang w:val="en-GB"/>
        </w:rPr>
      </w:pPr>
      <w:r w:rsidRPr="009E1D6A">
        <w:rPr>
          <w:lang w:val="en-GB"/>
        </w:rPr>
        <w:t>c) fails to render assistance pursuant to Section 32b</w:t>
      </w:r>
      <w:r w:rsidR="007853AE">
        <w:rPr>
          <w:lang w:val="en-GB"/>
        </w:rPr>
        <w:t xml:space="preserve"> </w:t>
      </w:r>
      <w:r w:rsidRPr="009E1D6A">
        <w:rPr>
          <w:lang w:val="en-GB"/>
        </w:rPr>
        <w:t>(7),</w:t>
      </w:r>
    </w:p>
    <w:p w:rsidR="005552B8" w:rsidRPr="009E1D6A" w:rsidP="004C0F32">
      <w:pPr>
        <w:pStyle w:val="Heading6"/>
        <w:keepLines/>
        <w:rPr>
          <w:lang w:val="en-GB"/>
        </w:rPr>
      </w:pPr>
      <w:r w:rsidRPr="009E1D6A">
        <w:rPr>
          <w:lang w:val="en-GB"/>
        </w:rPr>
        <w:t>d) fails to meet any of its obligations in relation to accounts pursuant to Section 32c</w:t>
      </w:r>
      <w:r w:rsidR="00723F7C">
        <w:rPr>
          <w:lang w:val="en-GB"/>
        </w:rPr>
        <w:t xml:space="preserve"> </w:t>
      </w:r>
      <w:r w:rsidRPr="009E1D6A">
        <w:rPr>
          <w:lang w:val="en-GB"/>
        </w:rPr>
        <w:t>(1), or</w:t>
      </w:r>
    </w:p>
    <w:p w:rsidR="005552B8" w:rsidRPr="009E1D6A" w:rsidP="004C0F32">
      <w:pPr>
        <w:pStyle w:val="Heading6"/>
        <w:keepLines/>
        <w:rPr>
          <w:lang w:val="en-GB"/>
        </w:rPr>
      </w:pPr>
      <w:r w:rsidRPr="009E1D6A">
        <w:rPr>
          <w:lang w:val="en-GB"/>
        </w:rPr>
        <w:t>e) fails to meet its obligation pursuant to Section 32d</w:t>
      </w:r>
      <w:r w:rsidR="007853AE">
        <w:rPr>
          <w:lang w:val="en-GB"/>
        </w:rPr>
        <w:t xml:space="preserve"> </w:t>
      </w:r>
      <w:r w:rsidRPr="009E1D6A">
        <w:rPr>
          <w:lang w:val="en-GB"/>
        </w:rPr>
        <w:t>(6) or Section 32e</w:t>
      </w:r>
      <w:r w:rsidR="007853AE">
        <w:rPr>
          <w:lang w:val="en-GB"/>
        </w:rPr>
        <w:t xml:space="preserve"> </w:t>
      </w:r>
      <w:r w:rsidRPr="009E1D6A">
        <w:rPr>
          <w:lang w:val="en-GB"/>
        </w:rPr>
        <w:t>(6) by acting contrary to a decision of the holders of covered bonds.</w:t>
      </w:r>
    </w:p>
    <w:p w:rsidR="005552B8" w:rsidRPr="009E1D6A" w:rsidP="004C0F32">
      <w:pPr>
        <w:pStyle w:val="Heading5"/>
        <w:keepNext/>
        <w:keepLines/>
        <w:rPr>
          <w:szCs w:val="24"/>
          <w:lang w:val="en-GB"/>
        </w:rPr>
      </w:pPr>
      <w:r w:rsidRPr="009E1D6A">
        <w:rPr>
          <w:szCs w:val="24"/>
          <w:lang w:val="en-GB"/>
        </w:rPr>
        <w:t xml:space="preserve"> (3) The insolvency administrator, liquidator or temporary administrator of the issuer of covered bonds will commit an administrative offence if it fails to render assistance to the forced administrator of cover pools pursuant to Section 32b</w:t>
      </w:r>
      <w:r w:rsidR="007853AE">
        <w:rPr>
          <w:szCs w:val="24"/>
          <w:lang w:val="en-GB"/>
        </w:rPr>
        <w:t xml:space="preserve"> </w:t>
      </w:r>
      <w:r w:rsidRPr="009E1D6A">
        <w:rPr>
          <w:szCs w:val="24"/>
          <w:lang w:val="en-GB"/>
        </w:rPr>
        <w:t>(6)</w:t>
      </w:r>
      <w:r w:rsidRPr="009E1D6A" w:rsidR="00F03098">
        <w:rPr>
          <w:szCs w:val="24"/>
          <w:lang w:val="en-GB"/>
        </w:rPr>
        <w:t>.</w:t>
      </w:r>
    </w:p>
    <w:p w:rsidR="005552B8" w:rsidRPr="009E1D6A" w:rsidP="004C0F32">
      <w:pPr>
        <w:pStyle w:val="Heading5"/>
        <w:keepNext/>
        <w:keepLines/>
        <w:rPr>
          <w:szCs w:val="24"/>
          <w:lang w:val="en-GB"/>
        </w:rPr>
      </w:pPr>
      <w:r w:rsidRPr="009E1D6A">
        <w:rPr>
          <w:szCs w:val="24"/>
          <w:lang w:val="en-GB"/>
        </w:rPr>
        <w:t xml:space="preserve">(4) </w:t>
      </w:r>
      <w:r w:rsidRPr="009E1D6A" w:rsidR="00F03098">
        <w:rPr>
          <w:szCs w:val="24"/>
          <w:lang w:val="en-GB"/>
        </w:rPr>
        <w:t xml:space="preserve">The fine of up to CZK 20,000,000 may be imposed for an administrative offence pursuant to Subsection </w:t>
      </w:r>
      <w:r w:rsidR="007853AE">
        <w:rPr>
          <w:szCs w:val="24"/>
          <w:lang w:val="en-GB"/>
        </w:rPr>
        <w:t>(</w:t>
      </w:r>
      <w:r w:rsidRPr="009E1D6A" w:rsidR="00F03098">
        <w:rPr>
          <w:szCs w:val="24"/>
          <w:lang w:val="en-GB"/>
        </w:rPr>
        <w:t>1</w:t>
      </w:r>
      <w:r w:rsidR="007853AE">
        <w:rPr>
          <w:szCs w:val="24"/>
          <w:lang w:val="en-GB"/>
        </w:rPr>
        <w:t>)</w:t>
      </w:r>
      <w:r w:rsidRPr="009E1D6A" w:rsidR="00F03098">
        <w:rPr>
          <w:szCs w:val="24"/>
          <w:lang w:val="en-GB"/>
        </w:rPr>
        <w:t xml:space="preserve"> or </w:t>
      </w:r>
      <w:r w:rsidR="007853AE">
        <w:rPr>
          <w:szCs w:val="24"/>
          <w:lang w:val="en-GB"/>
        </w:rPr>
        <w:t>(</w:t>
      </w:r>
      <w:r w:rsidRPr="009E1D6A" w:rsidR="00F03098">
        <w:rPr>
          <w:szCs w:val="24"/>
          <w:lang w:val="en-GB"/>
        </w:rPr>
        <w:t>2</w:t>
      </w:r>
      <w:r w:rsidR="007853AE">
        <w:rPr>
          <w:szCs w:val="24"/>
          <w:lang w:val="en-GB"/>
        </w:rPr>
        <w:t>)</w:t>
      </w:r>
      <w:r w:rsidRPr="009E1D6A" w:rsidR="00F03098">
        <w:rPr>
          <w:szCs w:val="24"/>
          <w:lang w:val="en-GB"/>
        </w:rPr>
        <w:t>.</w:t>
      </w:r>
    </w:p>
    <w:p w:rsidR="005552B8" w:rsidRPr="009E1D6A" w:rsidP="004C0F32">
      <w:pPr>
        <w:pStyle w:val="Heading5"/>
        <w:keepNext/>
        <w:keepLines/>
        <w:rPr>
          <w:szCs w:val="24"/>
          <w:lang w:val="en-GB"/>
        </w:rPr>
      </w:pPr>
      <w:r w:rsidRPr="009E1D6A">
        <w:rPr>
          <w:szCs w:val="24"/>
          <w:lang w:val="en-GB"/>
        </w:rPr>
        <w:t xml:space="preserve">(5) </w:t>
      </w:r>
      <w:r w:rsidRPr="009E1D6A" w:rsidR="00F03098">
        <w:rPr>
          <w:szCs w:val="24"/>
          <w:lang w:val="en-GB"/>
        </w:rPr>
        <w:t xml:space="preserve">The fine of up to CZK 1,000,000 may be imposed for an administrative offence pursuant to Subsection </w:t>
      </w:r>
      <w:r w:rsidR="007853AE">
        <w:rPr>
          <w:szCs w:val="24"/>
          <w:lang w:val="en-GB"/>
        </w:rPr>
        <w:t>(</w:t>
      </w:r>
      <w:r w:rsidRPr="009E1D6A" w:rsidR="00F03098">
        <w:rPr>
          <w:szCs w:val="24"/>
          <w:lang w:val="en-GB"/>
        </w:rPr>
        <w:t>3</w:t>
      </w:r>
      <w:r w:rsidR="007853AE">
        <w:rPr>
          <w:szCs w:val="24"/>
          <w:lang w:val="en-GB"/>
        </w:rPr>
        <w:t>)</w:t>
      </w:r>
      <w:r w:rsidRPr="009E1D6A" w:rsidR="00F03098">
        <w:rPr>
          <w:szCs w:val="24"/>
          <w:lang w:val="en-GB"/>
        </w:rPr>
        <w:t>.</w:t>
      </w:r>
    </w:p>
    <w:p w:rsidR="0044015E" w:rsidRPr="009E1D6A" w:rsidP="004C0F32">
      <w:pPr>
        <w:pStyle w:val="Heading3"/>
        <w:keepLines/>
        <w:rPr>
          <w:lang w:val="en-GB"/>
        </w:rPr>
      </w:pPr>
      <w:r w:rsidRPr="009E1D6A">
        <w:rPr>
          <w:lang w:val="en-GB"/>
        </w:rPr>
        <w:t xml:space="preserve">Section 41 </w:t>
      </w:r>
    </w:p>
    <w:p w:rsidR="0044015E" w:rsidRPr="009E1D6A" w:rsidP="004C0F32">
      <w:pPr>
        <w:pStyle w:val="Heading2"/>
        <w:keepLines/>
        <w:rPr>
          <w:szCs w:val="24"/>
          <w:lang w:val="en-GB"/>
        </w:rPr>
      </w:pPr>
      <w:r w:rsidRPr="009E1D6A">
        <w:rPr>
          <w:szCs w:val="24"/>
          <w:lang w:val="en-GB"/>
        </w:rPr>
        <w:t>Jurisdiction to hear administrative offences</w:t>
      </w:r>
    </w:p>
    <w:p w:rsidR="0044015E" w:rsidRPr="009E1D6A" w:rsidP="004C0F32">
      <w:pPr>
        <w:pStyle w:val="Heading5"/>
        <w:keepNext/>
        <w:keepLines/>
        <w:rPr>
          <w:szCs w:val="24"/>
          <w:lang w:val="en-GB"/>
        </w:rPr>
      </w:pPr>
      <w:r w:rsidRPr="009E1D6A">
        <w:rPr>
          <w:szCs w:val="24"/>
          <w:lang w:val="en-GB"/>
        </w:rPr>
        <w:t>Administrative offences pursuant to Section 40 are heard by the Czech National Bank.</w:t>
      </w:r>
    </w:p>
    <w:p w:rsidR="004C0F32">
      <w:pPr>
        <w:spacing w:after="200" w:line="276" w:lineRule="auto"/>
        <w:jc w:val="left"/>
        <w:rPr>
          <w:rFonts w:cs="Arial"/>
          <w:b/>
          <w:bCs/>
          <w:kern w:val="32"/>
          <w:szCs w:val="32"/>
          <w:lang w:val="en-GB"/>
        </w:rPr>
      </w:pPr>
      <w:r>
        <w:rPr>
          <w:lang w:val="en-GB"/>
        </w:rPr>
        <w:br w:type="page"/>
      </w:r>
    </w:p>
    <w:p w:rsidR="002A3152" w:rsidRPr="009E1D6A" w:rsidP="004C0F32">
      <w:pPr>
        <w:pStyle w:val="Heading1"/>
        <w:keepLines/>
        <w:rPr>
          <w:rFonts w:cs="Times New Roman"/>
          <w:szCs w:val="24"/>
          <w:lang w:val="en-GB"/>
        </w:rPr>
      </w:pPr>
      <w:r>
        <w:rPr>
          <w:lang w:val="en-GB"/>
        </w:rPr>
        <w:t>PART</w:t>
      </w:r>
      <w:r w:rsidRPr="009E1D6A">
        <w:rPr>
          <w:rFonts w:cs="Times New Roman"/>
          <w:szCs w:val="24"/>
          <w:lang w:val="en-GB"/>
        </w:rPr>
        <w:t xml:space="preserve"> </w:t>
      </w:r>
      <w:r w:rsidRPr="009E1D6A" w:rsidR="0044015E">
        <w:rPr>
          <w:rFonts w:cs="Times New Roman"/>
          <w:szCs w:val="24"/>
          <w:lang w:val="en-GB"/>
        </w:rPr>
        <w:t>FIVE</w:t>
      </w:r>
    </w:p>
    <w:p w:rsidR="002A3152" w:rsidRPr="009E1D6A" w:rsidP="004C0F32">
      <w:pPr>
        <w:pStyle w:val="Heading1"/>
        <w:keepLines/>
        <w:rPr>
          <w:rFonts w:cs="Times New Roman"/>
          <w:szCs w:val="24"/>
          <w:lang w:val="en-GB"/>
        </w:rPr>
      </w:pPr>
      <w:r w:rsidRPr="009E1D6A">
        <w:rPr>
          <w:rFonts w:cs="Times New Roman"/>
          <w:szCs w:val="24"/>
          <w:lang w:val="en-GB"/>
        </w:rPr>
        <w:t>COMMON, TRANSITIONAL AND FINAL</w:t>
      </w:r>
      <w:r w:rsidRPr="00167157" w:rsidR="00167157">
        <w:rPr>
          <w:rFonts w:cs="Times New Roman"/>
          <w:szCs w:val="24"/>
          <w:lang w:val="en-GB"/>
        </w:rPr>
        <w:t xml:space="preserve"> </w:t>
      </w:r>
      <w:r w:rsidRPr="009E1D6A" w:rsidR="00167157">
        <w:rPr>
          <w:rFonts w:cs="Times New Roman"/>
          <w:szCs w:val="24"/>
          <w:lang w:val="en-GB"/>
        </w:rPr>
        <w:t>PROVISIONS</w:t>
      </w:r>
      <w:r w:rsidR="00167157">
        <w:rPr>
          <w:rFonts w:cs="Times New Roman"/>
          <w:szCs w:val="24"/>
          <w:lang w:val="en-GB"/>
        </w:rPr>
        <w:t xml:space="preserve"> </w:t>
      </w:r>
    </w:p>
    <w:p w:rsidR="002A3152" w:rsidRPr="009E1D6A" w:rsidP="004C0F32">
      <w:pPr>
        <w:pStyle w:val="Heading3"/>
        <w:keepLines/>
        <w:rPr>
          <w:lang w:val="en-GB"/>
        </w:rPr>
      </w:pPr>
      <w:r w:rsidRPr="009E1D6A">
        <w:rPr>
          <w:lang w:val="en-GB"/>
        </w:rPr>
        <w:t xml:space="preserve">Section </w:t>
      </w:r>
      <w:r w:rsidRPr="009E1D6A">
        <w:rPr>
          <w:lang w:val="en-GB"/>
        </w:rPr>
        <w:t xml:space="preserve">42 </w:t>
      </w:r>
    </w:p>
    <w:p w:rsidR="002A3152" w:rsidRPr="009E1D6A" w:rsidP="004C0F32">
      <w:pPr>
        <w:pStyle w:val="Heading4"/>
        <w:keepLines/>
        <w:jc w:val="center"/>
        <w:rPr>
          <w:szCs w:val="24"/>
          <w:lang w:val="en-GB"/>
        </w:rPr>
      </w:pPr>
      <w:r w:rsidRPr="005C05D8">
        <w:rPr>
          <w:i/>
          <w:szCs w:val="24"/>
          <w:lang w:val="en-GB"/>
        </w:rPr>
        <w:t>Cancelled</w:t>
      </w:r>
    </w:p>
    <w:p w:rsidR="002A3152" w:rsidRPr="009E1D6A" w:rsidP="004C0F32">
      <w:pPr>
        <w:pStyle w:val="Heading3"/>
        <w:keepLines/>
        <w:rPr>
          <w:lang w:val="en-GB"/>
        </w:rPr>
      </w:pPr>
      <w:r w:rsidRPr="009E1D6A">
        <w:rPr>
          <w:lang w:val="en-GB"/>
        </w:rPr>
        <w:t xml:space="preserve">Section </w:t>
      </w:r>
      <w:r w:rsidRPr="009E1D6A">
        <w:rPr>
          <w:lang w:val="en-GB"/>
        </w:rPr>
        <w:t xml:space="preserve">43 </w:t>
      </w:r>
    </w:p>
    <w:p w:rsidR="0044015E" w:rsidRPr="005C05D8" w:rsidP="004C0F32">
      <w:pPr>
        <w:keepNext/>
        <w:keepLines/>
        <w:rPr>
          <w:b/>
          <w:lang w:val="en-GB"/>
        </w:rPr>
      </w:pPr>
      <w:r w:rsidRPr="009E1D6A">
        <w:rPr>
          <w:b/>
          <w:lang w:val="en-GB"/>
        </w:rPr>
        <w:t>Securities or book-entry securities similar to bonds</w:t>
      </w:r>
    </w:p>
    <w:p w:rsidR="002A3152" w:rsidRPr="009E1D6A" w:rsidP="004C0F32">
      <w:pPr>
        <w:pStyle w:val="Heading5"/>
        <w:keepNext/>
        <w:keepLines/>
        <w:rPr>
          <w:lang w:val="en-GB"/>
        </w:rPr>
      </w:pPr>
      <w:r w:rsidRPr="009E1D6A">
        <w:rPr>
          <w:lang w:val="en-GB"/>
        </w:rPr>
        <w:t xml:space="preserve">(1) </w:t>
      </w:r>
      <w:r w:rsidRPr="009E1D6A" w:rsidR="00A72A82">
        <w:rPr>
          <w:lang w:val="en-GB"/>
        </w:rPr>
        <w:t>Securities</w:t>
      </w:r>
      <w:r w:rsidRPr="009E1D6A">
        <w:rPr>
          <w:lang w:val="en-GB"/>
        </w:rPr>
        <w:t xml:space="preserve"> or book entry </w:t>
      </w:r>
      <w:r w:rsidRPr="009E1D6A" w:rsidR="00947E6F">
        <w:rPr>
          <w:lang w:val="en-GB"/>
        </w:rPr>
        <w:t>securities</w:t>
      </w:r>
      <w:r w:rsidRPr="009E1D6A" w:rsidR="00927F1A">
        <w:rPr>
          <w:lang w:val="en-GB"/>
        </w:rPr>
        <w:t xml:space="preserve">, </w:t>
      </w:r>
      <w:r w:rsidRPr="009E1D6A">
        <w:rPr>
          <w:lang w:val="en-GB"/>
        </w:rPr>
        <w:t xml:space="preserve">which </w:t>
      </w:r>
      <w:r w:rsidRPr="009E1D6A" w:rsidR="00665103">
        <w:rPr>
          <w:lang w:val="en-GB"/>
        </w:rPr>
        <w:t>is</w:t>
      </w:r>
      <w:r w:rsidRPr="009E1D6A" w:rsidR="00DF6D4A">
        <w:rPr>
          <w:lang w:val="en-GB"/>
        </w:rPr>
        <w:t xml:space="preserve"> </w:t>
      </w:r>
      <w:r w:rsidRPr="009E1D6A" w:rsidR="00665103">
        <w:rPr>
          <w:lang w:val="en-GB"/>
        </w:rPr>
        <w:t>not</w:t>
      </w:r>
      <w:r w:rsidRPr="009E1D6A" w:rsidR="007213DD">
        <w:rPr>
          <w:lang w:val="en-GB"/>
        </w:rPr>
        <w:t xml:space="preserve"> </w:t>
      </w:r>
      <w:r w:rsidR="00406A27">
        <w:rPr>
          <w:lang w:val="en-GB"/>
        </w:rPr>
        <w:t>convertible</w:t>
      </w:r>
      <w:r w:rsidRPr="009E1D6A" w:rsidR="00406A27">
        <w:rPr>
          <w:lang w:val="en-GB"/>
        </w:rPr>
        <w:t xml:space="preserve"> </w:t>
      </w:r>
      <w:r w:rsidRPr="009E1D6A">
        <w:rPr>
          <w:lang w:val="en-GB"/>
        </w:rPr>
        <w:t xml:space="preserve">bond and </w:t>
      </w:r>
      <w:r w:rsidR="00493B1D">
        <w:rPr>
          <w:lang w:val="en-GB"/>
        </w:rPr>
        <w:t>to</w:t>
      </w:r>
      <w:r w:rsidRPr="009E1D6A" w:rsidR="00493B1D">
        <w:rPr>
          <w:lang w:val="en-GB"/>
        </w:rPr>
        <w:t xml:space="preserve"> </w:t>
      </w:r>
      <w:r w:rsidRPr="009E1D6A">
        <w:rPr>
          <w:lang w:val="en-GB"/>
        </w:rPr>
        <w:t xml:space="preserve">which right for </w:t>
      </w:r>
      <w:r w:rsidR="00406A27">
        <w:rPr>
          <w:lang w:val="en-GB"/>
        </w:rPr>
        <w:t>re</w:t>
      </w:r>
      <w:r w:rsidRPr="009E1D6A">
        <w:rPr>
          <w:lang w:val="en-GB"/>
        </w:rPr>
        <w:t xml:space="preserve">payment of </w:t>
      </w:r>
      <w:r w:rsidR="00406A27">
        <w:rPr>
          <w:lang w:val="en-GB"/>
        </w:rPr>
        <w:t xml:space="preserve">an </w:t>
      </w:r>
      <w:r w:rsidRPr="009E1D6A">
        <w:rPr>
          <w:lang w:val="en-GB"/>
        </w:rPr>
        <w:t>o</w:t>
      </w:r>
      <w:r w:rsidRPr="009E1D6A" w:rsidR="00927F1A">
        <w:rPr>
          <w:lang w:val="en-GB"/>
        </w:rPr>
        <w:t>w</w:t>
      </w:r>
      <w:r w:rsidRPr="009E1D6A">
        <w:rPr>
          <w:lang w:val="en-GB"/>
        </w:rPr>
        <w:t xml:space="preserve">ed amount is </w:t>
      </w:r>
      <w:r w:rsidRPr="00A20832" w:rsidR="00A20832">
        <w:rPr>
          <w:szCs w:val="24"/>
          <w:lang w:val="en-GB"/>
        </w:rPr>
        <w:t>attached</w:t>
      </w:r>
      <w:r w:rsidRPr="009E1D6A">
        <w:rPr>
          <w:lang w:val="en-GB"/>
        </w:rPr>
        <w:t>, which is only if just partial</w:t>
      </w:r>
      <w:r w:rsidRPr="009E1D6A" w:rsidR="00DF6D4A">
        <w:rPr>
          <w:lang w:val="en-GB"/>
        </w:rPr>
        <w:t>l</w:t>
      </w:r>
      <w:r w:rsidRPr="009E1D6A">
        <w:rPr>
          <w:lang w:val="en-GB"/>
        </w:rPr>
        <w:t>y dependent on, w</w:t>
      </w:r>
      <w:r w:rsidRPr="009E1D6A" w:rsidR="00B6397B">
        <w:rPr>
          <w:lang w:val="en-GB"/>
        </w:rPr>
        <w:t>hether</w:t>
      </w:r>
      <w:r w:rsidRPr="009E1D6A">
        <w:rPr>
          <w:lang w:val="en-GB"/>
        </w:rPr>
        <w:t xml:space="preserve"> certain circumstance </w:t>
      </w:r>
      <w:r w:rsidRPr="009E1D6A" w:rsidR="00A72A82">
        <w:rPr>
          <w:lang w:val="en-GB"/>
        </w:rPr>
        <w:t>occur</w:t>
      </w:r>
      <w:r w:rsidRPr="009E1D6A">
        <w:rPr>
          <w:lang w:val="en-GB"/>
        </w:rPr>
        <w:t xml:space="preserve"> or not, is not considered </w:t>
      </w:r>
      <w:r w:rsidR="00406A27">
        <w:rPr>
          <w:lang w:val="en-GB"/>
        </w:rPr>
        <w:t xml:space="preserve">as </w:t>
      </w:r>
      <w:r w:rsidRPr="009E1D6A">
        <w:rPr>
          <w:lang w:val="en-GB"/>
        </w:rPr>
        <w:t xml:space="preserve">bond. </w:t>
      </w:r>
    </w:p>
    <w:p w:rsidR="002A3152" w:rsidRPr="009E1D6A" w:rsidP="004C0F32">
      <w:pPr>
        <w:pStyle w:val="Heading5"/>
        <w:keepNext/>
        <w:keepLines/>
        <w:rPr>
          <w:lang w:val="en-GB"/>
        </w:rPr>
      </w:pPr>
      <w:r w:rsidRPr="009E1D6A">
        <w:rPr>
          <w:lang w:val="en-GB"/>
        </w:rPr>
        <w:t>(2) For</w:t>
      </w:r>
      <w:r w:rsidR="00406A27">
        <w:rPr>
          <w:lang w:val="en-GB"/>
        </w:rPr>
        <w:t xml:space="preserve"> a</w:t>
      </w:r>
      <w:r w:rsidRPr="009E1D6A">
        <w:rPr>
          <w:lang w:val="en-GB"/>
        </w:rPr>
        <w:t xml:space="preserve"> </w:t>
      </w:r>
      <w:r w:rsidRPr="009E1D6A" w:rsidR="00947E6F">
        <w:rPr>
          <w:lang w:val="en-GB"/>
        </w:rPr>
        <w:t>securit</w:t>
      </w:r>
      <w:r w:rsidR="00406A27">
        <w:rPr>
          <w:lang w:val="en-GB"/>
        </w:rPr>
        <w:t>y</w:t>
      </w:r>
      <w:r w:rsidRPr="009E1D6A">
        <w:rPr>
          <w:lang w:val="en-GB"/>
        </w:rPr>
        <w:t xml:space="preserve"> or book-entry </w:t>
      </w:r>
      <w:r w:rsidRPr="009E1D6A" w:rsidR="00947E6F">
        <w:rPr>
          <w:lang w:val="en-GB"/>
        </w:rPr>
        <w:t>securit</w:t>
      </w:r>
      <w:r w:rsidR="00406A27">
        <w:rPr>
          <w:lang w:val="en-GB"/>
        </w:rPr>
        <w:t>y</w:t>
      </w:r>
      <w:r w:rsidRPr="009E1D6A">
        <w:rPr>
          <w:lang w:val="en-GB"/>
        </w:rPr>
        <w:t xml:space="preserve">, </w:t>
      </w:r>
      <w:r w:rsidR="00493B1D">
        <w:rPr>
          <w:lang w:val="en-GB"/>
        </w:rPr>
        <w:t>to</w:t>
      </w:r>
      <w:r w:rsidRPr="009E1D6A" w:rsidR="00493B1D">
        <w:rPr>
          <w:lang w:val="en-GB"/>
        </w:rPr>
        <w:t xml:space="preserve"> </w:t>
      </w:r>
      <w:r w:rsidRPr="009E1D6A">
        <w:rPr>
          <w:lang w:val="en-GB"/>
        </w:rPr>
        <w:t>w</w:t>
      </w:r>
      <w:r w:rsidRPr="009E1D6A" w:rsidR="00131405">
        <w:rPr>
          <w:lang w:val="en-GB"/>
        </w:rPr>
        <w:t>h</w:t>
      </w:r>
      <w:r w:rsidRPr="009E1D6A">
        <w:rPr>
          <w:lang w:val="en-GB"/>
        </w:rPr>
        <w:t>ich</w:t>
      </w:r>
      <w:r w:rsidR="00406A27">
        <w:rPr>
          <w:lang w:val="en-GB"/>
        </w:rPr>
        <w:t xml:space="preserve"> the</w:t>
      </w:r>
      <w:r w:rsidRPr="009E1D6A">
        <w:rPr>
          <w:lang w:val="en-GB"/>
        </w:rPr>
        <w:t xml:space="preserve"> right for </w:t>
      </w:r>
      <w:r w:rsidR="00406A27">
        <w:rPr>
          <w:lang w:val="en-GB"/>
        </w:rPr>
        <w:t>re</w:t>
      </w:r>
      <w:r w:rsidRPr="009E1D6A">
        <w:rPr>
          <w:lang w:val="en-GB"/>
        </w:rPr>
        <w:t xml:space="preserve">payment of </w:t>
      </w:r>
      <w:r w:rsidR="00406A27">
        <w:rPr>
          <w:lang w:val="en-GB"/>
        </w:rPr>
        <w:t xml:space="preserve">an </w:t>
      </w:r>
      <w:r w:rsidRPr="009E1D6A">
        <w:rPr>
          <w:lang w:val="en-GB"/>
        </w:rPr>
        <w:t xml:space="preserve">owed amount is </w:t>
      </w:r>
      <w:r w:rsidRPr="00A20832" w:rsidR="00A20832">
        <w:rPr>
          <w:szCs w:val="24"/>
          <w:lang w:val="en-GB"/>
        </w:rPr>
        <w:t xml:space="preserve">attached </w:t>
      </w:r>
      <w:r w:rsidRPr="009E1D6A">
        <w:rPr>
          <w:lang w:val="en-GB"/>
        </w:rPr>
        <w:t xml:space="preserve">and which </w:t>
      </w:r>
      <w:r w:rsidRPr="009E1D6A" w:rsidR="00665103">
        <w:rPr>
          <w:lang w:val="en-GB"/>
        </w:rPr>
        <w:t>is not</w:t>
      </w:r>
      <w:r w:rsidRPr="009E1D6A" w:rsidR="007213DD">
        <w:rPr>
          <w:lang w:val="en-GB"/>
        </w:rPr>
        <w:t xml:space="preserve"> </w:t>
      </w:r>
      <w:r w:rsidRPr="009E1D6A">
        <w:rPr>
          <w:lang w:val="en-GB"/>
        </w:rPr>
        <w:t xml:space="preserve">bond, this </w:t>
      </w:r>
      <w:r w:rsidRPr="009E1D6A" w:rsidR="00601A21">
        <w:rPr>
          <w:lang w:val="en-GB"/>
        </w:rPr>
        <w:t xml:space="preserve">Act </w:t>
      </w:r>
      <w:r w:rsidRPr="009E1D6A">
        <w:rPr>
          <w:lang w:val="en-GB"/>
        </w:rPr>
        <w:t>or its individual provisions can be used only when</w:t>
      </w:r>
      <w:r w:rsidR="00406A27">
        <w:rPr>
          <w:lang w:val="en-GB"/>
        </w:rPr>
        <w:t xml:space="preserve"> the</w:t>
      </w:r>
      <w:r w:rsidRPr="009E1D6A" w:rsidR="00D5282E">
        <w:rPr>
          <w:lang w:val="en-GB"/>
        </w:rPr>
        <w:t xml:space="preserve"> </w:t>
      </w:r>
      <w:r w:rsidR="00123F9B">
        <w:rPr>
          <w:lang w:val="en-GB"/>
        </w:rPr>
        <w:t>terms of issue</w:t>
      </w:r>
      <w:r w:rsidRPr="009E1D6A">
        <w:rPr>
          <w:lang w:val="en-GB"/>
        </w:rPr>
        <w:t xml:space="preserve"> of these securities or book-entry securities are calling for that; but </w:t>
      </w:r>
      <w:r w:rsidR="004A1B97">
        <w:rPr>
          <w:lang w:val="en-GB"/>
        </w:rPr>
        <w:t>such</w:t>
      </w:r>
      <w:r w:rsidRPr="009E1D6A" w:rsidR="004A1B97">
        <w:rPr>
          <w:lang w:val="en-GB"/>
        </w:rPr>
        <w:t xml:space="preserve"> </w:t>
      </w:r>
      <w:r w:rsidRPr="009E1D6A" w:rsidR="00947E6F">
        <w:rPr>
          <w:lang w:val="en-GB"/>
        </w:rPr>
        <w:t>securit</w:t>
      </w:r>
      <w:r w:rsidR="004A1B97">
        <w:rPr>
          <w:lang w:val="en-GB"/>
        </w:rPr>
        <w:t>y</w:t>
      </w:r>
      <w:r w:rsidRPr="009E1D6A">
        <w:rPr>
          <w:lang w:val="en-GB"/>
        </w:rPr>
        <w:t xml:space="preserve"> or book-entry </w:t>
      </w:r>
      <w:r w:rsidRPr="009E1D6A" w:rsidR="00947E6F">
        <w:rPr>
          <w:lang w:val="en-GB"/>
        </w:rPr>
        <w:t>securit</w:t>
      </w:r>
      <w:r w:rsidR="004A1B97">
        <w:rPr>
          <w:lang w:val="en-GB"/>
        </w:rPr>
        <w:t>y</w:t>
      </w:r>
      <w:r w:rsidRPr="009E1D6A">
        <w:rPr>
          <w:lang w:val="en-GB"/>
        </w:rPr>
        <w:t xml:space="preserve"> </w:t>
      </w:r>
      <w:r w:rsidR="00755555">
        <w:rPr>
          <w:lang w:val="en-GB"/>
        </w:rPr>
        <w:t>may not</w:t>
      </w:r>
      <w:r w:rsidRPr="009E1D6A">
        <w:rPr>
          <w:lang w:val="en-GB"/>
        </w:rPr>
        <w:t xml:space="preserve"> contain</w:t>
      </w:r>
      <w:r w:rsidR="00F80158">
        <w:rPr>
          <w:lang w:val="en-GB"/>
        </w:rPr>
        <w:t xml:space="preserve"> the</w:t>
      </w:r>
      <w:r w:rsidRPr="009E1D6A">
        <w:rPr>
          <w:lang w:val="en-GB"/>
        </w:rPr>
        <w:t xml:space="preserve"> designation </w:t>
      </w:r>
      <w:r w:rsidRPr="009E1D6A" w:rsidR="0044015E">
        <w:rPr>
          <w:lang w:val="en-GB"/>
        </w:rPr>
        <w:t>“</w:t>
      </w:r>
      <w:r w:rsidRPr="005C05D8" w:rsidR="00830A92">
        <w:rPr>
          <w:i/>
          <w:lang w:val="en-GB"/>
        </w:rPr>
        <w:t>dluhopis</w:t>
      </w:r>
      <w:r w:rsidRPr="009E1D6A" w:rsidR="0044015E">
        <w:rPr>
          <w:lang w:val="en-GB"/>
        </w:rPr>
        <w:t>”</w:t>
      </w:r>
      <w:r w:rsidR="00830A92">
        <w:rPr>
          <w:lang w:val="en-GB"/>
        </w:rPr>
        <w:t xml:space="preserve"> </w:t>
      </w:r>
      <w:r w:rsidRPr="00830A92" w:rsidR="00830A92">
        <w:rPr>
          <w:lang w:val="en-GB"/>
        </w:rPr>
        <w:t>(in English: “</w:t>
      </w:r>
      <w:r w:rsidR="00830A92">
        <w:rPr>
          <w:lang w:val="en-GB"/>
        </w:rPr>
        <w:t>bond</w:t>
      </w:r>
      <w:r w:rsidRPr="00830A92" w:rsidR="00830A92">
        <w:rPr>
          <w:lang w:val="en-GB"/>
        </w:rPr>
        <w:t>”).</w:t>
      </w:r>
    </w:p>
    <w:p w:rsidR="002A3152" w:rsidRPr="009E1D6A" w:rsidP="004C0F32">
      <w:pPr>
        <w:pStyle w:val="Heading3"/>
        <w:keepLines/>
        <w:rPr>
          <w:lang w:val="en-GB"/>
        </w:rPr>
      </w:pPr>
      <w:r w:rsidRPr="009E1D6A">
        <w:rPr>
          <w:lang w:val="en-GB"/>
        </w:rPr>
        <w:t xml:space="preserve">Section </w:t>
      </w:r>
      <w:r w:rsidRPr="009E1D6A">
        <w:rPr>
          <w:lang w:val="en-GB"/>
        </w:rPr>
        <w:t xml:space="preserve">44 </w:t>
      </w:r>
    </w:p>
    <w:p w:rsidR="002A3152" w:rsidRPr="009E1D6A" w:rsidP="004C0F32">
      <w:pPr>
        <w:pStyle w:val="Heading2"/>
        <w:keepLines/>
        <w:rPr>
          <w:szCs w:val="24"/>
          <w:lang w:val="en-GB"/>
        </w:rPr>
      </w:pPr>
      <w:r w:rsidRPr="009E1D6A">
        <w:rPr>
          <w:szCs w:val="24"/>
          <w:lang w:val="en-GB"/>
        </w:rPr>
        <w:t>Disclosing</w:t>
      </w:r>
      <w:r w:rsidRPr="009E1D6A">
        <w:rPr>
          <w:szCs w:val="24"/>
          <w:lang w:val="en-GB"/>
        </w:rPr>
        <w:t xml:space="preserve">, announcing and </w:t>
      </w:r>
      <w:r w:rsidRPr="009E1D6A" w:rsidR="00B84B61">
        <w:rPr>
          <w:szCs w:val="24"/>
          <w:lang w:val="en-GB"/>
        </w:rPr>
        <w:t>publishing</w:t>
      </w:r>
      <w:r w:rsidRPr="009E1D6A" w:rsidR="00A20D84">
        <w:rPr>
          <w:szCs w:val="24"/>
          <w:lang w:val="en-GB"/>
        </w:rPr>
        <w:t xml:space="preserve"> information</w:t>
      </w:r>
    </w:p>
    <w:p w:rsidR="002A3152" w:rsidRPr="009E1D6A" w:rsidP="004C0F32">
      <w:pPr>
        <w:pStyle w:val="Heading4"/>
        <w:keepLines/>
        <w:rPr>
          <w:szCs w:val="24"/>
          <w:lang w:val="en-GB"/>
        </w:rPr>
      </w:pPr>
      <w:r w:rsidRPr="009E1D6A">
        <w:rPr>
          <w:szCs w:val="24"/>
          <w:lang w:val="en-GB"/>
        </w:rPr>
        <w:t xml:space="preserve">If this </w:t>
      </w:r>
      <w:r w:rsidRPr="009E1D6A" w:rsidR="00601A21">
        <w:rPr>
          <w:szCs w:val="24"/>
          <w:lang w:val="en-GB"/>
        </w:rPr>
        <w:t xml:space="preserve">Act </w:t>
      </w:r>
      <w:r w:rsidRPr="009E1D6A">
        <w:rPr>
          <w:szCs w:val="24"/>
          <w:lang w:val="en-GB"/>
        </w:rPr>
        <w:t>dema</w:t>
      </w:r>
      <w:r w:rsidRPr="009E1D6A" w:rsidR="00A07833">
        <w:rPr>
          <w:szCs w:val="24"/>
          <w:lang w:val="en-GB"/>
        </w:rPr>
        <w:t>n</w:t>
      </w:r>
      <w:r w:rsidRPr="009E1D6A">
        <w:rPr>
          <w:szCs w:val="24"/>
          <w:lang w:val="en-GB"/>
        </w:rPr>
        <w:t xml:space="preserve">ds </w:t>
      </w:r>
      <w:r w:rsidRPr="009E1D6A" w:rsidR="00B84B61">
        <w:rPr>
          <w:szCs w:val="24"/>
          <w:lang w:val="en-GB"/>
        </w:rPr>
        <w:t>disclosing</w:t>
      </w:r>
      <w:r w:rsidRPr="009E1D6A">
        <w:rPr>
          <w:szCs w:val="24"/>
          <w:lang w:val="en-GB"/>
        </w:rPr>
        <w:t xml:space="preserve">, announcing and </w:t>
      </w:r>
      <w:r w:rsidRPr="009E1D6A" w:rsidR="00B84B61">
        <w:rPr>
          <w:szCs w:val="24"/>
          <w:lang w:val="en-GB"/>
        </w:rPr>
        <w:t>publishing</w:t>
      </w:r>
      <w:r w:rsidRPr="009E1D6A">
        <w:rPr>
          <w:szCs w:val="24"/>
          <w:lang w:val="en-GB"/>
        </w:rPr>
        <w:t xml:space="preserve"> information in</w:t>
      </w:r>
      <w:r w:rsidR="00830A92">
        <w:rPr>
          <w:szCs w:val="24"/>
          <w:lang w:val="en-GB"/>
        </w:rPr>
        <w:t xml:space="preserve"> </w:t>
      </w:r>
      <w:r w:rsidRPr="009E1D6A">
        <w:rPr>
          <w:szCs w:val="24"/>
          <w:lang w:val="en-GB"/>
        </w:rPr>
        <w:t xml:space="preserve">area of </w:t>
      </w:r>
      <w:r w:rsidR="00830A92">
        <w:rPr>
          <w:szCs w:val="24"/>
          <w:lang w:val="en-GB"/>
        </w:rPr>
        <w:t xml:space="preserve">the </w:t>
      </w:r>
      <w:r w:rsidRPr="009E1D6A">
        <w:rPr>
          <w:szCs w:val="24"/>
          <w:lang w:val="en-GB"/>
        </w:rPr>
        <w:t xml:space="preserve">Czech </w:t>
      </w:r>
      <w:r w:rsidRPr="009E1D6A" w:rsidR="00A07833">
        <w:rPr>
          <w:szCs w:val="24"/>
          <w:lang w:val="en-GB"/>
        </w:rPr>
        <w:t>R</w:t>
      </w:r>
      <w:r w:rsidRPr="009E1D6A">
        <w:rPr>
          <w:szCs w:val="24"/>
          <w:lang w:val="en-GB"/>
        </w:rPr>
        <w:t>epublic, than these in</w:t>
      </w:r>
      <w:r w:rsidRPr="009E1D6A" w:rsidR="00A07833">
        <w:rPr>
          <w:szCs w:val="24"/>
          <w:lang w:val="en-GB"/>
        </w:rPr>
        <w:t>fo</w:t>
      </w:r>
      <w:r w:rsidRPr="009E1D6A">
        <w:rPr>
          <w:szCs w:val="24"/>
          <w:lang w:val="en-GB"/>
        </w:rPr>
        <w:t xml:space="preserve">rmation are </w:t>
      </w:r>
      <w:r w:rsidRPr="009E1D6A" w:rsidR="00B84B61">
        <w:rPr>
          <w:szCs w:val="24"/>
          <w:lang w:val="en-GB"/>
        </w:rPr>
        <w:t>disclosed</w:t>
      </w:r>
      <w:r w:rsidRPr="009E1D6A">
        <w:rPr>
          <w:szCs w:val="24"/>
          <w:lang w:val="en-GB"/>
        </w:rPr>
        <w:t xml:space="preserve">, announced and </w:t>
      </w:r>
      <w:r w:rsidRPr="009E1D6A" w:rsidR="00B84B61">
        <w:rPr>
          <w:szCs w:val="24"/>
          <w:lang w:val="en-GB"/>
        </w:rPr>
        <w:t>published</w:t>
      </w:r>
      <w:r w:rsidRPr="009E1D6A">
        <w:rPr>
          <w:szCs w:val="24"/>
          <w:lang w:val="en-GB"/>
        </w:rPr>
        <w:t xml:space="preserve"> in</w:t>
      </w:r>
      <w:r w:rsidR="00830A92">
        <w:rPr>
          <w:szCs w:val="24"/>
          <w:lang w:val="en-GB"/>
        </w:rPr>
        <w:t xml:space="preserve"> the</w:t>
      </w:r>
      <w:r w:rsidRPr="009E1D6A">
        <w:rPr>
          <w:szCs w:val="24"/>
          <w:lang w:val="en-GB"/>
        </w:rPr>
        <w:t xml:space="preserve"> </w:t>
      </w:r>
      <w:r w:rsidRPr="009E1D6A" w:rsidR="00947E6F">
        <w:rPr>
          <w:szCs w:val="24"/>
          <w:lang w:val="en-GB"/>
        </w:rPr>
        <w:t>Czech</w:t>
      </w:r>
      <w:r w:rsidRPr="009E1D6A">
        <w:rPr>
          <w:szCs w:val="24"/>
          <w:lang w:val="en-GB"/>
        </w:rPr>
        <w:t xml:space="preserve"> language or in another language, if</w:t>
      </w:r>
      <w:r w:rsidRPr="009E1D6A" w:rsidR="00B84B61">
        <w:rPr>
          <w:szCs w:val="24"/>
          <w:lang w:val="en-GB"/>
        </w:rPr>
        <w:t xml:space="preserve"> </w:t>
      </w:r>
      <w:r w:rsidRPr="009E1D6A">
        <w:rPr>
          <w:szCs w:val="24"/>
          <w:lang w:val="en-GB"/>
        </w:rPr>
        <w:t>it is in investors</w:t>
      </w:r>
      <w:r w:rsidRPr="009E1D6A" w:rsidR="00A20D84">
        <w:rPr>
          <w:szCs w:val="24"/>
          <w:lang w:val="en-GB"/>
        </w:rPr>
        <w:t>´</w:t>
      </w:r>
      <w:r w:rsidRPr="009E1D6A">
        <w:rPr>
          <w:szCs w:val="24"/>
          <w:lang w:val="en-GB"/>
        </w:rPr>
        <w:t xml:space="preserve"> interest and usage of this language is regulated in</w:t>
      </w:r>
      <w:r w:rsidRPr="009E1D6A" w:rsidR="00D5282E">
        <w:rPr>
          <w:szCs w:val="24"/>
          <w:lang w:val="en-GB"/>
        </w:rPr>
        <w:t xml:space="preserve"> </w:t>
      </w:r>
      <w:r w:rsidR="00123F9B">
        <w:rPr>
          <w:szCs w:val="24"/>
          <w:lang w:val="en-GB"/>
        </w:rPr>
        <w:t>terms of issue</w:t>
      </w:r>
      <w:r w:rsidRPr="009E1D6A">
        <w:rPr>
          <w:szCs w:val="24"/>
          <w:lang w:val="en-GB"/>
        </w:rPr>
        <w:t>.</w:t>
      </w:r>
    </w:p>
    <w:p w:rsidR="002A3152" w:rsidRPr="009E1D6A" w:rsidP="004C0F32">
      <w:pPr>
        <w:pStyle w:val="Heading3"/>
        <w:keepLines/>
        <w:rPr>
          <w:lang w:val="en-GB"/>
        </w:rPr>
      </w:pPr>
      <w:r w:rsidRPr="009E1D6A">
        <w:rPr>
          <w:lang w:val="en-GB"/>
        </w:rPr>
        <w:t xml:space="preserve">Section </w:t>
      </w:r>
      <w:r w:rsidRPr="009E1D6A">
        <w:rPr>
          <w:lang w:val="en-GB"/>
        </w:rPr>
        <w:t xml:space="preserve">45 </w:t>
      </w:r>
    </w:p>
    <w:p w:rsidR="002A3152" w:rsidRPr="009E1D6A" w:rsidP="004C0F32">
      <w:pPr>
        <w:pStyle w:val="Heading5"/>
        <w:keepNext/>
        <w:keepLines/>
        <w:rPr>
          <w:szCs w:val="24"/>
          <w:lang w:val="en-GB"/>
        </w:rPr>
      </w:pPr>
      <w:r w:rsidRPr="009E1D6A">
        <w:rPr>
          <w:szCs w:val="24"/>
          <w:lang w:val="en-GB"/>
        </w:rPr>
        <w:t xml:space="preserve"> </w:t>
      </w:r>
      <w:r w:rsidRPr="009E1D6A">
        <w:rPr>
          <w:szCs w:val="24"/>
          <w:lang w:val="en-GB"/>
        </w:rPr>
        <w:t xml:space="preserve">If a security agent has been appointed for the securing of debts not related to the issuing of bonds, Sections 20 and 20a will apply by </w:t>
      </w:r>
      <w:r w:rsidR="009C1B73">
        <w:rPr>
          <w:szCs w:val="24"/>
          <w:lang w:val="en-GB"/>
        </w:rPr>
        <w:t>mutatis mutandis</w:t>
      </w:r>
      <w:r w:rsidRPr="009E1D6A">
        <w:rPr>
          <w:szCs w:val="24"/>
          <w:lang w:val="en-GB"/>
        </w:rPr>
        <w:t>.</w:t>
      </w:r>
    </w:p>
    <w:p w:rsidR="002A3152" w:rsidRPr="009E1D6A" w:rsidP="004C0F32">
      <w:pPr>
        <w:pStyle w:val="Heading3"/>
        <w:keepLines/>
        <w:rPr>
          <w:lang w:val="en-GB"/>
        </w:rPr>
      </w:pPr>
      <w:r w:rsidRPr="009E1D6A">
        <w:rPr>
          <w:lang w:val="en-GB"/>
        </w:rPr>
        <w:t xml:space="preserve">Section </w:t>
      </w:r>
      <w:r w:rsidRPr="009E1D6A">
        <w:rPr>
          <w:lang w:val="en-GB"/>
        </w:rPr>
        <w:t xml:space="preserve">46 </w:t>
      </w:r>
    </w:p>
    <w:p w:rsidR="002A3152" w:rsidRPr="009E1D6A" w:rsidP="004C0F32">
      <w:pPr>
        <w:pStyle w:val="Heading2"/>
        <w:keepLines/>
        <w:rPr>
          <w:szCs w:val="24"/>
          <w:lang w:val="en-GB"/>
        </w:rPr>
      </w:pPr>
      <w:r w:rsidRPr="009E1D6A">
        <w:rPr>
          <w:szCs w:val="24"/>
          <w:lang w:val="en-GB"/>
        </w:rPr>
        <w:t xml:space="preserve">Transitory Provisions </w:t>
      </w:r>
    </w:p>
    <w:p w:rsidR="002A3152" w:rsidRPr="009E1D6A" w:rsidP="004C0F32">
      <w:pPr>
        <w:pStyle w:val="Heading5"/>
        <w:keepNext/>
        <w:keepLines/>
        <w:rPr>
          <w:szCs w:val="24"/>
          <w:lang w:val="en-GB"/>
        </w:rPr>
      </w:pPr>
      <w:r w:rsidRPr="009E1D6A">
        <w:rPr>
          <w:szCs w:val="24"/>
          <w:lang w:val="en-GB"/>
        </w:rPr>
        <w:t xml:space="preserve">(1) An issuer may apply to the Commission for approval of an amendment to </w:t>
      </w:r>
      <w:r w:rsidR="00123F9B">
        <w:rPr>
          <w:szCs w:val="24"/>
          <w:lang w:val="en-GB"/>
        </w:rPr>
        <w:t>terms of issue</w:t>
      </w:r>
      <w:r w:rsidRPr="009E1D6A">
        <w:rPr>
          <w:szCs w:val="24"/>
          <w:lang w:val="en-GB"/>
        </w:rPr>
        <w:t xml:space="preserve"> within 1 year of the day this </w:t>
      </w:r>
      <w:r w:rsidRPr="009E1D6A" w:rsidR="00601A21">
        <w:rPr>
          <w:szCs w:val="24"/>
          <w:lang w:val="en-GB"/>
        </w:rPr>
        <w:t xml:space="preserve">Act </w:t>
      </w:r>
      <w:r w:rsidRPr="009E1D6A">
        <w:rPr>
          <w:szCs w:val="24"/>
          <w:lang w:val="en-GB"/>
        </w:rPr>
        <w:t xml:space="preserve">becomes effective. The provisions of </w:t>
      </w:r>
      <w:r w:rsidR="004132B7">
        <w:rPr>
          <w:szCs w:val="24"/>
          <w:lang w:val="en-GB"/>
        </w:rPr>
        <w:t>Section</w:t>
      </w:r>
      <w:r w:rsidRPr="009E1D6A" w:rsidR="00811F10">
        <w:rPr>
          <w:szCs w:val="24"/>
          <w:lang w:val="en-GB"/>
        </w:rPr>
        <w:t xml:space="preserve"> </w:t>
      </w:r>
      <w:r w:rsidRPr="009E1D6A">
        <w:rPr>
          <w:szCs w:val="24"/>
          <w:lang w:val="en-GB"/>
        </w:rPr>
        <w:t>12</w:t>
      </w:r>
      <w:r w:rsidRPr="009E1D6A" w:rsidR="009337E6">
        <w:rPr>
          <w:szCs w:val="24"/>
          <w:lang w:val="en-GB"/>
        </w:rPr>
        <w:t xml:space="preserve"> </w:t>
      </w:r>
      <w:r w:rsidR="00B40729">
        <w:rPr>
          <w:szCs w:val="24"/>
          <w:lang w:val="en-GB"/>
        </w:rPr>
        <w:t>(</w:t>
      </w:r>
      <w:r w:rsidRPr="009E1D6A">
        <w:rPr>
          <w:szCs w:val="24"/>
          <w:lang w:val="en-GB"/>
        </w:rPr>
        <w:t>1</w:t>
      </w:r>
      <w:r w:rsidR="00B40729">
        <w:rPr>
          <w:szCs w:val="24"/>
          <w:lang w:val="en-GB"/>
        </w:rPr>
        <w:t>),</w:t>
      </w:r>
      <w:r w:rsidRPr="009E1D6A" w:rsidR="009337E6">
        <w:rPr>
          <w:szCs w:val="24"/>
          <w:lang w:val="en-GB"/>
        </w:rPr>
        <w:t xml:space="preserve"> </w:t>
      </w:r>
      <w:r w:rsidR="00B40729">
        <w:rPr>
          <w:szCs w:val="24"/>
          <w:lang w:val="en-GB"/>
        </w:rPr>
        <w:t>(</w:t>
      </w:r>
      <w:r w:rsidRPr="009E1D6A">
        <w:rPr>
          <w:szCs w:val="24"/>
          <w:lang w:val="en-GB"/>
        </w:rPr>
        <w:t>6</w:t>
      </w:r>
      <w:r w:rsidR="00B40729">
        <w:rPr>
          <w:szCs w:val="24"/>
          <w:lang w:val="en-GB"/>
        </w:rPr>
        <w:t>)</w:t>
      </w:r>
      <w:r w:rsidRPr="009E1D6A">
        <w:rPr>
          <w:szCs w:val="24"/>
          <w:lang w:val="en-GB"/>
        </w:rPr>
        <w:t xml:space="preserve"> and </w:t>
      </w:r>
      <w:r w:rsidR="00B40729">
        <w:rPr>
          <w:szCs w:val="24"/>
          <w:lang w:val="en-GB"/>
        </w:rPr>
        <w:t>(</w:t>
      </w:r>
      <w:r w:rsidRPr="009E1D6A">
        <w:rPr>
          <w:szCs w:val="24"/>
          <w:lang w:val="en-GB"/>
        </w:rPr>
        <w:t>7</w:t>
      </w:r>
      <w:r w:rsidR="00B40729">
        <w:rPr>
          <w:szCs w:val="24"/>
          <w:lang w:val="en-GB"/>
        </w:rPr>
        <w:t>)</w:t>
      </w:r>
      <w:r w:rsidRPr="009E1D6A">
        <w:rPr>
          <w:szCs w:val="24"/>
          <w:lang w:val="en-GB"/>
        </w:rPr>
        <w:t xml:space="preserve"> also apply in the case of </w:t>
      </w:r>
      <w:r w:rsidR="00123F9B">
        <w:rPr>
          <w:szCs w:val="24"/>
          <w:lang w:val="en-GB"/>
        </w:rPr>
        <w:t>terms of issue</w:t>
      </w:r>
      <w:r w:rsidRPr="009E1D6A">
        <w:rPr>
          <w:szCs w:val="24"/>
          <w:lang w:val="en-GB"/>
        </w:rPr>
        <w:t xml:space="preserve"> of bonds that were issued prior to the date this </w:t>
      </w:r>
      <w:r w:rsidRPr="009E1D6A" w:rsidR="00601A21">
        <w:rPr>
          <w:szCs w:val="24"/>
          <w:lang w:val="en-GB"/>
        </w:rPr>
        <w:t xml:space="preserve">Act </w:t>
      </w:r>
      <w:r w:rsidRPr="009E1D6A">
        <w:rPr>
          <w:szCs w:val="24"/>
          <w:lang w:val="en-GB"/>
        </w:rPr>
        <w:t xml:space="preserve">becomes effective. </w:t>
      </w:r>
    </w:p>
    <w:p w:rsidR="002A3152" w:rsidRPr="009E1D6A" w:rsidP="004C0F32">
      <w:pPr>
        <w:pStyle w:val="Heading5"/>
        <w:keepNext/>
        <w:keepLines/>
        <w:rPr>
          <w:szCs w:val="24"/>
          <w:lang w:val="en-GB"/>
        </w:rPr>
      </w:pPr>
      <w:r w:rsidRPr="009E1D6A">
        <w:rPr>
          <w:szCs w:val="24"/>
          <w:lang w:val="en-GB"/>
        </w:rPr>
        <w:t xml:space="preserve">(2) Legal relations arising from bonds and </w:t>
      </w:r>
      <w:r w:rsidR="00123F9B">
        <w:rPr>
          <w:szCs w:val="24"/>
          <w:lang w:val="en-GB"/>
        </w:rPr>
        <w:t>terms of issue</w:t>
      </w:r>
      <w:r w:rsidRPr="009E1D6A">
        <w:rPr>
          <w:szCs w:val="24"/>
          <w:lang w:val="en-GB"/>
        </w:rPr>
        <w:t xml:space="preserve"> issued prior to the date this </w:t>
      </w:r>
      <w:r w:rsidRPr="009E1D6A" w:rsidR="00601A21">
        <w:rPr>
          <w:szCs w:val="24"/>
          <w:lang w:val="en-GB"/>
        </w:rPr>
        <w:t xml:space="preserve">Act </w:t>
      </w:r>
      <w:r w:rsidRPr="009E1D6A">
        <w:rPr>
          <w:szCs w:val="24"/>
          <w:lang w:val="en-GB"/>
        </w:rPr>
        <w:t xml:space="preserve">becomes effective are judged according to legal regulations that have been in force up to now. </w:t>
      </w:r>
    </w:p>
    <w:p w:rsidR="002A3152" w:rsidRPr="009E1D6A" w:rsidP="004C0F32">
      <w:pPr>
        <w:pStyle w:val="Heading5"/>
        <w:keepNext/>
        <w:keepLines/>
        <w:rPr>
          <w:szCs w:val="24"/>
          <w:lang w:val="en-GB"/>
        </w:rPr>
      </w:pPr>
      <w:r w:rsidRPr="009E1D6A">
        <w:rPr>
          <w:szCs w:val="24"/>
          <w:lang w:val="en-GB"/>
        </w:rPr>
        <w:t xml:space="preserve">(3) Proceedings commenced prior to the day this </w:t>
      </w:r>
      <w:r w:rsidRPr="009E1D6A" w:rsidR="00601A21">
        <w:rPr>
          <w:szCs w:val="24"/>
          <w:lang w:val="en-GB"/>
        </w:rPr>
        <w:t xml:space="preserve">Act </w:t>
      </w:r>
      <w:r w:rsidRPr="009E1D6A">
        <w:rPr>
          <w:szCs w:val="24"/>
          <w:lang w:val="en-GB"/>
        </w:rPr>
        <w:t xml:space="preserve">becomes effective, with the exception of proceedings </w:t>
      </w:r>
      <w:r w:rsidRPr="009E1D6A" w:rsidR="00DF3D32">
        <w:rPr>
          <w:szCs w:val="24"/>
          <w:lang w:val="en-GB"/>
        </w:rPr>
        <w:t>according</w:t>
      </w:r>
      <w:r w:rsidRPr="009E1D6A">
        <w:rPr>
          <w:szCs w:val="24"/>
          <w:lang w:val="en-GB"/>
        </w:rPr>
        <w:t xml:space="preserve"> to </w:t>
      </w:r>
      <w:r w:rsidR="004132B7">
        <w:rPr>
          <w:szCs w:val="24"/>
          <w:lang w:val="en-GB"/>
        </w:rPr>
        <w:t>Subsection</w:t>
      </w:r>
      <w:r w:rsidRPr="009E1D6A">
        <w:rPr>
          <w:szCs w:val="24"/>
          <w:lang w:val="en-GB"/>
        </w:rPr>
        <w:t xml:space="preserve"> </w:t>
      </w:r>
      <w:r w:rsidR="006D6162">
        <w:rPr>
          <w:szCs w:val="24"/>
          <w:lang w:val="en-GB"/>
        </w:rPr>
        <w:t>(</w:t>
      </w:r>
      <w:r w:rsidRPr="009E1D6A">
        <w:rPr>
          <w:szCs w:val="24"/>
          <w:lang w:val="en-GB"/>
        </w:rPr>
        <w:t>4</w:t>
      </w:r>
      <w:r w:rsidR="006D6162">
        <w:rPr>
          <w:szCs w:val="24"/>
          <w:lang w:val="en-GB"/>
        </w:rPr>
        <w:t>)</w:t>
      </w:r>
      <w:r w:rsidRPr="009E1D6A">
        <w:rPr>
          <w:szCs w:val="24"/>
          <w:lang w:val="en-GB"/>
        </w:rPr>
        <w:t xml:space="preserve">, shall be concluded </w:t>
      </w:r>
      <w:r w:rsidRPr="009E1D6A" w:rsidR="00DF3D32">
        <w:rPr>
          <w:szCs w:val="24"/>
          <w:lang w:val="en-GB"/>
        </w:rPr>
        <w:t>according</w:t>
      </w:r>
      <w:r w:rsidRPr="009E1D6A">
        <w:rPr>
          <w:szCs w:val="24"/>
          <w:lang w:val="en-GB"/>
        </w:rPr>
        <w:t xml:space="preserve"> to legal procedural regulations that have been in force up to now. </w:t>
      </w:r>
    </w:p>
    <w:p w:rsidR="002A3152" w:rsidRPr="009E1D6A" w:rsidP="004C0F32">
      <w:pPr>
        <w:pStyle w:val="Heading5"/>
        <w:keepNext/>
        <w:keepLines/>
        <w:rPr>
          <w:szCs w:val="24"/>
          <w:lang w:val="en-GB"/>
        </w:rPr>
      </w:pPr>
      <w:r w:rsidRPr="009E1D6A">
        <w:rPr>
          <w:szCs w:val="24"/>
          <w:lang w:val="en-GB"/>
        </w:rPr>
        <w:t xml:space="preserve">(4) Proceedings on the approval of </w:t>
      </w:r>
      <w:r w:rsidR="00123F9B">
        <w:rPr>
          <w:szCs w:val="24"/>
          <w:lang w:val="en-GB"/>
        </w:rPr>
        <w:t>terms of issue</w:t>
      </w:r>
      <w:r w:rsidRPr="009E1D6A">
        <w:rPr>
          <w:szCs w:val="24"/>
          <w:lang w:val="en-GB"/>
        </w:rPr>
        <w:t xml:space="preserve">, a bond programme and its supplement or proceedings on an amendment to </w:t>
      </w:r>
      <w:r w:rsidR="00123F9B">
        <w:rPr>
          <w:szCs w:val="24"/>
          <w:lang w:val="en-GB"/>
        </w:rPr>
        <w:t>terms of issue</w:t>
      </w:r>
      <w:r w:rsidRPr="009E1D6A">
        <w:rPr>
          <w:szCs w:val="24"/>
          <w:lang w:val="en-GB"/>
        </w:rPr>
        <w:t xml:space="preserve"> and an amendment to a bond programme supplement commenced prior to the day this </w:t>
      </w:r>
      <w:r w:rsidRPr="009E1D6A" w:rsidR="00601A21">
        <w:rPr>
          <w:szCs w:val="24"/>
          <w:lang w:val="en-GB"/>
        </w:rPr>
        <w:t xml:space="preserve">Act </w:t>
      </w:r>
      <w:r w:rsidRPr="009E1D6A">
        <w:rPr>
          <w:szCs w:val="24"/>
          <w:lang w:val="en-GB"/>
        </w:rPr>
        <w:t xml:space="preserve">becomes effective shall be concluded </w:t>
      </w:r>
      <w:r w:rsidRPr="009E1D6A" w:rsidR="00DF3D32">
        <w:rPr>
          <w:szCs w:val="24"/>
          <w:lang w:val="en-GB"/>
        </w:rPr>
        <w:t>according</w:t>
      </w:r>
      <w:r w:rsidRPr="009E1D6A">
        <w:rPr>
          <w:szCs w:val="24"/>
          <w:lang w:val="en-GB"/>
        </w:rPr>
        <w:t xml:space="preserve"> to this Act. The Commission shall provide the participants with an appropriate period to supplement or amend their application according to the requirements of this Act; during this period the time-limits for issuing a ruling are suspended. </w:t>
      </w:r>
    </w:p>
    <w:p w:rsidR="002A3152" w:rsidRPr="009E1D6A" w:rsidP="004C0F32">
      <w:pPr>
        <w:pStyle w:val="Heading5"/>
        <w:keepNext/>
        <w:keepLines/>
        <w:rPr>
          <w:szCs w:val="24"/>
          <w:lang w:val="en-GB"/>
        </w:rPr>
      </w:pPr>
      <w:r w:rsidRPr="009E1D6A">
        <w:rPr>
          <w:szCs w:val="24"/>
          <w:lang w:val="en-GB"/>
        </w:rPr>
        <w:t xml:space="preserve">(5) Violations of a legal regulation that has been in force up to now or violations of the Commission’s ruling issued according to the </w:t>
      </w:r>
      <w:r w:rsidRPr="009E1D6A" w:rsidR="00601A21">
        <w:rPr>
          <w:szCs w:val="24"/>
          <w:lang w:val="en-GB"/>
        </w:rPr>
        <w:t xml:space="preserve">Act </w:t>
      </w:r>
      <w:r w:rsidRPr="009E1D6A">
        <w:rPr>
          <w:szCs w:val="24"/>
          <w:lang w:val="en-GB"/>
        </w:rPr>
        <w:t xml:space="preserve">that has been in force up to now, which violations were ascertained after the day this </w:t>
      </w:r>
      <w:r w:rsidRPr="009E1D6A" w:rsidR="00601A21">
        <w:rPr>
          <w:szCs w:val="24"/>
          <w:lang w:val="en-GB"/>
        </w:rPr>
        <w:t xml:space="preserve">Act </w:t>
      </w:r>
      <w:r w:rsidRPr="009E1D6A">
        <w:rPr>
          <w:szCs w:val="24"/>
          <w:lang w:val="en-GB"/>
        </w:rPr>
        <w:t xml:space="preserve">becomes effective, shall be judged in accordance with the </w:t>
      </w:r>
      <w:r w:rsidRPr="009E1D6A" w:rsidR="00601A21">
        <w:rPr>
          <w:szCs w:val="24"/>
          <w:lang w:val="en-GB"/>
        </w:rPr>
        <w:t xml:space="preserve">Act </w:t>
      </w:r>
      <w:r w:rsidRPr="009E1D6A">
        <w:rPr>
          <w:szCs w:val="24"/>
          <w:lang w:val="en-GB"/>
        </w:rPr>
        <w:t xml:space="preserve">that has been in force up to now. </w:t>
      </w:r>
    </w:p>
    <w:p w:rsidR="002A3152" w:rsidRPr="009E1D6A" w:rsidP="004C0F32">
      <w:pPr>
        <w:pStyle w:val="Heading5"/>
        <w:keepNext/>
        <w:keepLines/>
        <w:rPr>
          <w:szCs w:val="24"/>
          <w:lang w:val="en-GB"/>
        </w:rPr>
      </w:pPr>
      <w:r w:rsidRPr="009E1D6A">
        <w:rPr>
          <w:szCs w:val="24"/>
          <w:lang w:val="en-GB"/>
        </w:rPr>
        <w:t xml:space="preserve">(6) </w:t>
      </w:r>
      <w:r w:rsidR="00E36A37">
        <w:rPr>
          <w:szCs w:val="24"/>
          <w:lang w:val="en-GB"/>
        </w:rPr>
        <w:t>Loans</w:t>
      </w:r>
      <w:r w:rsidRPr="009E1D6A" w:rsidR="00E36A37">
        <w:rPr>
          <w:szCs w:val="24"/>
          <w:lang w:val="en-GB"/>
        </w:rPr>
        <w:t xml:space="preserve"> </w:t>
      </w:r>
      <w:r w:rsidRPr="009E1D6A">
        <w:rPr>
          <w:szCs w:val="24"/>
          <w:lang w:val="en-GB"/>
        </w:rPr>
        <w:t xml:space="preserve">arranged for prior to the day this </w:t>
      </w:r>
      <w:r w:rsidRPr="009E1D6A" w:rsidR="00601A21">
        <w:rPr>
          <w:szCs w:val="24"/>
          <w:lang w:val="en-GB"/>
        </w:rPr>
        <w:t xml:space="preserve">Act </w:t>
      </w:r>
      <w:r w:rsidRPr="009E1D6A">
        <w:rPr>
          <w:szCs w:val="24"/>
          <w:lang w:val="en-GB"/>
        </w:rPr>
        <w:t xml:space="preserve">becomes effective that fulfil the conditions according to </w:t>
      </w:r>
      <w:r w:rsidR="004132B7">
        <w:rPr>
          <w:szCs w:val="24"/>
          <w:lang w:val="en-GB"/>
        </w:rPr>
        <w:t>Section</w:t>
      </w:r>
      <w:r w:rsidRPr="009E1D6A" w:rsidR="00C95619">
        <w:rPr>
          <w:szCs w:val="24"/>
          <w:lang w:val="en-GB"/>
        </w:rPr>
        <w:t xml:space="preserve"> </w:t>
      </w:r>
      <w:r w:rsidRPr="009E1D6A">
        <w:rPr>
          <w:szCs w:val="24"/>
          <w:lang w:val="en-GB"/>
        </w:rPr>
        <w:t xml:space="preserve">28 are also considered to be mortgage loans </w:t>
      </w:r>
      <w:r w:rsidRPr="009E1D6A" w:rsidR="00DF3D32">
        <w:rPr>
          <w:szCs w:val="24"/>
          <w:lang w:val="en-GB"/>
        </w:rPr>
        <w:t>according</w:t>
      </w:r>
      <w:r w:rsidRPr="009E1D6A">
        <w:rPr>
          <w:szCs w:val="24"/>
          <w:lang w:val="en-GB"/>
        </w:rPr>
        <w:t xml:space="preserve"> to this Act. </w:t>
      </w:r>
    </w:p>
    <w:p w:rsidR="002A3152" w:rsidRPr="009E1D6A" w:rsidP="004C0F32">
      <w:pPr>
        <w:pStyle w:val="Heading5"/>
        <w:keepNext/>
        <w:keepLines/>
        <w:rPr>
          <w:szCs w:val="24"/>
          <w:lang w:val="en-GB"/>
        </w:rPr>
      </w:pPr>
      <w:r w:rsidRPr="009E1D6A">
        <w:rPr>
          <w:szCs w:val="24"/>
          <w:lang w:val="en-GB"/>
        </w:rPr>
        <w:t xml:space="preserve">(7) An issuer must submit the first rules for determination of the pledge value of mortgaged </w:t>
      </w:r>
      <w:r w:rsidRPr="009E1D6A" w:rsidR="002F3C0E">
        <w:rPr>
          <w:szCs w:val="24"/>
          <w:lang w:val="en-GB"/>
        </w:rPr>
        <w:t>assets</w:t>
      </w:r>
      <w:r w:rsidRPr="009E1D6A">
        <w:rPr>
          <w:szCs w:val="24"/>
          <w:lang w:val="en-GB"/>
        </w:rPr>
        <w:t xml:space="preserve"> to the Commission within 3 months of the day on which this </w:t>
      </w:r>
      <w:r w:rsidRPr="009E1D6A" w:rsidR="00601A21">
        <w:rPr>
          <w:szCs w:val="24"/>
          <w:lang w:val="en-GB"/>
        </w:rPr>
        <w:t xml:space="preserve">Act </w:t>
      </w:r>
      <w:r w:rsidRPr="009E1D6A">
        <w:rPr>
          <w:szCs w:val="24"/>
          <w:lang w:val="en-GB"/>
        </w:rPr>
        <w:t xml:space="preserve">becomes effective. </w:t>
      </w:r>
    </w:p>
    <w:p w:rsidR="002A3152" w:rsidRPr="009E1D6A" w:rsidP="004C0F32">
      <w:pPr>
        <w:pStyle w:val="Heading3"/>
        <w:keepLines/>
        <w:rPr>
          <w:lang w:val="en-GB"/>
        </w:rPr>
      </w:pPr>
      <w:r w:rsidRPr="009E1D6A">
        <w:rPr>
          <w:lang w:val="en-GB"/>
        </w:rPr>
        <w:t xml:space="preserve">Section </w:t>
      </w:r>
      <w:r w:rsidRPr="009E1D6A">
        <w:rPr>
          <w:lang w:val="en-GB"/>
        </w:rPr>
        <w:t xml:space="preserve">47 </w:t>
      </w:r>
    </w:p>
    <w:p w:rsidR="002A3152" w:rsidRPr="009E1D6A" w:rsidP="004C0F32">
      <w:pPr>
        <w:pStyle w:val="Heading2"/>
        <w:keepLines/>
        <w:rPr>
          <w:szCs w:val="24"/>
          <w:lang w:val="en-GB"/>
        </w:rPr>
      </w:pPr>
      <w:r w:rsidRPr="009E1D6A">
        <w:rPr>
          <w:szCs w:val="24"/>
          <w:lang w:val="en-GB"/>
        </w:rPr>
        <w:t xml:space="preserve">Repealing Provision </w:t>
      </w:r>
    </w:p>
    <w:p w:rsidR="002A3152" w:rsidRPr="009E1D6A" w:rsidP="004C0F32">
      <w:pPr>
        <w:pStyle w:val="Heading3"/>
        <w:keepLines/>
        <w:jc w:val="left"/>
        <w:rPr>
          <w:lang w:val="en-GB"/>
        </w:rPr>
      </w:pPr>
      <w:r w:rsidRPr="009E1D6A">
        <w:rPr>
          <w:lang w:val="en-GB"/>
        </w:rPr>
        <w:t xml:space="preserve">The </w:t>
      </w:r>
      <w:r w:rsidRPr="009E1D6A" w:rsidR="00601A21">
        <w:rPr>
          <w:lang w:val="en-GB"/>
        </w:rPr>
        <w:t xml:space="preserve">Act </w:t>
      </w:r>
      <w:r w:rsidRPr="009E1D6A">
        <w:rPr>
          <w:lang w:val="en-GB"/>
        </w:rPr>
        <w:t xml:space="preserve">No. 530/1990 Coll., on Bonds shall be repealed. </w:t>
      </w:r>
    </w:p>
    <w:p w:rsidR="002A3152" w:rsidRPr="009E1D6A" w:rsidP="004C0F32">
      <w:pPr>
        <w:pStyle w:val="Heading3"/>
        <w:keepLines/>
        <w:rPr>
          <w:lang w:val="en-GB"/>
        </w:rPr>
      </w:pPr>
      <w:r w:rsidRPr="009E1D6A">
        <w:rPr>
          <w:lang w:val="en-GB"/>
        </w:rPr>
        <w:t xml:space="preserve">Section </w:t>
      </w:r>
      <w:r w:rsidRPr="009E1D6A">
        <w:rPr>
          <w:lang w:val="en-GB"/>
        </w:rPr>
        <w:t xml:space="preserve">48 </w:t>
      </w:r>
    </w:p>
    <w:p w:rsidR="002A3152" w:rsidRPr="009E1D6A" w:rsidP="004C0F32">
      <w:pPr>
        <w:pStyle w:val="Heading2"/>
        <w:keepLines/>
        <w:rPr>
          <w:szCs w:val="24"/>
          <w:lang w:val="en-GB"/>
        </w:rPr>
      </w:pPr>
      <w:r w:rsidRPr="009E1D6A">
        <w:rPr>
          <w:szCs w:val="24"/>
          <w:lang w:val="en-GB"/>
        </w:rPr>
        <w:t xml:space="preserve">Effect </w:t>
      </w:r>
    </w:p>
    <w:p w:rsidR="002A3152" w:rsidRPr="009E1D6A" w:rsidP="004C0F32">
      <w:pPr>
        <w:pStyle w:val="Heading3"/>
        <w:keepLines/>
        <w:rPr>
          <w:lang w:val="en-GB"/>
        </w:rPr>
      </w:pPr>
      <w:r w:rsidRPr="009E1D6A">
        <w:rPr>
          <w:lang w:val="en-GB"/>
        </w:rPr>
        <w:t xml:space="preserve">This </w:t>
      </w:r>
      <w:r w:rsidRPr="009E1D6A" w:rsidR="00601A21">
        <w:rPr>
          <w:lang w:val="en-GB"/>
        </w:rPr>
        <w:t xml:space="preserve">Act </w:t>
      </w:r>
      <w:r w:rsidRPr="009E1D6A">
        <w:rPr>
          <w:lang w:val="en-GB"/>
        </w:rPr>
        <w:t>shall become effective on the date when the treaty concerning the accession of the Czech Republic to the European Union comes into force.</w:t>
      </w:r>
    </w:p>
    <w:p w:rsidR="002A3152" w:rsidRPr="009E1D6A" w:rsidP="004C0F32">
      <w:pPr>
        <w:keepNext/>
        <w:keepLines/>
        <w:autoSpaceDE w:val="0"/>
        <w:autoSpaceDN w:val="0"/>
        <w:adjustRightInd w:val="0"/>
        <w:rPr>
          <w:b/>
          <w:bCs/>
          <w:lang w:val="en-GB"/>
        </w:rPr>
      </w:pPr>
      <w:r w:rsidRPr="009E1D6A">
        <w:rPr>
          <w:b/>
          <w:bCs/>
          <w:lang w:val="en-GB"/>
        </w:rPr>
        <w:t xml:space="preserve">Zaorálek v. r. </w:t>
      </w:r>
    </w:p>
    <w:p w:rsidR="002A3152" w:rsidRPr="009E1D6A" w:rsidP="004C0F32">
      <w:pPr>
        <w:keepNext/>
        <w:keepLines/>
        <w:autoSpaceDE w:val="0"/>
        <w:autoSpaceDN w:val="0"/>
        <w:adjustRightInd w:val="0"/>
        <w:rPr>
          <w:b/>
          <w:bCs/>
          <w:lang w:val="en-GB"/>
        </w:rPr>
      </w:pPr>
    </w:p>
    <w:p w:rsidR="002A3152" w:rsidRPr="009E1D6A" w:rsidP="004C0F32">
      <w:pPr>
        <w:keepNext/>
        <w:keepLines/>
        <w:autoSpaceDE w:val="0"/>
        <w:autoSpaceDN w:val="0"/>
        <w:adjustRightInd w:val="0"/>
        <w:rPr>
          <w:b/>
          <w:bCs/>
          <w:lang w:val="en-GB"/>
        </w:rPr>
      </w:pPr>
      <w:r w:rsidRPr="009E1D6A">
        <w:rPr>
          <w:b/>
          <w:bCs/>
          <w:lang w:val="en-GB"/>
        </w:rPr>
        <w:t xml:space="preserve">Klaus v. r. </w:t>
      </w:r>
    </w:p>
    <w:p w:rsidR="002A3152" w:rsidRPr="009E1D6A" w:rsidP="004C0F32">
      <w:pPr>
        <w:keepNext/>
        <w:keepLines/>
        <w:autoSpaceDE w:val="0"/>
        <w:autoSpaceDN w:val="0"/>
        <w:adjustRightInd w:val="0"/>
        <w:rPr>
          <w:b/>
          <w:bCs/>
          <w:lang w:val="en-GB"/>
        </w:rPr>
      </w:pPr>
    </w:p>
    <w:p w:rsidR="002A3152" w:rsidRPr="009E1D6A" w:rsidP="004C0F32">
      <w:pPr>
        <w:keepNext/>
        <w:keepLines/>
        <w:autoSpaceDE w:val="0"/>
        <w:autoSpaceDN w:val="0"/>
        <w:adjustRightInd w:val="0"/>
        <w:rPr>
          <w:b/>
          <w:bCs/>
          <w:lang w:val="en-GB"/>
        </w:rPr>
      </w:pPr>
      <w:r w:rsidRPr="009E1D6A">
        <w:rPr>
          <w:b/>
          <w:bCs/>
          <w:lang w:val="en-GB"/>
        </w:rPr>
        <w:t xml:space="preserve">Špidla v. r. </w:t>
      </w:r>
    </w:p>
    <w:p w:rsidR="005F55F1" w:rsidP="004C0F32">
      <w:pPr>
        <w:pStyle w:val="Heading2"/>
        <w:keepLines/>
        <w:rPr>
          <w:szCs w:val="24"/>
          <w:lang w:val="en-GB"/>
        </w:rPr>
      </w:pPr>
    </w:p>
    <w:p w:rsidR="005F55F1" w:rsidP="004C0F32">
      <w:pPr>
        <w:pStyle w:val="Heading2"/>
        <w:keepLines/>
        <w:rPr>
          <w:szCs w:val="24"/>
          <w:lang w:val="en-GB"/>
        </w:rPr>
      </w:pPr>
    </w:p>
    <w:p w:rsidR="004C0F32">
      <w:pPr>
        <w:spacing w:after="200" w:line="276" w:lineRule="auto"/>
        <w:jc w:val="left"/>
        <w:rPr>
          <w:b/>
          <w:bCs/>
          <w:iCs/>
          <w:lang w:val="en-GB"/>
        </w:rPr>
      </w:pPr>
      <w:r>
        <w:rPr>
          <w:lang w:val="en-GB"/>
        </w:rPr>
        <w:br w:type="page"/>
      </w:r>
    </w:p>
    <w:p w:rsidR="002A3152" w:rsidRPr="009E1D6A" w:rsidP="004C0F32">
      <w:pPr>
        <w:pStyle w:val="Heading2"/>
        <w:keepLines/>
        <w:rPr>
          <w:szCs w:val="24"/>
          <w:lang w:val="en-GB"/>
        </w:rPr>
      </w:pPr>
      <w:r w:rsidRPr="009E1D6A">
        <w:rPr>
          <w:szCs w:val="24"/>
          <w:lang w:val="en-GB"/>
        </w:rPr>
        <w:t>Selected provisions of amendments</w:t>
      </w:r>
    </w:p>
    <w:p w:rsidR="002A3152" w:rsidRPr="009E1D6A" w:rsidP="004C0F32">
      <w:pPr>
        <w:pStyle w:val="Heading3"/>
        <w:keepLines/>
        <w:rPr>
          <w:lang w:val="en-GB"/>
        </w:rPr>
      </w:pPr>
      <w:r w:rsidRPr="009E1D6A">
        <w:rPr>
          <w:lang w:val="en-GB"/>
        </w:rPr>
        <w:t xml:space="preserve">Article XI of </w:t>
      </w:r>
      <w:r w:rsidRPr="009E1D6A" w:rsidR="00601A21">
        <w:rPr>
          <w:lang w:val="en-GB"/>
        </w:rPr>
        <w:t xml:space="preserve">Act </w:t>
      </w:r>
      <w:r w:rsidRPr="009E1D6A">
        <w:rPr>
          <w:lang w:val="en-GB"/>
        </w:rPr>
        <w:t xml:space="preserve">No. 355/2011 </w:t>
      </w:r>
      <w:r w:rsidR="009D279A">
        <w:rPr>
          <w:lang w:val="en-GB"/>
        </w:rPr>
        <w:t>Coll</w:t>
      </w:r>
      <w:r w:rsidRPr="009E1D6A">
        <w:rPr>
          <w:lang w:val="en-GB"/>
        </w:rPr>
        <w:t>.</w:t>
      </w:r>
    </w:p>
    <w:p w:rsidR="002A3152" w:rsidRPr="009E1D6A" w:rsidP="004C0F32">
      <w:pPr>
        <w:pStyle w:val="Heading2"/>
        <w:keepLines/>
        <w:rPr>
          <w:szCs w:val="24"/>
          <w:lang w:val="en-GB"/>
        </w:rPr>
      </w:pPr>
      <w:r w:rsidRPr="009E1D6A">
        <w:rPr>
          <w:szCs w:val="24"/>
          <w:lang w:val="en-GB"/>
        </w:rPr>
        <w:t>Transitory provisions</w:t>
      </w:r>
    </w:p>
    <w:p w:rsidR="002A3152" w:rsidRPr="009E1D6A" w:rsidP="004C0F32">
      <w:pPr>
        <w:pStyle w:val="Heading4"/>
        <w:keepLines/>
        <w:rPr>
          <w:szCs w:val="24"/>
          <w:lang w:val="en-GB"/>
        </w:rPr>
      </w:pPr>
      <w:bookmarkStart w:id="2" w:name="_GoBack"/>
      <w:bookmarkEnd w:id="2"/>
      <w:r w:rsidRPr="009E1D6A">
        <w:rPr>
          <w:szCs w:val="24"/>
          <w:lang w:val="en-GB"/>
        </w:rPr>
        <w:t>B</w:t>
      </w:r>
      <w:r w:rsidRPr="009E1D6A">
        <w:rPr>
          <w:szCs w:val="24"/>
          <w:lang w:val="en-GB"/>
        </w:rPr>
        <w:t xml:space="preserve">onds, which were, before the day when this </w:t>
      </w:r>
      <w:r w:rsidRPr="009E1D6A" w:rsidR="00601A21">
        <w:rPr>
          <w:szCs w:val="24"/>
          <w:lang w:val="en-GB"/>
        </w:rPr>
        <w:t xml:space="preserve">Act </w:t>
      </w:r>
      <w:r w:rsidRPr="009E1D6A">
        <w:rPr>
          <w:szCs w:val="24"/>
          <w:lang w:val="en-GB"/>
        </w:rPr>
        <w:t xml:space="preserve">take effect during their issuing, </w:t>
      </w:r>
      <w:r w:rsidRPr="009E1D6A" w:rsidR="00A72A82">
        <w:rPr>
          <w:szCs w:val="24"/>
          <w:lang w:val="en-GB"/>
        </w:rPr>
        <w:t>registered</w:t>
      </w:r>
      <w:r w:rsidRPr="009E1D6A">
        <w:rPr>
          <w:szCs w:val="24"/>
          <w:lang w:val="en-GB"/>
        </w:rPr>
        <w:t>,</w:t>
      </w:r>
      <w:r w:rsidRPr="009E1D6A">
        <w:rPr>
          <w:szCs w:val="24"/>
          <w:lang w:val="en-GB"/>
        </w:rPr>
        <w:t xml:space="preserve"> </w:t>
      </w:r>
      <w:r w:rsidRPr="009E1D6A">
        <w:rPr>
          <w:szCs w:val="24"/>
          <w:lang w:val="en-GB"/>
        </w:rPr>
        <w:t>f</w:t>
      </w:r>
      <w:r w:rsidRPr="009E1D6A">
        <w:rPr>
          <w:szCs w:val="24"/>
          <w:lang w:val="en-GB"/>
        </w:rPr>
        <w:t>ir</w:t>
      </w:r>
      <w:r w:rsidRPr="009E1D6A">
        <w:rPr>
          <w:szCs w:val="24"/>
          <w:lang w:val="en-GB"/>
        </w:rPr>
        <w:t>s</w:t>
      </w:r>
      <w:r w:rsidRPr="009E1D6A">
        <w:rPr>
          <w:szCs w:val="24"/>
          <w:lang w:val="en-GB"/>
        </w:rPr>
        <w:t xml:space="preserve">t of all on </w:t>
      </w:r>
      <w:r w:rsidRPr="009E1D6A" w:rsidR="002F3C0E">
        <w:rPr>
          <w:szCs w:val="24"/>
          <w:lang w:val="en-GB"/>
        </w:rPr>
        <w:t>assets</w:t>
      </w:r>
      <w:r w:rsidRPr="009E1D6A">
        <w:rPr>
          <w:szCs w:val="24"/>
          <w:lang w:val="en-GB"/>
        </w:rPr>
        <w:t xml:space="preserve"> account of</w:t>
      </w:r>
      <w:r w:rsidRPr="009E1D6A" w:rsidR="00D5282E">
        <w:rPr>
          <w:szCs w:val="24"/>
          <w:lang w:val="en-GB"/>
        </w:rPr>
        <w:t xml:space="preserve"> </w:t>
      </w:r>
      <w:r w:rsidRPr="009E1D6A" w:rsidR="00035D01">
        <w:rPr>
          <w:szCs w:val="24"/>
          <w:lang w:val="en-GB"/>
        </w:rPr>
        <w:t>issuer</w:t>
      </w:r>
      <w:r w:rsidRPr="009E1D6A" w:rsidR="00D5282E">
        <w:rPr>
          <w:szCs w:val="24"/>
          <w:lang w:val="en-GB"/>
        </w:rPr>
        <w:t xml:space="preserve"> </w:t>
      </w:r>
      <w:r w:rsidRPr="009E1D6A">
        <w:rPr>
          <w:szCs w:val="24"/>
          <w:lang w:val="en-GB"/>
        </w:rPr>
        <w:t xml:space="preserve">in register according to another legal regulation, are being considered as properly issued in moment of their </w:t>
      </w:r>
      <w:r w:rsidRPr="009E1D6A" w:rsidR="00FE4E5F">
        <w:rPr>
          <w:szCs w:val="24"/>
          <w:lang w:val="en-GB"/>
        </w:rPr>
        <w:t>entry</w:t>
      </w:r>
      <w:r w:rsidRPr="009E1D6A">
        <w:rPr>
          <w:szCs w:val="24"/>
          <w:lang w:val="en-GB"/>
        </w:rPr>
        <w:t xml:space="preserve"> </w:t>
      </w:r>
      <w:r w:rsidRPr="009E1D6A" w:rsidR="00FE4E5F">
        <w:rPr>
          <w:szCs w:val="24"/>
          <w:lang w:val="en-GB"/>
        </w:rPr>
        <w:t>in</w:t>
      </w:r>
      <w:r w:rsidRPr="009E1D6A">
        <w:rPr>
          <w:szCs w:val="24"/>
          <w:lang w:val="en-GB"/>
        </w:rPr>
        <w:t xml:space="preserve"> this account, if other requir</w:t>
      </w:r>
      <w:r w:rsidRPr="009E1D6A" w:rsidR="0081277B">
        <w:rPr>
          <w:szCs w:val="24"/>
          <w:lang w:val="en-GB"/>
        </w:rPr>
        <w:t>e</w:t>
      </w:r>
      <w:r w:rsidRPr="009E1D6A">
        <w:rPr>
          <w:szCs w:val="24"/>
          <w:lang w:val="en-GB"/>
        </w:rPr>
        <w:t xml:space="preserve">ments set by existing legal regulation for issuing bonds were </w:t>
      </w:r>
      <w:r w:rsidRPr="009E1D6A" w:rsidR="00A72A82">
        <w:rPr>
          <w:szCs w:val="24"/>
          <w:lang w:val="en-GB"/>
        </w:rPr>
        <w:t>fulfilled</w:t>
      </w:r>
      <w:r w:rsidRPr="009E1D6A">
        <w:rPr>
          <w:szCs w:val="24"/>
          <w:lang w:val="en-GB"/>
        </w:rPr>
        <w:t>.</w:t>
      </w:r>
    </w:p>
    <w:p w:rsidR="002A3152" w:rsidRPr="009E1D6A" w:rsidP="004C0F32">
      <w:pPr>
        <w:pStyle w:val="Heading3"/>
        <w:keepLines/>
        <w:rPr>
          <w:lang w:val="en-GB"/>
        </w:rPr>
      </w:pPr>
      <w:r w:rsidRPr="009E1D6A">
        <w:rPr>
          <w:lang w:val="en-GB"/>
        </w:rPr>
        <w:t xml:space="preserve">Article II of </w:t>
      </w:r>
      <w:r w:rsidRPr="009E1D6A" w:rsidR="00601A21">
        <w:rPr>
          <w:lang w:val="en-GB"/>
        </w:rPr>
        <w:t xml:space="preserve">Act </w:t>
      </w:r>
      <w:r w:rsidRPr="009E1D6A">
        <w:rPr>
          <w:lang w:val="en-GB"/>
        </w:rPr>
        <w:t xml:space="preserve">No. 172/2012 </w:t>
      </w:r>
      <w:r w:rsidR="009D279A">
        <w:rPr>
          <w:lang w:val="en-GB"/>
        </w:rPr>
        <w:t>Coll</w:t>
      </w:r>
      <w:r w:rsidRPr="009E1D6A">
        <w:rPr>
          <w:lang w:val="en-GB"/>
        </w:rPr>
        <w:t>.</w:t>
      </w:r>
    </w:p>
    <w:p w:rsidR="002A3152" w:rsidRPr="009E1D6A" w:rsidP="004C0F32">
      <w:pPr>
        <w:pStyle w:val="Heading2"/>
        <w:keepLines/>
        <w:rPr>
          <w:szCs w:val="24"/>
          <w:lang w:val="en-GB"/>
        </w:rPr>
      </w:pPr>
      <w:r w:rsidRPr="009E1D6A">
        <w:rPr>
          <w:szCs w:val="24"/>
          <w:lang w:val="en-GB"/>
        </w:rPr>
        <w:t>Transitory provisions</w:t>
      </w:r>
    </w:p>
    <w:p w:rsidR="002A3152" w:rsidRPr="009E1D6A" w:rsidP="004C0F32">
      <w:pPr>
        <w:pStyle w:val="Heading7"/>
        <w:keepNext/>
        <w:keepLines/>
        <w:rPr>
          <w:lang w:val="en-GB"/>
        </w:rPr>
      </w:pPr>
      <w:r w:rsidRPr="009E1D6A">
        <w:rPr>
          <w:lang w:val="en-GB"/>
        </w:rPr>
        <w:t xml:space="preserve">1. Legal relations from bonds issued </w:t>
      </w:r>
      <w:r w:rsidRPr="009E1D6A" w:rsidR="00F07CBD">
        <w:rPr>
          <w:lang w:val="en-GB"/>
        </w:rPr>
        <w:t xml:space="preserve">until the </w:t>
      </w:r>
      <w:r w:rsidRPr="009E1D6A">
        <w:rPr>
          <w:lang w:val="en-GB"/>
        </w:rPr>
        <w:t xml:space="preserve">day when this </w:t>
      </w:r>
      <w:r w:rsidRPr="009E1D6A" w:rsidR="00601A21">
        <w:rPr>
          <w:lang w:val="en-GB"/>
        </w:rPr>
        <w:t xml:space="preserve">Act </w:t>
      </w:r>
      <w:r w:rsidRPr="009E1D6A">
        <w:rPr>
          <w:lang w:val="en-GB"/>
        </w:rPr>
        <w:t>takes effect,</w:t>
      </w:r>
      <w:r w:rsidRPr="009E1D6A" w:rsidR="00F07CBD">
        <w:rPr>
          <w:lang w:val="en-GB"/>
        </w:rPr>
        <w:t xml:space="preserve"> </w:t>
      </w:r>
      <w:r w:rsidRPr="009E1D6A">
        <w:rPr>
          <w:lang w:val="en-GB"/>
        </w:rPr>
        <w:t>as well as</w:t>
      </w:r>
      <w:r w:rsidRPr="009E1D6A" w:rsidR="00D5282E">
        <w:rPr>
          <w:lang w:val="en-GB"/>
        </w:rPr>
        <w:t xml:space="preserve"> </w:t>
      </w:r>
      <w:r w:rsidR="00123F9B">
        <w:rPr>
          <w:lang w:val="en-GB"/>
        </w:rPr>
        <w:t>terms of issue</w:t>
      </w:r>
      <w:r w:rsidRPr="009E1D6A">
        <w:rPr>
          <w:lang w:val="en-GB"/>
        </w:rPr>
        <w:t xml:space="preserve"> </w:t>
      </w:r>
      <w:r w:rsidRPr="009E1D6A" w:rsidR="00A72A82">
        <w:rPr>
          <w:lang w:val="en-GB"/>
        </w:rPr>
        <w:t>approved</w:t>
      </w:r>
      <w:r w:rsidRPr="009E1D6A">
        <w:rPr>
          <w:lang w:val="en-GB"/>
        </w:rPr>
        <w:t xml:space="preserve"> </w:t>
      </w:r>
      <w:r w:rsidRPr="009E1D6A" w:rsidR="000708CD">
        <w:rPr>
          <w:lang w:val="en-GB"/>
        </w:rPr>
        <w:t>until</w:t>
      </w:r>
      <w:r w:rsidRPr="009E1D6A">
        <w:rPr>
          <w:lang w:val="en-GB"/>
        </w:rPr>
        <w:t xml:space="preserve"> day this </w:t>
      </w:r>
      <w:r w:rsidRPr="009E1D6A" w:rsidR="00601A21">
        <w:rPr>
          <w:lang w:val="en-GB"/>
        </w:rPr>
        <w:t xml:space="preserve">Act </w:t>
      </w:r>
      <w:r w:rsidRPr="009E1D6A">
        <w:rPr>
          <w:lang w:val="en-GB"/>
        </w:rPr>
        <w:t xml:space="preserve">takes effect, are </w:t>
      </w:r>
      <w:r w:rsidR="002A4280">
        <w:rPr>
          <w:lang w:val="en-GB"/>
        </w:rPr>
        <w:t>assessed</w:t>
      </w:r>
      <w:r w:rsidRPr="009E1D6A" w:rsidR="002A4280">
        <w:rPr>
          <w:lang w:val="en-GB"/>
        </w:rPr>
        <w:t xml:space="preserve"> </w:t>
      </w:r>
      <w:r w:rsidRPr="009E1D6A">
        <w:rPr>
          <w:lang w:val="en-GB"/>
        </w:rPr>
        <w:t>according to existing legal regulations.</w:t>
      </w:r>
    </w:p>
    <w:p w:rsidR="002A3152" w:rsidRPr="009E1D6A" w:rsidP="004C0F32">
      <w:pPr>
        <w:pStyle w:val="Heading7"/>
        <w:keepNext/>
        <w:keepLines/>
        <w:rPr>
          <w:lang w:val="en-GB"/>
        </w:rPr>
      </w:pPr>
      <w:r w:rsidRPr="009E1D6A">
        <w:rPr>
          <w:lang w:val="en-GB"/>
        </w:rPr>
        <w:t xml:space="preserve">2. For </w:t>
      </w:r>
      <w:r w:rsidRPr="009E1D6A" w:rsidR="00A72A82">
        <w:rPr>
          <w:lang w:val="en-GB"/>
        </w:rPr>
        <w:t>determining</w:t>
      </w:r>
      <w:r w:rsidRPr="009E1D6A">
        <w:rPr>
          <w:lang w:val="en-GB"/>
        </w:rPr>
        <w:t xml:space="preserve"> day, which is decisive for at</w:t>
      </w:r>
      <w:r w:rsidRPr="009E1D6A" w:rsidR="006818EF">
        <w:rPr>
          <w:lang w:val="en-GB"/>
        </w:rPr>
        <w:t>t</w:t>
      </w:r>
      <w:r w:rsidRPr="009E1D6A">
        <w:rPr>
          <w:lang w:val="en-GB"/>
        </w:rPr>
        <w:t xml:space="preserve">endance on </w:t>
      </w:r>
      <w:r w:rsidR="007B7005">
        <w:rPr>
          <w:lang w:val="en-GB"/>
        </w:rPr>
        <w:t>bondholders’ meeting</w:t>
      </w:r>
      <w:r w:rsidRPr="009E1D6A">
        <w:rPr>
          <w:lang w:val="en-GB"/>
        </w:rPr>
        <w:t>, as well as</w:t>
      </w:r>
      <w:r w:rsidR="002A4280">
        <w:rPr>
          <w:lang w:val="en-GB"/>
        </w:rPr>
        <w:t xml:space="preserve"> owners of</w:t>
      </w:r>
      <w:r w:rsidRPr="009E1D6A">
        <w:rPr>
          <w:lang w:val="en-GB"/>
        </w:rPr>
        <w:t xml:space="preserve"> unit</w:t>
      </w:r>
      <w:r w:rsidR="002A4280">
        <w:rPr>
          <w:lang w:val="en-GB"/>
        </w:rPr>
        <w:t xml:space="preserve">s of </w:t>
      </w:r>
      <w:r w:rsidRPr="009E1D6A">
        <w:rPr>
          <w:lang w:val="en-GB"/>
        </w:rPr>
        <w:t>collective bond</w:t>
      </w:r>
      <w:r w:rsidRPr="009E1D6A" w:rsidR="006818EF">
        <w:rPr>
          <w:lang w:val="en-GB"/>
        </w:rPr>
        <w:t xml:space="preserve"> </w:t>
      </w:r>
      <w:r w:rsidRPr="009E1D6A">
        <w:rPr>
          <w:lang w:val="en-GB"/>
        </w:rPr>
        <w:t>(</w:t>
      </w:r>
      <w:r w:rsidRPr="009E1D6A" w:rsidR="00813876">
        <w:rPr>
          <w:lang w:val="en-GB"/>
        </w:rPr>
        <w:t>hereinafter</w:t>
      </w:r>
      <w:r w:rsidR="00E329AF">
        <w:rPr>
          <w:lang w:val="en-GB"/>
        </w:rPr>
        <w:t xml:space="preserve"> referred to as the</w:t>
      </w:r>
      <w:r w:rsidRPr="009E1D6A">
        <w:rPr>
          <w:lang w:val="en-GB"/>
        </w:rPr>
        <w:t xml:space="preserve"> „</w:t>
      </w:r>
      <w:r w:rsidR="007B7005">
        <w:rPr>
          <w:lang w:val="en-GB"/>
        </w:rPr>
        <w:t>bondholders’ meeting</w:t>
      </w:r>
      <w:r w:rsidRPr="009E1D6A">
        <w:rPr>
          <w:lang w:val="en-GB"/>
        </w:rPr>
        <w:t>“), it</w:t>
      </w:r>
      <w:r w:rsidRPr="009E1D6A" w:rsidR="006818EF">
        <w:rPr>
          <w:lang w:val="en-GB"/>
        </w:rPr>
        <w:t xml:space="preserve"> </w:t>
      </w:r>
      <w:r w:rsidRPr="009E1D6A">
        <w:rPr>
          <w:lang w:val="en-GB"/>
        </w:rPr>
        <w:t xml:space="preserve">is possible to </w:t>
      </w:r>
      <w:r w:rsidRPr="009E1D6A" w:rsidR="00A72A82">
        <w:rPr>
          <w:lang w:val="en-GB"/>
        </w:rPr>
        <w:t>proceed</w:t>
      </w:r>
      <w:r w:rsidRPr="009E1D6A">
        <w:rPr>
          <w:lang w:val="en-GB"/>
        </w:rPr>
        <w:t>,</w:t>
      </w:r>
      <w:r w:rsidRPr="009E1D6A" w:rsidR="00181E64">
        <w:rPr>
          <w:lang w:val="en-GB"/>
        </w:rPr>
        <w:t xml:space="preserve"> </w:t>
      </w:r>
      <w:r w:rsidRPr="009E1D6A">
        <w:rPr>
          <w:lang w:val="en-GB"/>
        </w:rPr>
        <w:t xml:space="preserve">with bonds issued </w:t>
      </w:r>
      <w:r w:rsidRPr="009E1D6A" w:rsidR="002A4280">
        <w:rPr>
          <w:lang w:val="en-GB"/>
        </w:rPr>
        <w:t>until</w:t>
      </w:r>
      <w:r w:rsidR="002A4280">
        <w:rPr>
          <w:lang w:val="en-GB"/>
        </w:rPr>
        <w:t xml:space="preserve"> the </w:t>
      </w:r>
      <w:r w:rsidRPr="009E1D6A">
        <w:rPr>
          <w:lang w:val="en-GB"/>
        </w:rPr>
        <w:t xml:space="preserve">day this </w:t>
      </w:r>
      <w:r w:rsidRPr="009E1D6A" w:rsidR="00601A21">
        <w:rPr>
          <w:lang w:val="en-GB"/>
        </w:rPr>
        <w:t xml:space="preserve">Act </w:t>
      </w:r>
      <w:r w:rsidRPr="009E1D6A">
        <w:rPr>
          <w:lang w:val="en-GB"/>
        </w:rPr>
        <w:t>takes effect</w:t>
      </w:r>
      <w:r w:rsidR="002A4280">
        <w:rPr>
          <w:lang w:val="en-GB"/>
        </w:rPr>
        <w:t>,</w:t>
      </w:r>
      <w:r w:rsidRPr="009E1D6A">
        <w:rPr>
          <w:lang w:val="en-GB"/>
        </w:rPr>
        <w:t xml:space="preserve"> according to existing legal regulations.</w:t>
      </w:r>
    </w:p>
    <w:p w:rsidR="002A3152" w:rsidRPr="009E1D6A" w:rsidP="004C0F32">
      <w:pPr>
        <w:pStyle w:val="Heading7"/>
        <w:keepNext/>
        <w:keepLines/>
        <w:rPr>
          <w:lang w:val="en-GB"/>
        </w:rPr>
      </w:pPr>
      <w:r w:rsidRPr="009E1D6A">
        <w:rPr>
          <w:lang w:val="en-GB"/>
        </w:rPr>
        <w:t>3. If</w:t>
      </w:r>
      <w:r w:rsidRPr="009E1D6A" w:rsidR="00D5282E">
        <w:rPr>
          <w:lang w:val="en-GB"/>
        </w:rPr>
        <w:t xml:space="preserve"> </w:t>
      </w:r>
      <w:r w:rsidR="00123F9B">
        <w:rPr>
          <w:lang w:val="en-GB"/>
        </w:rPr>
        <w:t>terms of issue</w:t>
      </w:r>
      <w:r w:rsidRPr="009E1D6A" w:rsidR="00181E64">
        <w:rPr>
          <w:lang w:val="en-GB"/>
        </w:rPr>
        <w:t xml:space="preserve"> </w:t>
      </w:r>
      <w:r w:rsidRPr="009E1D6A">
        <w:rPr>
          <w:lang w:val="en-GB"/>
        </w:rPr>
        <w:t xml:space="preserve">of bonds, relating to bonds issued </w:t>
      </w:r>
      <w:r w:rsidRPr="009E1D6A" w:rsidR="00947E6F">
        <w:rPr>
          <w:lang w:val="en-GB"/>
        </w:rPr>
        <w:t>until</w:t>
      </w:r>
      <w:r w:rsidR="00E52E3E">
        <w:rPr>
          <w:lang w:val="en-GB"/>
        </w:rPr>
        <w:t xml:space="preserve"> the</w:t>
      </w:r>
      <w:r w:rsidRPr="009E1D6A">
        <w:rPr>
          <w:lang w:val="en-GB"/>
        </w:rPr>
        <w:t xml:space="preserve"> day this </w:t>
      </w:r>
      <w:r w:rsidRPr="009E1D6A" w:rsidR="00601A21">
        <w:rPr>
          <w:lang w:val="en-GB"/>
        </w:rPr>
        <w:t xml:space="preserve">Act </w:t>
      </w:r>
      <w:r w:rsidRPr="009E1D6A">
        <w:rPr>
          <w:lang w:val="en-GB"/>
        </w:rPr>
        <w:t xml:space="preserve">takes effect, does not contain </w:t>
      </w:r>
      <w:r w:rsidR="00E52E3E">
        <w:rPr>
          <w:lang w:val="en-GB"/>
        </w:rPr>
        <w:t>manner</w:t>
      </w:r>
      <w:r w:rsidRPr="009E1D6A" w:rsidR="00E52E3E">
        <w:rPr>
          <w:lang w:val="en-GB"/>
        </w:rPr>
        <w:t xml:space="preserve"> </w:t>
      </w:r>
      <w:r w:rsidRPr="009E1D6A">
        <w:rPr>
          <w:lang w:val="en-GB"/>
        </w:rPr>
        <w:t xml:space="preserve">of announcing holding of </w:t>
      </w:r>
      <w:r w:rsidR="007B7005">
        <w:rPr>
          <w:lang w:val="en-GB"/>
        </w:rPr>
        <w:t>bondholders’ meeting</w:t>
      </w:r>
      <w:r w:rsidRPr="009E1D6A">
        <w:rPr>
          <w:lang w:val="en-GB"/>
        </w:rPr>
        <w:t>, than convener is obligated to disclose an</w:t>
      </w:r>
      <w:r w:rsidRPr="009E1D6A" w:rsidR="00181E64">
        <w:rPr>
          <w:lang w:val="en-GB"/>
        </w:rPr>
        <w:t>n</w:t>
      </w:r>
      <w:r w:rsidRPr="009E1D6A">
        <w:rPr>
          <w:lang w:val="en-GB"/>
        </w:rPr>
        <w:t>ounc</w:t>
      </w:r>
      <w:r w:rsidRPr="009E1D6A" w:rsidR="00181E64">
        <w:rPr>
          <w:lang w:val="en-GB"/>
        </w:rPr>
        <w:t>e</w:t>
      </w:r>
      <w:r w:rsidRPr="009E1D6A">
        <w:rPr>
          <w:lang w:val="en-GB"/>
        </w:rPr>
        <w:t>ment about its holding in at least 2 statewide distributed newspapers, and to do that</w:t>
      </w:r>
      <w:r w:rsidRPr="009E1D6A" w:rsidR="007213DD">
        <w:rPr>
          <w:lang w:val="en-GB"/>
        </w:rPr>
        <w:t xml:space="preserve"> </w:t>
      </w:r>
      <w:r w:rsidRPr="009E1D6A">
        <w:rPr>
          <w:lang w:val="en-GB"/>
        </w:rPr>
        <w:t>in period of at least 15 days before its holding.</w:t>
      </w:r>
    </w:p>
    <w:p w:rsidR="002A3152" w:rsidRPr="009E1D6A" w:rsidP="004C0F32">
      <w:pPr>
        <w:pStyle w:val="Heading7"/>
        <w:keepNext/>
        <w:keepLines/>
        <w:rPr>
          <w:lang w:val="en-GB"/>
        </w:rPr>
      </w:pPr>
      <w:r w:rsidRPr="009E1D6A">
        <w:rPr>
          <w:lang w:val="en-GB"/>
        </w:rPr>
        <w:t>4. Proceedings</w:t>
      </w:r>
    </w:p>
    <w:p w:rsidR="002A3152" w:rsidRPr="009E1D6A" w:rsidP="004C0F32">
      <w:pPr>
        <w:pStyle w:val="Heading6"/>
        <w:keepLines/>
        <w:rPr>
          <w:lang w:val="en-GB"/>
        </w:rPr>
      </w:pPr>
      <w:r w:rsidRPr="009E1D6A">
        <w:rPr>
          <w:lang w:val="en-GB"/>
        </w:rPr>
        <w:t xml:space="preserve">a) for violation of obligation stated by </w:t>
      </w:r>
      <w:r w:rsidRPr="009E1D6A" w:rsidR="00601A21">
        <w:rPr>
          <w:lang w:val="en-GB"/>
        </w:rPr>
        <w:t xml:space="preserve">Act </w:t>
      </w:r>
      <w:r w:rsidRPr="009E1D6A">
        <w:rPr>
          <w:lang w:val="en-GB"/>
        </w:rPr>
        <w:t xml:space="preserve">No. 190/2004 </w:t>
      </w:r>
      <w:r w:rsidR="00571338">
        <w:rPr>
          <w:lang w:val="en-GB"/>
        </w:rPr>
        <w:t>Coll</w:t>
      </w:r>
      <w:r w:rsidRPr="009E1D6A">
        <w:rPr>
          <w:lang w:val="en-GB"/>
        </w:rPr>
        <w:t xml:space="preserve">., in wording efficient since </w:t>
      </w:r>
      <w:r w:rsidRPr="009E1D6A" w:rsidR="00181E64">
        <w:rPr>
          <w:lang w:val="en-GB"/>
        </w:rPr>
        <w:t xml:space="preserve">the </w:t>
      </w:r>
      <w:r w:rsidRPr="009E1D6A">
        <w:rPr>
          <w:lang w:val="en-GB"/>
        </w:rPr>
        <w:t xml:space="preserve">day this </w:t>
      </w:r>
      <w:r w:rsidRPr="009E1D6A" w:rsidR="00601A21">
        <w:rPr>
          <w:lang w:val="en-GB"/>
        </w:rPr>
        <w:t xml:space="preserve">Act </w:t>
      </w:r>
      <w:r w:rsidRPr="009E1D6A">
        <w:rPr>
          <w:lang w:val="en-GB"/>
        </w:rPr>
        <w:t>takes effect,</w:t>
      </w:r>
    </w:p>
    <w:p w:rsidR="002A3152" w:rsidRPr="009E1D6A" w:rsidP="004C0F32">
      <w:pPr>
        <w:pStyle w:val="Heading6"/>
        <w:keepLines/>
        <w:rPr>
          <w:lang w:val="en-GB"/>
        </w:rPr>
      </w:pPr>
      <w:r w:rsidRPr="009E1D6A">
        <w:rPr>
          <w:lang w:val="en-GB"/>
        </w:rPr>
        <w:t xml:space="preserve">b) for violation of condition stated in decision issued according to </w:t>
      </w:r>
      <w:r w:rsidRPr="009E1D6A" w:rsidR="00601A21">
        <w:rPr>
          <w:lang w:val="en-GB"/>
        </w:rPr>
        <w:t xml:space="preserve">Act </w:t>
      </w:r>
      <w:r w:rsidRPr="009E1D6A">
        <w:rPr>
          <w:lang w:val="en-GB"/>
        </w:rPr>
        <w:t xml:space="preserve">No. 190/2004 </w:t>
      </w:r>
      <w:r w:rsidR="00571338">
        <w:rPr>
          <w:lang w:val="en-GB"/>
        </w:rPr>
        <w:t>Coll</w:t>
      </w:r>
      <w:r w:rsidRPr="009E1D6A">
        <w:rPr>
          <w:lang w:val="en-GB"/>
        </w:rPr>
        <w:t xml:space="preserve">., in wording efficient since </w:t>
      </w:r>
      <w:r w:rsidRPr="009E1D6A" w:rsidR="009268FF">
        <w:rPr>
          <w:lang w:val="en-GB"/>
        </w:rPr>
        <w:t xml:space="preserve">the </w:t>
      </w:r>
      <w:r w:rsidRPr="009E1D6A">
        <w:rPr>
          <w:lang w:val="en-GB"/>
        </w:rPr>
        <w:t xml:space="preserve">day this </w:t>
      </w:r>
      <w:r w:rsidRPr="009E1D6A" w:rsidR="00601A21">
        <w:rPr>
          <w:lang w:val="en-GB"/>
        </w:rPr>
        <w:t xml:space="preserve">Act </w:t>
      </w:r>
      <w:r w:rsidRPr="009E1D6A">
        <w:rPr>
          <w:lang w:val="en-GB"/>
        </w:rPr>
        <w:t>takes effect, or</w:t>
      </w:r>
    </w:p>
    <w:p w:rsidR="002A3152" w:rsidRPr="009E1D6A" w:rsidP="004C0F32">
      <w:pPr>
        <w:pStyle w:val="Heading6"/>
        <w:keepLines/>
        <w:rPr>
          <w:lang w:val="en-GB"/>
        </w:rPr>
      </w:pPr>
      <w:r w:rsidRPr="009E1D6A">
        <w:rPr>
          <w:lang w:val="en-GB"/>
        </w:rPr>
        <w:t>c) about request to ap</w:t>
      </w:r>
      <w:r w:rsidRPr="009E1D6A" w:rsidR="009268FF">
        <w:rPr>
          <w:lang w:val="en-GB"/>
        </w:rPr>
        <w:t>p</w:t>
      </w:r>
      <w:r w:rsidRPr="009E1D6A">
        <w:rPr>
          <w:lang w:val="en-GB"/>
        </w:rPr>
        <w:t>rove</w:t>
      </w:r>
      <w:r w:rsidRPr="009E1D6A" w:rsidR="00D5282E">
        <w:rPr>
          <w:lang w:val="en-GB"/>
        </w:rPr>
        <w:t xml:space="preserve"> </w:t>
      </w:r>
      <w:r w:rsidR="00123F9B">
        <w:rPr>
          <w:lang w:val="en-GB"/>
        </w:rPr>
        <w:t>terms of issue</w:t>
      </w:r>
      <w:r w:rsidRPr="009E1D6A">
        <w:rPr>
          <w:lang w:val="en-GB"/>
        </w:rPr>
        <w:t xml:space="preserve"> of bonds, which </w:t>
      </w:r>
      <w:r w:rsidR="00571338">
        <w:rPr>
          <w:lang w:val="en-GB"/>
        </w:rPr>
        <w:t xml:space="preserve">was commenced </w:t>
      </w:r>
      <w:r w:rsidRPr="009E1D6A">
        <w:rPr>
          <w:lang w:val="en-GB"/>
        </w:rPr>
        <w:t>by</w:t>
      </w:r>
      <w:r w:rsidR="00571338">
        <w:rPr>
          <w:lang w:val="en-GB"/>
        </w:rPr>
        <w:t xml:space="preserve"> the</w:t>
      </w:r>
      <w:r w:rsidRPr="009E1D6A">
        <w:rPr>
          <w:lang w:val="en-GB"/>
        </w:rPr>
        <w:t xml:space="preserve"> Czech </w:t>
      </w:r>
      <w:r w:rsidRPr="009E1D6A" w:rsidR="009268FF">
        <w:rPr>
          <w:lang w:val="en-GB"/>
        </w:rPr>
        <w:t>N</w:t>
      </w:r>
      <w:r w:rsidRPr="009E1D6A">
        <w:rPr>
          <w:lang w:val="en-GB"/>
        </w:rPr>
        <w:t>ational Bank and which was</w:t>
      </w:r>
      <w:r w:rsidR="00571338">
        <w:rPr>
          <w:lang w:val="en-GB"/>
        </w:rPr>
        <w:t xml:space="preserve"> not</w:t>
      </w:r>
      <w:r w:rsidRPr="009E1D6A">
        <w:rPr>
          <w:lang w:val="en-GB"/>
        </w:rPr>
        <w:t xml:space="preserve"> </w:t>
      </w:r>
      <w:r w:rsidR="00571338">
        <w:rPr>
          <w:lang w:val="en-GB"/>
        </w:rPr>
        <w:t>finalised with a legal effect</w:t>
      </w:r>
      <w:r w:rsidRPr="009E1D6A">
        <w:rPr>
          <w:lang w:val="en-GB"/>
        </w:rPr>
        <w:t xml:space="preserve"> t</w:t>
      </w:r>
      <w:r w:rsidR="00571338">
        <w:rPr>
          <w:lang w:val="en-GB"/>
        </w:rPr>
        <w:t>he</w:t>
      </w:r>
      <w:r w:rsidRPr="009E1D6A">
        <w:rPr>
          <w:lang w:val="en-GB"/>
        </w:rPr>
        <w:t xml:space="preserve"> day this</w:t>
      </w:r>
      <w:r w:rsidRPr="009E1D6A" w:rsidR="007213DD">
        <w:rPr>
          <w:lang w:val="en-GB"/>
        </w:rPr>
        <w:t xml:space="preserve"> </w:t>
      </w:r>
      <w:r w:rsidRPr="009E1D6A" w:rsidR="00601A21">
        <w:rPr>
          <w:lang w:val="en-GB"/>
        </w:rPr>
        <w:t xml:space="preserve">Act </w:t>
      </w:r>
      <w:r w:rsidRPr="009E1D6A">
        <w:rPr>
          <w:lang w:val="en-GB"/>
        </w:rPr>
        <w:t>took effect,</w:t>
      </w:r>
      <w:r w:rsidRPr="009E1D6A" w:rsidR="007213DD">
        <w:rPr>
          <w:lang w:val="en-GB"/>
        </w:rPr>
        <w:t xml:space="preserve"> </w:t>
      </w:r>
      <w:r w:rsidRPr="009E1D6A">
        <w:rPr>
          <w:lang w:val="en-GB"/>
        </w:rPr>
        <w:t>are being stop</w:t>
      </w:r>
      <w:r w:rsidRPr="009E1D6A" w:rsidR="009268FF">
        <w:rPr>
          <w:lang w:val="en-GB"/>
        </w:rPr>
        <w:t>p</w:t>
      </w:r>
      <w:r w:rsidRPr="009E1D6A">
        <w:rPr>
          <w:lang w:val="en-GB"/>
        </w:rPr>
        <w:t xml:space="preserve">ed in a day this </w:t>
      </w:r>
      <w:r w:rsidRPr="009E1D6A" w:rsidR="00601A21">
        <w:rPr>
          <w:lang w:val="en-GB"/>
        </w:rPr>
        <w:t xml:space="preserve">Act </w:t>
      </w:r>
      <w:r w:rsidRPr="009E1D6A" w:rsidR="00A72A82">
        <w:rPr>
          <w:lang w:val="en-GB"/>
        </w:rPr>
        <w:t>take</w:t>
      </w:r>
      <w:r w:rsidRPr="009E1D6A">
        <w:rPr>
          <w:lang w:val="en-GB"/>
        </w:rPr>
        <w:t xml:space="preserve"> effect; points 5 and 6 </w:t>
      </w:r>
      <w:r w:rsidRPr="009E1D6A" w:rsidR="00665103">
        <w:rPr>
          <w:lang w:val="en-GB"/>
        </w:rPr>
        <w:t>are not</w:t>
      </w:r>
      <w:r w:rsidRPr="009E1D6A" w:rsidR="007213DD">
        <w:rPr>
          <w:lang w:val="en-GB"/>
        </w:rPr>
        <w:t xml:space="preserve"> </w:t>
      </w:r>
      <w:r w:rsidRPr="009E1D6A" w:rsidR="00A72A82">
        <w:rPr>
          <w:lang w:val="en-GB"/>
        </w:rPr>
        <w:t>affected</w:t>
      </w:r>
      <w:r w:rsidRPr="009E1D6A">
        <w:rPr>
          <w:lang w:val="en-GB"/>
        </w:rPr>
        <w:t>.</w:t>
      </w:r>
    </w:p>
    <w:p w:rsidR="002A3152" w:rsidRPr="009E1D6A" w:rsidP="004C0F32">
      <w:pPr>
        <w:pStyle w:val="Heading7"/>
        <w:keepNext/>
        <w:keepLines/>
        <w:rPr>
          <w:lang w:val="en-GB"/>
        </w:rPr>
      </w:pPr>
      <w:r w:rsidRPr="005C05D8">
        <w:rPr>
          <w:lang w:val="en-GB"/>
        </w:rPr>
        <w:t>5. Proceedings conducted by Czech</w:t>
      </w:r>
      <w:r w:rsidRPr="005C05D8" w:rsidR="009268FF">
        <w:rPr>
          <w:lang w:val="en-GB"/>
        </w:rPr>
        <w:t xml:space="preserve"> N</w:t>
      </w:r>
      <w:r w:rsidRPr="005C05D8">
        <w:rPr>
          <w:lang w:val="en-GB"/>
        </w:rPr>
        <w:t>ational B</w:t>
      </w:r>
      <w:r w:rsidRPr="005C05D8" w:rsidR="009E1D4B">
        <w:rPr>
          <w:lang w:val="en-GB"/>
        </w:rPr>
        <w:t xml:space="preserve">ank with </w:t>
      </w:r>
      <w:r w:rsidRPr="00571338" w:rsidR="00571338">
        <w:rPr>
          <w:lang w:val="en-GB"/>
        </w:rPr>
        <w:t>territorial self-governing unit</w:t>
      </w:r>
      <w:r w:rsidR="00571338">
        <w:rPr>
          <w:lang w:val="en-GB"/>
        </w:rPr>
        <w:t xml:space="preserve"> </w:t>
      </w:r>
      <w:r w:rsidRPr="005C05D8">
        <w:rPr>
          <w:lang w:val="en-GB"/>
        </w:rPr>
        <w:t xml:space="preserve"> </w:t>
      </w:r>
      <w:r w:rsidRPr="005C05D8" w:rsidR="009E1D4B">
        <w:rPr>
          <w:lang w:val="en-GB"/>
        </w:rPr>
        <w:t>b</w:t>
      </w:r>
      <w:r w:rsidRPr="005C05D8">
        <w:rPr>
          <w:lang w:val="en-GB"/>
        </w:rPr>
        <w:t xml:space="preserve">ecause of violation of obligation stated in </w:t>
      </w:r>
      <w:r w:rsidR="004132B7">
        <w:rPr>
          <w:lang w:val="en-GB"/>
        </w:rPr>
        <w:t>Section</w:t>
      </w:r>
      <w:r w:rsidRPr="009E1D6A">
        <w:rPr>
          <w:lang w:val="en-GB"/>
        </w:rPr>
        <w:t xml:space="preserve"> 27 of </w:t>
      </w:r>
      <w:r w:rsidRPr="009E1D6A" w:rsidR="00601A21">
        <w:rPr>
          <w:lang w:val="en-GB"/>
        </w:rPr>
        <w:t xml:space="preserve">Act </w:t>
      </w:r>
      <w:r w:rsidRPr="009E1D6A">
        <w:rPr>
          <w:lang w:val="en-GB"/>
        </w:rPr>
        <w:t xml:space="preserve">No. 190/2004 </w:t>
      </w:r>
      <w:r w:rsidR="00D0271F">
        <w:rPr>
          <w:lang w:val="en-GB"/>
        </w:rPr>
        <w:t>Coll</w:t>
      </w:r>
      <w:r w:rsidRPr="009E1D6A">
        <w:rPr>
          <w:lang w:val="en-GB"/>
        </w:rPr>
        <w:t xml:space="preserve">., in wording efficient to day this </w:t>
      </w:r>
      <w:r w:rsidRPr="009E1D6A" w:rsidR="00601A21">
        <w:rPr>
          <w:lang w:val="en-GB"/>
        </w:rPr>
        <w:t xml:space="preserve">Act </w:t>
      </w:r>
      <w:r w:rsidRPr="009E1D6A">
        <w:rPr>
          <w:lang w:val="en-GB"/>
        </w:rPr>
        <w:t xml:space="preserve">takes effect, will Czech National Bank finishes according to existing legal regulations. If </w:t>
      </w:r>
      <w:r w:rsidRPr="009E1D6A" w:rsidR="0008579C">
        <w:rPr>
          <w:lang w:val="en-GB"/>
        </w:rPr>
        <w:t>fine</w:t>
      </w:r>
      <w:r w:rsidRPr="009E1D6A">
        <w:rPr>
          <w:lang w:val="en-GB"/>
        </w:rPr>
        <w:t xml:space="preserve"> is given in such a proceeding, than it</w:t>
      </w:r>
      <w:r w:rsidRPr="009E1D6A" w:rsidR="005243D5">
        <w:rPr>
          <w:lang w:val="en-GB"/>
        </w:rPr>
        <w:t xml:space="preserve"> </w:t>
      </w:r>
      <w:r w:rsidR="00D0271F">
        <w:rPr>
          <w:lang w:val="en-GB"/>
        </w:rPr>
        <w:t>shall be proceeded</w:t>
      </w:r>
      <w:r w:rsidRPr="009E1D6A">
        <w:rPr>
          <w:lang w:val="en-GB"/>
        </w:rPr>
        <w:t xml:space="preserve"> according to existing legal regulations while collecting it and enforcing it.</w:t>
      </w:r>
    </w:p>
    <w:p w:rsidR="002A3152" w:rsidRPr="009E1D6A" w:rsidP="004C0F32">
      <w:pPr>
        <w:pStyle w:val="Heading7"/>
        <w:keepNext/>
        <w:keepLines/>
        <w:rPr>
          <w:lang w:val="en-GB"/>
        </w:rPr>
      </w:pPr>
      <w:r w:rsidRPr="009E1D6A">
        <w:rPr>
          <w:lang w:val="en-GB"/>
        </w:rPr>
        <w:t xml:space="preserve">6. If </w:t>
      </w:r>
      <w:r w:rsidR="00D0271F">
        <w:rPr>
          <w:lang w:val="en-GB"/>
        </w:rPr>
        <w:t xml:space="preserve">a </w:t>
      </w:r>
      <w:r w:rsidRPr="009E1D6A">
        <w:rPr>
          <w:lang w:val="en-GB"/>
        </w:rPr>
        <w:t xml:space="preserve">decision of Czech National Bank was issued until day this </w:t>
      </w:r>
      <w:r w:rsidRPr="009E1D6A" w:rsidR="00601A21">
        <w:rPr>
          <w:lang w:val="en-GB"/>
        </w:rPr>
        <w:t xml:space="preserve">Act </w:t>
      </w:r>
      <w:r w:rsidRPr="009E1D6A" w:rsidR="00A72A82">
        <w:rPr>
          <w:lang w:val="en-GB"/>
        </w:rPr>
        <w:t>take</w:t>
      </w:r>
      <w:r w:rsidRPr="009E1D6A">
        <w:rPr>
          <w:lang w:val="en-GB"/>
        </w:rPr>
        <w:t xml:space="preserve"> effect, whi</w:t>
      </w:r>
      <w:r w:rsidRPr="009E1D6A" w:rsidR="009E1D4B">
        <w:rPr>
          <w:lang w:val="en-GB"/>
        </w:rPr>
        <w:t xml:space="preserve">ch gives </w:t>
      </w:r>
      <w:r w:rsidRPr="00D0271F" w:rsidR="00D0271F">
        <w:rPr>
          <w:lang w:val="en-GB"/>
        </w:rPr>
        <w:t>t</w:t>
      </w:r>
      <w:r w:rsidR="00D0271F">
        <w:rPr>
          <w:lang w:val="en-GB"/>
        </w:rPr>
        <w:t xml:space="preserve">erritorial self-governing unit </w:t>
      </w:r>
      <w:r w:rsidRPr="009E1D6A" w:rsidR="0008579C">
        <w:rPr>
          <w:lang w:val="en-GB"/>
        </w:rPr>
        <w:t>fine</w:t>
      </w:r>
      <w:r w:rsidRPr="009E1D6A">
        <w:rPr>
          <w:lang w:val="en-GB"/>
        </w:rPr>
        <w:t xml:space="preserve"> for violation of obligation stated in </w:t>
      </w:r>
      <w:r w:rsidR="004132B7">
        <w:rPr>
          <w:lang w:val="en-GB"/>
        </w:rPr>
        <w:t>Section</w:t>
      </w:r>
      <w:r w:rsidRPr="009E1D6A">
        <w:rPr>
          <w:lang w:val="en-GB"/>
        </w:rPr>
        <w:t xml:space="preserve"> 27 of </w:t>
      </w:r>
      <w:r w:rsidRPr="009E1D6A" w:rsidR="00601A21">
        <w:rPr>
          <w:lang w:val="en-GB"/>
        </w:rPr>
        <w:t xml:space="preserve">Act </w:t>
      </w:r>
      <w:r w:rsidRPr="009E1D6A">
        <w:rPr>
          <w:lang w:val="en-GB"/>
        </w:rPr>
        <w:t xml:space="preserve">No. 190/2004 </w:t>
      </w:r>
      <w:r w:rsidR="00D0271F">
        <w:rPr>
          <w:lang w:val="en-GB"/>
        </w:rPr>
        <w:t>Coll</w:t>
      </w:r>
      <w:r w:rsidRPr="009E1D6A">
        <w:rPr>
          <w:lang w:val="en-GB"/>
        </w:rPr>
        <w:t>., in wording efficient until</w:t>
      </w:r>
      <w:r w:rsidRPr="009E1D6A" w:rsidR="005243D5">
        <w:rPr>
          <w:lang w:val="en-GB"/>
        </w:rPr>
        <w:t xml:space="preserve"> the</w:t>
      </w:r>
      <w:r w:rsidRPr="009E1D6A">
        <w:rPr>
          <w:lang w:val="en-GB"/>
        </w:rPr>
        <w:t xml:space="preserve"> day this </w:t>
      </w:r>
      <w:r w:rsidRPr="009E1D6A" w:rsidR="00601A21">
        <w:rPr>
          <w:lang w:val="en-GB"/>
        </w:rPr>
        <w:t xml:space="preserve">Act </w:t>
      </w:r>
      <w:r w:rsidRPr="009E1D6A">
        <w:rPr>
          <w:lang w:val="en-GB"/>
        </w:rPr>
        <w:t xml:space="preserve">takes effect and if </w:t>
      </w:r>
      <w:r>
        <w:fldChar w:fldCharType="begin"/>
      </w:r>
      <w:r>
        <w:instrText xml:space="preserve"> HYPERLINK "http://cs.bab.la/slovnik/anglicky-cesky/dissolution" </w:instrText>
      </w:r>
      <w:r>
        <w:fldChar w:fldCharType="separate"/>
      </w:r>
      <w:r w:rsidRPr="009E1D6A" w:rsidR="009E1D4B">
        <w:rPr>
          <w:rStyle w:val="Hyperlink"/>
          <w:color w:val="auto"/>
          <w:u w:val="none"/>
          <w:lang w:val="en-GB"/>
        </w:rPr>
        <w:t>dissolution</w:t>
      </w:r>
      <w:r>
        <w:fldChar w:fldCharType="end"/>
      </w:r>
      <w:r w:rsidRPr="009E1D6A" w:rsidR="009E1D4B">
        <w:rPr>
          <w:lang w:val="en-GB"/>
        </w:rPr>
        <w:t xml:space="preserve"> w</w:t>
      </w:r>
      <w:r w:rsidRPr="009E1D6A">
        <w:rPr>
          <w:lang w:val="en-GB"/>
        </w:rPr>
        <w:t>as submit</w:t>
      </w:r>
      <w:r w:rsidRPr="009E1D6A" w:rsidR="005243D5">
        <w:rPr>
          <w:lang w:val="en-GB"/>
        </w:rPr>
        <w:t>t</w:t>
      </w:r>
      <w:r w:rsidRPr="009E1D6A">
        <w:rPr>
          <w:lang w:val="en-GB"/>
        </w:rPr>
        <w:t xml:space="preserve">ed against this decision, than </w:t>
      </w:r>
      <w:r w:rsidRPr="009E1D6A" w:rsidR="00E81444">
        <w:rPr>
          <w:lang w:val="en-GB"/>
        </w:rPr>
        <w:t>board members o</w:t>
      </w:r>
      <w:r w:rsidRPr="009E1D6A">
        <w:rPr>
          <w:lang w:val="en-GB"/>
        </w:rPr>
        <w:t>f Czech national Bank</w:t>
      </w:r>
      <w:r w:rsidRPr="009E1D6A" w:rsidR="007213DD">
        <w:rPr>
          <w:lang w:val="en-GB"/>
        </w:rPr>
        <w:t xml:space="preserve"> </w:t>
      </w:r>
      <w:r w:rsidRPr="009E1D6A">
        <w:rPr>
          <w:lang w:val="en-GB"/>
        </w:rPr>
        <w:t xml:space="preserve">will decide about it according to existing legal regulations. If </w:t>
      </w:r>
      <w:r w:rsidRPr="009E1D6A" w:rsidR="00E81444">
        <w:rPr>
          <w:lang w:val="en-GB"/>
        </w:rPr>
        <w:t>board members</w:t>
      </w:r>
      <w:r w:rsidRPr="009E1D6A">
        <w:rPr>
          <w:lang w:val="en-GB"/>
        </w:rPr>
        <w:t xml:space="preserve"> of Czech National </w:t>
      </w:r>
      <w:r w:rsidRPr="009E1D6A" w:rsidR="00A72A82">
        <w:rPr>
          <w:lang w:val="en-GB"/>
        </w:rPr>
        <w:t>Bank</w:t>
      </w:r>
      <w:r w:rsidRPr="009E1D6A">
        <w:rPr>
          <w:lang w:val="en-GB"/>
        </w:rPr>
        <w:t xml:space="preserve"> cancel such a decision and </w:t>
      </w:r>
      <w:r w:rsidRPr="009E1D6A" w:rsidR="004D1DFF">
        <w:rPr>
          <w:lang w:val="en-GB"/>
        </w:rPr>
        <w:t>returns m</w:t>
      </w:r>
      <w:r w:rsidRPr="009E1D6A" w:rsidR="005243D5">
        <w:rPr>
          <w:lang w:val="en-GB"/>
        </w:rPr>
        <w:t>a</w:t>
      </w:r>
      <w:r w:rsidRPr="009E1D6A" w:rsidR="004D1DFF">
        <w:rPr>
          <w:lang w:val="en-GB"/>
        </w:rPr>
        <w:t>tter for a new hearing</w:t>
      </w:r>
      <w:r w:rsidRPr="009E1D6A">
        <w:rPr>
          <w:lang w:val="en-GB"/>
        </w:rPr>
        <w:t>,</w:t>
      </w:r>
      <w:r w:rsidRPr="009E1D6A" w:rsidR="007213DD">
        <w:rPr>
          <w:lang w:val="en-GB"/>
        </w:rPr>
        <w:t xml:space="preserve"> </w:t>
      </w:r>
      <w:r w:rsidRPr="009E1D6A">
        <w:rPr>
          <w:lang w:val="en-GB"/>
        </w:rPr>
        <w:t xml:space="preserve">than Czech </w:t>
      </w:r>
      <w:r w:rsidRPr="009E1D6A" w:rsidR="005243D5">
        <w:rPr>
          <w:lang w:val="en-GB"/>
        </w:rPr>
        <w:t>N</w:t>
      </w:r>
      <w:r w:rsidRPr="009E1D6A">
        <w:rPr>
          <w:lang w:val="en-GB"/>
        </w:rPr>
        <w:t xml:space="preserve">ational Bank is authorized for such a </w:t>
      </w:r>
      <w:r w:rsidRPr="009E1D6A" w:rsidR="004D1DFF">
        <w:rPr>
          <w:lang w:val="en-GB"/>
        </w:rPr>
        <w:t>hearing</w:t>
      </w:r>
      <w:r w:rsidRPr="009E1D6A">
        <w:rPr>
          <w:lang w:val="en-GB"/>
        </w:rPr>
        <w:t>, which it finishes according to existing legal regulations.</w:t>
      </w:r>
    </w:p>
    <w:p w:rsidR="002A3152" w:rsidRPr="009E1D6A" w:rsidP="004C0F32">
      <w:pPr>
        <w:pStyle w:val="Heading7"/>
        <w:keepNext/>
        <w:keepLines/>
        <w:rPr>
          <w:lang w:val="en-GB"/>
        </w:rPr>
      </w:pPr>
      <w:r w:rsidRPr="009E1D6A">
        <w:rPr>
          <w:lang w:val="en-GB"/>
        </w:rPr>
        <w:t>7.</w:t>
      </w:r>
      <w:r w:rsidRPr="009E1D6A" w:rsidR="00601A21">
        <w:rPr>
          <w:lang w:val="en-GB"/>
        </w:rPr>
        <w:t xml:space="preserve"> </w:t>
      </w:r>
      <w:r w:rsidRPr="009E1D6A" w:rsidR="0008579C">
        <w:rPr>
          <w:lang w:val="en-GB"/>
        </w:rPr>
        <w:t>Fine</w:t>
      </w:r>
      <w:r w:rsidRPr="009E1D6A">
        <w:rPr>
          <w:lang w:val="en-GB"/>
        </w:rPr>
        <w:t xml:space="preserve">, </w:t>
      </w:r>
      <w:r w:rsidRPr="009E1D6A" w:rsidR="00A72A82">
        <w:rPr>
          <w:lang w:val="en-GB"/>
        </w:rPr>
        <w:t>given</w:t>
      </w:r>
      <w:r w:rsidRPr="009E1D6A">
        <w:rPr>
          <w:lang w:val="en-GB"/>
        </w:rPr>
        <w:t xml:space="preserve"> until</w:t>
      </w:r>
      <w:r w:rsidRPr="009E1D6A" w:rsidR="00F051E6">
        <w:rPr>
          <w:lang w:val="en-GB"/>
        </w:rPr>
        <w:t xml:space="preserve"> </w:t>
      </w:r>
      <w:r w:rsidRPr="009E1D6A">
        <w:rPr>
          <w:lang w:val="en-GB"/>
        </w:rPr>
        <w:t xml:space="preserve">this </w:t>
      </w:r>
      <w:r w:rsidRPr="009E1D6A" w:rsidR="00601A21">
        <w:rPr>
          <w:lang w:val="en-GB"/>
        </w:rPr>
        <w:t xml:space="preserve">Act </w:t>
      </w:r>
      <w:r w:rsidRPr="009E1D6A">
        <w:rPr>
          <w:lang w:val="en-GB"/>
        </w:rPr>
        <w:t xml:space="preserve">takes effect, for action, which </w:t>
      </w:r>
      <w:r w:rsidRPr="009E1D6A" w:rsidR="00665103">
        <w:rPr>
          <w:lang w:val="en-GB"/>
        </w:rPr>
        <w:t>is not</w:t>
      </w:r>
      <w:r w:rsidRPr="009E1D6A" w:rsidR="007213DD">
        <w:rPr>
          <w:lang w:val="en-GB"/>
        </w:rPr>
        <w:t xml:space="preserve"> </w:t>
      </w:r>
      <w:r w:rsidRPr="009E1D6A">
        <w:rPr>
          <w:lang w:val="en-GB"/>
        </w:rPr>
        <w:t xml:space="preserve">administrative offence according to </w:t>
      </w:r>
      <w:r w:rsidRPr="009E1D6A" w:rsidR="00601A21">
        <w:rPr>
          <w:lang w:val="en-GB"/>
        </w:rPr>
        <w:t xml:space="preserve">Act </w:t>
      </w:r>
      <w:r w:rsidRPr="009E1D6A">
        <w:rPr>
          <w:lang w:val="en-GB"/>
        </w:rPr>
        <w:t xml:space="preserve">No. 190/2004 </w:t>
      </w:r>
      <w:r w:rsidR="00D442E4">
        <w:rPr>
          <w:lang w:val="en-GB"/>
        </w:rPr>
        <w:t>Coll</w:t>
      </w:r>
      <w:r w:rsidRPr="009E1D6A">
        <w:rPr>
          <w:lang w:val="en-GB"/>
        </w:rPr>
        <w:t xml:space="preserve">., in wording efficient </w:t>
      </w:r>
      <w:r w:rsidRPr="009E1D6A" w:rsidR="00A72A82">
        <w:rPr>
          <w:lang w:val="en-GB"/>
        </w:rPr>
        <w:t>since</w:t>
      </w:r>
      <w:r w:rsidRPr="009E1D6A">
        <w:rPr>
          <w:lang w:val="en-GB"/>
        </w:rPr>
        <w:t xml:space="preserve"> day this </w:t>
      </w:r>
      <w:r w:rsidRPr="009E1D6A" w:rsidR="00601A21">
        <w:rPr>
          <w:lang w:val="en-GB"/>
        </w:rPr>
        <w:t xml:space="preserve">Act </w:t>
      </w:r>
      <w:r w:rsidRPr="009E1D6A">
        <w:rPr>
          <w:lang w:val="en-GB"/>
        </w:rPr>
        <w:t xml:space="preserve">takes </w:t>
      </w:r>
      <w:r w:rsidRPr="009E1D6A" w:rsidR="00A72A82">
        <w:rPr>
          <w:lang w:val="en-GB"/>
        </w:rPr>
        <w:t>effect</w:t>
      </w:r>
      <w:r w:rsidRPr="009E1D6A">
        <w:rPr>
          <w:lang w:val="en-GB"/>
        </w:rPr>
        <w:t>, will not be charged.</w:t>
      </w:r>
    </w:p>
    <w:p w:rsidR="002A3152" w:rsidRPr="009E1D6A" w:rsidP="004C0F32">
      <w:pPr>
        <w:pStyle w:val="Heading7"/>
        <w:keepNext/>
        <w:keepLines/>
        <w:rPr>
          <w:lang w:val="en-GB"/>
        </w:rPr>
      </w:pPr>
      <w:r w:rsidRPr="009E1D6A">
        <w:rPr>
          <w:lang w:val="en-GB"/>
        </w:rPr>
        <w:t xml:space="preserve">8. Periods, which started running according to existing legal regulations until day this </w:t>
      </w:r>
      <w:r w:rsidRPr="009E1D6A" w:rsidR="00601A21">
        <w:rPr>
          <w:lang w:val="en-GB"/>
        </w:rPr>
        <w:t xml:space="preserve">Act </w:t>
      </w:r>
      <w:r w:rsidRPr="009E1D6A">
        <w:rPr>
          <w:lang w:val="en-GB"/>
        </w:rPr>
        <w:t xml:space="preserve">took effect, </w:t>
      </w:r>
      <w:r w:rsidRPr="009E1D6A" w:rsidR="00665103">
        <w:rPr>
          <w:lang w:val="en-GB"/>
        </w:rPr>
        <w:t>are not</w:t>
      </w:r>
      <w:r w:rsidRPr="009E1D6A" w:rsidR="007213DD">
        <w:rPr>
          <w:lang w:val="en-GB"/>
        </w:rPr>
        <w:t xml:space="preserve"> </w:t>
      </w:r>
      <w:r w:rsidRPr="009E1D6A">
        <w:rPr>
          <w:lang w:val="en-GB"/>
        </w:rPr>
        <w:t>affected by this act.</w:t>
      </w:r>
    </w:p>
    <w:p w:rsidR="002A3152" w:rsidRPr="005C05D8" w:rsidP="004C0F32">
      <w:pPr>
        <w:pStyle w:val="Default"/>
        <w:keepNext/>
        <w:keepLines/>
        <w:rPr>
          <w:rFonts w:ascii="Times New Roman" w:hAnsi="Times New Roman" w:cs="Times New Roman"/>
          <w:color w:val="auto"/>
          <w:lang w:val="en-GB"/>
        </w:rPr>
      </w:pPr>
      <w:r>
        <w:fldChar w:fldCharType="begin"/>
      </w:r>
      <w:r>
        <w:instrText xml:space="preserve"> HYPERLINK "aspi://module='ASPI'&amp;link='137/2014%20Sb.%2523'&amp;ucin-k-dni='30.12.9999'" </w:instrText>
      </w:r>
      <w:r>
        <w:fldChar w:fldCharType="separate"/>
      </w:r>
      <w:r w:rsidRPr="005C05D8">
        <w:rPr>
          <w:rFonts w:ascii="Times New Roman" w:hAnsi="Times New Roman" w:cs="Times New Roman"/>
          <w:color w:val="auto"/>
          <w:lang w:val="en-GB"/>
        </w:rPr>
        <w:t xml:space="preserve">Article II of </w:t>
      </w:r>
      <w:r w:rsidRPr="005C05D8" w:rsidR="00601A21">
        <w:rPr>
          <w:rFonts w:ascii="Times New Roman" w:hAnsi="Times New Roman" w:cs="Times New Roman"/>
          <w:color w:val="auto"/>
          <w:lang w:val="en-GB"/>
        </w:rPr>
        <w:t xml:space="preserve">Act </w:t>
      </w:r>
      <w:r w:rsidRPr="005C05D8">
        <w:rPr>
          <w:rFonts w:ascii="Times New Roman" w:hAnsi="Times New Roman" w:cs="Times New Roman"/>
          <w:color w:val="auto"/>
          <w:lang w:val="en-GB"/>
        </w:rPr>
        <w:t xml:space="preserve">No. 137/2014 </w:t>
      </w:r>
      <w:r w:rsidR="009D279A">
        <w:rPr>
          <w:rFonts w:ascii="Times New Roman" w:hAnsi="Times New Roman" w:cs="Times New Roman"/>
          <w:color w:val="auto"/>
          <w:lang w:val="en-GB"/>
        </w:rPr>
        <w:t>Coll</w:t>
      </w:r>
      <w:r w:rsidRPr="005C05D8">
        <w:rPr>
          <w:rFonts w:ascii="Times New Roman" w:hAnsi="Times New Roman" w:cs="Times New Roman"/>
          <w:color w:val="auto"/>
          <w:lang w:val="en-GB"/>
        </w:rPr>
        <w:t>.</w:t>
      </w:r>
      <w:r>
        <w:fldChar w:fldCharType="end"/>
      </w:r>
    </w:p>
    <w:p w:rsidR="002A3152" w:rsidRPr="009E1D6A" w:rsidP="004C0F32">
      <w:pPr>
        <w:pStyle w:val="Heading2"/>
        <w:keepLines/>
        <w:rPr>
          <w:szCs w:val="24"/>
          <w:lang w:val="en-GB"/>
        </w:rPr>
      </w:pPr>
      <w:r w:rsidRPr="009E1D6A">
        <w:rPr>
          <w:szCs w:val="24"/>
          <w:lang w:val="en-GB"/>
        </w:rPr>
        <w:t>Transitory provisions</w:t>
      </w:r>
    </w:p>
    <w:p w:rsidR="002A3152" w:rsidRPr="009E1D6A" w:rsidP="004C0F32">
      <w:pPr>
        <w:pStyle w:val="Heading4"/>
        <w:keepLines/>
        <w:rPr>
          <w:lang w:val="en-GB"/>
        </w:rPr>
      </w:pPr>
      <w:r w:rsidRPr="009E1D6A">
        <w:rPr>
          <w:lang w:val="en-GB"/>
        </w:rPr>
        <w:t xml:space="preserve">Legal relations from bonds issued before this </w:t>
      </w:r>
      <w:r w:rsidRPr="009E1D6A" w:rsidR="00601A21">
        <w:rPr>
          <w:lang w:val="en-GB"/>
        </w:rPr>
        <w:t xml:space="preserve">Act </w:t>
      </w:r>
      <w:r w:rsidRPr="009E1D6A">
        <w:rPr>
          <w:lang w:val="en-GB"/>
        </w:rPr>
        <w:t>took effect, as well as from</w:t>
      </w:r>
      <w:r w:rsidRPr="009E1D6A" w:rsidR="00D5282E">
        <w:rPr>
          <w:lang w:val="en-GB"/>
        </w:rPr>
        <w:t xml:space="preserve"> </w:t>
      </w:r>
      <w:r w:rsidR="00123F9B">
        <w:rPr>
          <w:lang w:val="en-GB"/>
        </w:rPr>
        <w:t>terms of issue</w:t>
      </w:r>
      <w:r w:rsidRPr="009E1D6A">
        <w:rPr>
          <w:lang w:val="en-GB"/>
        </w:rPr>
        <w:t xml:space="preserve"> of bonds published or otherwise disclosed before day this </w:t>
      </w:r>
      <w:r w:rsidRPr="009E1D6A" w:rsidR="00601A21">
        <w:rPr>
          <w:lang w:val="en-GB"/>
        </w:rPr>
        <w:t xml:space="preserve">Act </w:t>
      </w:r>
      <w:r w:rsidRPr="009E1D6A">
        <w:rPr>
          <w:lang w:val="en-GB"/>
        </w:rPr>
        <w:t xml:space="preserve">takes effect, are </w:t>
      </w:r>
      <w:r w:rsidR="00BA7C13">
        <w:rPr>
          <w:lang w:val="en-GB"/>
        </w:rPr>
        <w:t>assessed</w:t>
      </w:r>
      <w:r w:rsidRPr="009E1D6A" w:rsidR="00D0271F">
        <w:rPr>
          <w:lang w:val="en-GB"/>
        </w:rPr>
        <w:t xml:space="preserve"> </w:t>
      </w:r>
      <w:r w:rsidRPr="009E1D6A">
        <w:rPr>
          <w:lang w:val="en-GB"/>
        </w:rPr>
        <w:t>according to existing legal regulations.</w:t>
      </w:r>
    </w:p>
    <w:p w:rsidR="00AC4C0D" w:rsidRPr="00AC4C0D" w:rsidP="004C0F32">
      <w:pPr>
        <w:keepNext/>
        <w:keepLines/>
        <w:rPr>
          <w:lang w:val="en-GB"/>
        </w:rPr>
      </w:pPr>
      <w:r w:rsidRPr="00AC4C0D">
        <w:rPr>
          <w:lang w:val="en-GB"/>
        </w:rPr>
        <w:t xml:space="preserve">Article II of Act No. </w:t>
      </w:r>
      <w:r w:rsidRPr="009D279A" w:rsidR="009D279A">
        <w:rPr>
          <w:lang w:val="en-GB"/>
        </w:rPr>
        <w:t xml:space="preserve">307/2018 </w:t>
      </w:r>
      <w:r w:rsidR="009D279A">
        <w:rPr>
          <w:lang w:val="en-GB"/>
        </w:rPr>
        <w:t>Coll</w:t>
      </w:r>
      <w:r w:rsidRPr="00AC4C0D">
        <w:rPr>
          <w:lang w:val="en-GB"/>
        </w:rPr>
        <w:t>.</w:t>
      </w:r>
    </w:p>
    <w:p w:rsidR="00AC4C0D" w:rsidP="004C0F32">
      <w:pPr>
        <w:keepNext/>
        <w:keepLines/>
        <w:rPr>
          <w:lang w:val="en-GB"/>
        </w:rPr>
      </w:pPr>
    </w:p>
    <w:p w:rsidR="00AC4C0D" w:rsidP="004C0F32">
      <w:pPr>
        <w:keepNext/>
        <w:keepLines/>
        <w:rPr>
          <w:b/>
          <w:lang w:val="en-GB"/>
        </w:rPr>
      </w:pPr>
      <w:r w:rsidRPr="005C05D8">
        <w:rPr>
          <w:b/>
          <w:lang w:val="en-GB"/>
        </w:rPr>
        <w:t>Transitory provisions</w:t>
      </w:r>
    </w:p>
    <w:p w:rsidR="009D279A" w:rsidRPr="005C05D8" w:rsidP="004C0F32">
      <w:pPr>
        <w:keepNext/>
        <w:keepLines/>
        <w:rPr>
          <w:lang w:val="en-GB"/>
        </w:rPr>
      </w:pPr>
    </w:p>
    <w:p w:rsidR="00D74576" w:rsidRPr="00D74576" w:rsidP="004C0F32">
      <w:pPr>
        <w:keepNext/>
        <w:keepLines/>
        <w:ind w:left="851" w:hanging="425"/>
        <w:jc w:val="both"/>
        <w:rPr>
          <w:lang w:val="en-GB"/>
        </w:rPr>
      </w:pPr>
      <w:r>
        <w:rPr>
          <w:lang w:val="en-GB"/>
        </w:rPr>
        <w:t>1.    The issuer may, in relation to the mortgage covered bonds</w:t>
      </w:r>
      <w:r w:rsidR="00D442E4">
        <w:rPr>
          <w:lang w:val="en-GB"/>
        </w:rPr>
        <w:t xml:space="preserve"> stated in Section 28 (1)</w:t>
      </w:r>
      <w:r w:rsidRPr="00D442E4" w:rsidR="00D442E4">
        <w:t xml:space="preserve"> </w:t>
      </w:r>
      <w:r w:rsidRPr="00D442E4" w:rsidR="00D442E4">
        <w:rPr>
          <w:lang w:val="en-GB"/>
        </w:rPr>
        <w:t xml:space="preserve">of Act </w:t>
      </w:r>
      <w:r w:rsidR="00D442E4">
        <w:rPr>
          <w:lang w:val="en-GB"/>
        </w:rPr>
        <w:t>No. 190/2004 Coll.,</w:t>
      </w:r>
      <w:r w:rsidRPr="00D442E4" w:rsidR="00D442E4">
        <w:t xml:space="preserve"> </w:t>
      </w:r>
      <w:r w:rsidRPr="00D442E4" w:rsidR="00D442E4">
        <w:rPr>
          <w:lang w:val="en-GB"/>
        </w:rPr>
        <w:t>in wording efficient until the day this Act takes effect</w:t>
      </w:r>
      <w:r>
        <w:rPr>
          <w:lang w:val="en-GB"/>
        </w:rPr>
        <w:t xml:space="preserve"> </w:t>
      </w:r>
      <w:r w:rsidR="00D442E4">
        <w:rPr>
          <w:lang w:val="en-GB"/>
        </w:rPr>
        <w:t>and whose date of issue</w:t>
      </w:r>
      <w:r w:rsidRPr="00D442E4" w:rsidR="00D442E4">
        <w:t xml:space="preserve"> </w:t>
      </w:r>
      <w:r w:rsidRPr="00D442E4" w:rsidR="00D442E4">
        <w:rPr>
          <w:lang w:val="en-GB"/>
        </w:rPr>
        <w:t>precedes the day this Act takes effect</w:t>
      </w:r>
      <w:r w:rsidR="00D442E4">
        <w:rPr>
          <w:lang w:val="en-GB"/>
        </w:rPr>
        <w:t xml:space="preserve"> (</w:t>
      </w:r>
      <w:r w:rsidRPr="00D442E4" w:rsidR="00D442E4">
        <w:rPr>
          <w:lang w:val="en-GB"/>
        </w:rPr>
        <w:t>hereinafter referred to as the “mortgage covered bonds”),</w:t>
      </w:r>
      <w:r w:rsidR="00D442E4">
        <w:rPr>
          <w:lang w:val="en-GB"/>
        </w:rPr>
        <w:t xml:space="preserve"> to start fulfil requirements of the Act</w:t>
      </w:r>
      <w:r w:rsidRPr="00D442E4" w:rsidR="00D442E4">
        <w:t xml:space="preserve"> </w:t>
      </w:r>
      <w:r w:rsidRPr="00D442E4" w:rsidR="00D442E4">
        <w:rPr>
          <w:lang w:val="en-GB"/>
        </w:rPr>
        <w:t>No</w:t>
      </w:r>
      <w:r w:rsidR="00D442E4">
        <w:rPr>
          <w:lang w:val="en-GB"/>
        </w:rPr>
        <w:t xml:space="preserve">. 190/2004 Coll., </w:t>
      </w:r>
      <w:r w:rsidRPr="00D442E4" w:rsidR="00D442E4">
        <w:rPr>
          <w:lang w:val="en-GB"/>
        </w:rPr>
        <w:t xml:space="preserve">in wording efficient since day this Act takes effect, </w:t>
      </w:r>
      <w:r w:rsidR="00D442E4">
        <w:rPr>
          <w:lang w:val="en-GB"/>
        </w:rPr>
        <w:t>since the day it has changed the</w:t>
      </w:r>
      <w:r w:rsidR="00087DE5">
        <w:rPr>
          <w:lang w:val="en-GB"/>
        </w:rPr>
        <w:t>ir</w:t>
      </w:r>
      <w:r w:rsidR="00D442E4">
        <w:rPr>
          <w:lang w:val="en-GB"/>
        </w:rPr>
        <w:t xml:space="preserve"> issuance terms</w:t>
      </w:r>
      <w:r w:rsidR="00087DE5">
        <w:rPr>
          <w:lang w:val="en-GB"/>
        </w:rPr>
        <w:t xml:space="preserve"> in order to comply with these requirements. </w:t>
      </w:r>
      <w:r w:rsidRPr="00087DE5" w:rsidR="00087DE5">
        <w:rPr>
          <w:lang w:val="en-GB"/>
        </w:rPr>
        <w:t>This change does not require the convening or consent of bondholders' meeting</w:t>
      </w:r>
      <w:r w:rsidR="00087DE5">
        <w:rPr>
          <w:lang w:val="en-GB"/>
        </w:rPr>
        <w:t xml:space="preserve"> </w:t>
      </w:r>
      <w:r w:rsidRPr="00087DE5" w:rsidR="00087DE5">
        <w:rPr>
          <w:lang w:val="en-GB"/>
        </w:rPr>
        <w:t>if this change occurs within 48 months from the ef</w:t>
      </w:r>
      <w:r w:rsidR="000546A5">
        <w:rPr>
          <w:lang w:val="en-GB"/>
        </w:rPr>
        <w:t>fective date of this Act. T</w:t>
      </w:r>
      <w:r w:rsidRPr="00087DE5" w:rsidR="00087DE5">
        <w:rPr>
          <w:lang w:val="en-GB"/>
        </w:rPr>
        <w:t>he information</w:t>
      </w:r>
      <w:r w:rsidR="00087DE5">
        <w:rPr>
          <w:lang w:val="en-GB"/>
        </w:rPr>
        <w:t xml:space="preserve"> shall be disclosed to i</w:t>
      </w:r>
      <w:r w:rsidRPr="00087DE5" w:rsidR="00087DE5">
        <w:rPr>
          <w:lang w:val="en-GB"/>
        </w:rPr>
        <w:t xml:space="preserve">nvestors in the same way </w:t>
      </w:r>
      <w:r w:rsidR="00087DE5">
        <w:rPr>
          <w:lang w:val="en-GB"/>
        </w:rPr>
        <w:t>as disclosure of terms of issue.</w:t>
      </w:r>
      <w:r w:rsidRPr="00087DE5" w:rsidR="00087DE5">
        <w:t xml:space="preserve"> </w:t>
      </w:r>
      <w:r w:rsidR="00087DE5">
        <w:t>T</w:t>
      </w:r>
      <w:r w:rsidRPr="00087DE5" w:rsidR="00087DE5">
        <w:rPr>
          <w:lang w:val="en-GB"/>
        </w:rPr>
        <w:t>hese mortgage</w:t>
      </w:r>
      <w:r w:rsidR="00087DE5">
        <w:rPr>
          <w:lang w:val="en-GB"/>
        </w:rPr>
        <w:t xml:space="preserve"> covered</w:t>
      </w:r>
      <w:r w:rsidR="00AD3331">
        <w:rPr>
          <w:lang w:val="en-GB"/>
        </w:rPr>
        <w:t xml:space="preserve"> bonds shall be </w:t>
      </w:r>
      <w:r w:rsidRPr="00087DE5" w:rsidR="00087DE5">
        <w:rPr>
          <w:lang w:val="en-GB"/>
        </w:rPr>
        <w:t xml:space="preserve"> considered</w:t>
      </w:r>
      <w:r w:rsidR="00AD3331">
        <w:rPr>
          <w:lang w:val="en-GB"/>
        </w:rPr>
        <w:t>,</w:t>
      </w:r>
      <w:r w:rsidRPr="00087DE5" w:rsidR="00087DE5">
        <w:rPr>
          <w:lang w:val="en-GB"/>
        </w:rPr>
        <w:t xml:space="preserve"> </w:t>
      </w:r>
      <w:r w:rsidRPr="00087DE5" w:rsidR="00AD3331">
        <w:rPr>
          <w:lang w:val="en-GB"/>
        </w:rPr>
        <w:t xml:space="preserve">from the date when their issuer changed the </w:t>
      </w:r>
      <w:r w:rsidR="00AD3331">
        <w:rPr>
          <w:lang w:val="en-GB"/>
        </w:rPr>
        <w:t>terms of issue</w:t>
      </w:r>
      <w:r w:rsidRPr="00087DE5" w:rsidR="00AD3331">
        <w:rPr>
          <w:lang w:val="en-GB"/>
        </w:rPr>
        <w:t xml:space="preserve"> in relation to them according to the first sentence, are </w:t>
      </w:r>
      <w:r w:rsidRPr="00087DE5" w:rsidR="00087DE5">
        <w:rPr>
          <w:lang w:val="en-GB"/>
        </w:rPr>
        <w:t xml:space="preserve">to be covered bonds pursuant to Act No. 190/2004 Coll., </w:t>
      </w:r>
      <w:r w:rsidRPr="00AD3331" w:rsidR="00AD3331">
        <w:rPr>
          <w:lang w:val="en-GB"/>
        </w:rPr>
        <w:t>in wording efficient since day this Act takes effect</w:t>
      </w:r>
      <w:r w:rsidRPr="00087DE5" w:rsidR="00087DE5">
        <w:rPr>
          <w:lang w:val="en-GB"/>
        </w:rPr>
        <w:t>.</w:t>
      </w:r>
      <w:r w:rsidR="00087DE5">
        <w:rPr>
          <w:lang w:val="en-GB"/>
        </w:rPr>
        <w:t xml:space="preserve"> </w:t>
      </w:r>
      <w:r w:rsidR="00AD3331">
        <w:rPr>
          <w:lang w:val="en-GB"/>
        </w:rPr>
        <w:t xml:space="preserve"> </w:t>
      </w:r>
    </w:p>
    <w:p w:rsidR="009D279A" w:rsidRPr="003E4D4F" w:rsidP="004C0F32">
      <w:pPr>
        <w:pStyle w:val="ListParagraph"/>
        <w:keepNext/>
        <w:keepLines/>
        <w:numPr>
          <w:ilvl w:val="2"/>
          <w:numId w:val="1"/>
        </w:numPr>
        <w:jc w:val="both"/>
        <w:rPr>
          <w:lang w:val="en-GB"/>
        </w:rPr>
      </w:pPr>
      <w:r w:rsidRPr="003E4D4F">
        <w:rPr>
          <w:lang w:val="en-GB"/>
        </w:rPr>
        <w:t>The legal relations from</w:t>
      </w:r>
      <w:r w:rsidRPr="005C05D8">
        <w:rPr>
          <w:lang w:val="en-GB"/>
        </w:rPr>
        <w:t xml:space="preserve"> the </w:t>
      </w:r>
      <w:r w:rsidRPr="003E4D4F">
        <w:rPr>
          <w:lang w:val="en-GB"/>
        </w:rPr>
        <w:t>mortgage covered bond</w:t>
      </w:r>
      <w:r w:rsidRPr="003E4D4F" w:rsidR="003E4D4F">
        <w:rPr>
          <w:lang w:val="en-GB"/>
        </w:rPr>
        <w:t>s</w:t>
      </w:r>
      <w:r w:rsidRPr="003E4D4F">
        <w:rPr>
          <w:lang w:val="en-GB"/>
        </w:rPr>
        <w:t xml:space="preserve"> </w:t>
      </w:r>
      <w:r w:rsidRPr="005C05D8">
        <w:rPr>
          <w:lang w:val="en-GB"/>
        </w:rPr>
        <w:t xml:space="preserve">in respect of which the issuer did not proceed according to </w:t>
      </w:r>
      <w:r w:rsidRPr="003E4D4F">
        <w:rPr>
          <w:lang w:val="en-GB"/>
        </w:rPr>
        <w:t>point</w:t>
      </w:r>
      <w:r w:rsidRPr="005C05D8">
        <w:rPr>
          <w:lang w:val="en-GB"/>
        </w:rPr>
        <w:t xml:space="preserve"> 1</w:t>
      </w:r>
      <w:r w:rsidRPr="003E4D4F">
        <w:rPr>
          <w:lang w:val="en-GB"/>
        </w:rPr>
        <w:t>.</w:t>
      </w:r>
      <w:r w:rsidRPr="005C05D8">
        <w:rPr>
          <w:lang w:val="en-GB"/>
        </w:rPr>
        <w:t xml:space="preserve"> as well as</w:t>
      </w:r>
      <w:r w:rsidRPr="003E4D4F">
        <w:rPr>
          <w:lang w:val="en-GB"/>
        </w:rPr>
        <w:t xml:space="preserve"> from</w:t>
      </w:r>
      <w:r w:rsidRPr="005C05D8">
        <w:rPr>
          <w:lang w:val="en-GB"/>
        </w:rPr>
        <w:t xml:space="preserve"> their </w:t>
      </w:r>
      <w:r w:rsidRPr="003E4D4F" w:rsidR="003E4D4F">
        <w:rPr>
          <w:lang w:val="en-GB"/>
        </w:rPr>
        <w:t>terms of issue</w:t>
      </w:r>
      <w:r w:rsidRPr="005C05D8">
        <w:rPr>
          <w:lang w:val="en-GB"/>
        </w:rPr>
        <w:t xml:space="preserve"> shall be assessed in accordance with </w:t>
      </w:r>
      <w:r w:rsidRPr="003E4D4F">
        <w:rPr>
          <w:lang w:val="en-GB"/>
        </w:rPr>
        <w:t>Sections</w:t>
      </w:r>
      <w:r w:rsidRPr="005C05D8">
        <w:rPr>
          <w:lang w:val="en-GB"/>
        </w:rPr>
        <w:t xml:space="preserve"> 28 to 32 of </w:t>
      </w:r>
      <w:r w:rsidRPr="003E4D4F">
        <w:rPr>
          <w:lang w:val="en-GB"/>
        </w:rPr>
        <w:t>the Act No. 190/2004 Coll., in wording efficient un</w:t>
      </w:r>
      <w:r w:rsidR="003E4D4F">
        <w:rPr>
          <w:lang w:val="en-GB"/>
        </w:rPr>
        <w:t>til</w:t>
      </w:r>
      <w:r w:rsidRPr="003E4D4F">
        <w:rPr>
          <w:lang w:val="en-GB"/>
        </w:rPr>
        <w:t xml:space="preserve"> the day this Act takes effect.</w:t>
      </w:r>
    </w:p>
    <w:p w:rsidR="003E4D4F" w:rsidRPr="003E4D4F" w:rsidP="004C0F32">
      <w:pPr>
        <w:pStyle w:val="ListParagraph"/>
        <w:keepNext/>
        <w:keepLines/>
        <w:numPr>
          <w:ilvl w:val="2"/>
          <w:numId w:val="1"/>
        </w:numPr>
        <w:jc w:val="both"/>
        <w:rPr>
          <w:lang w:val="en-GB"/>
        </w:rPr>
      </w:pPr>
      <w:r w:rsidRPr="003E4D4F">
        <w:rPr>
          <w:lang w:val="en-GB"/>
        </w:rPr>
        <w:t>The legal relations from the</w:t>
      </w:r>
      <w:r>
        <w:rPr>
          <w:lang w:val="en-GB"/>
        </w:rPr>
        <w:t xml:space="preserve"> bonds, that are not mortgage covered bonds and</w:t>
      </w:r>
      <w:r w:rsidR="00D74576">
        <w:rPr>
          <w:lang w:val="en-GB"/>
        </w:rPr>
        <w:t xml:space="preserve"> whose</w:t>
      </w:r>
      <w:r>
        <w:rPr>
          <w:lang w:val="en-GB"/>
        </w:rPr>
        <w:t xml:space="preserve"> date of issue of these bonds precedes the day this Act takes effect as well </w:t>
      </w:r>
      <w:r w:rsidR="00D74576">
        <w:rPr>
          <w:lang w:val="en-GB"/>
        </w:rPr>
        <w:t xml:space="preserve">as from their terms of issue </w:t>
      </w:r>
      <w:r>
        <w:rPr>
          <w:lang w:val="en-GB"/>
        </w:rPr>
        <w:t>published or disclosed in a different manner before the day efficient until the day this Act takes effect</w:t>
      </w:r>
      <w:r w:rsidR="00D74576">
        <w:rPr>
          <w:lang w:val="en-GB"/>
        </w:rPr>
        <w:t xml:space="preserve">, shall be assessed in accordance with the </w:t>
      </w:r>
      <w:r w:rsidRPr="00D74576" w:rsidR="00D74576">
        <w:rPr>
          <w:lang w:val="en-GB"/>
        </w:rPr>
        <w:t>Act No. 190/2004 Coll</w:t>
      </w:r>
      <w:r w:rsidR="00D74576">
        <w:rPr>
          <w:lang w:val="en-GB"/>
        </w:rPr>
        <w:t>.,</w:t>
      </w:r>
      <w:r w:rsidRPr="00D74576" w:rsidR="00D74576">
        <w:t xml:space="preserve"> </w:t>
      </w:r>
      <w:r w:rsidRPr="00D74576" w:rsidR="00D74576">
        <w:rPr>
          <w:lang w:val="en-GB"/>
        </w:rPr>
        <w:t>in wording efficient unti</w:t>
      </w:r>
      <w:r w:rsidR="00D74576">
        <w:rPr>
          <w:lang w:val="en-GB"/>
        </w:rPr>
        <w:t xml:space="preserve">l the day this Act takes effect. </w:t>
      </w:r>
    </w:p>
    <w:sectPr>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KBBMKM+TimesNewRoman">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man Old Style">
    <w:panose1 w:val="02050604050505020204"/>
    <w:charset w:val="EE"/>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25017686"/>
      <w:docPartObj>
        <w:docPartGallery w:val="Page Numbers (Top of Page)"/>
        <w:docPartUnique/>
      </w:docPartObj>
    </w:sdtPr>
    <w:sdtContent>
      <w:p w:rsidR="004C0F32">
        <w:pPr>
          <w:pStyle w:val="Header"/>
        </w:pPr>
        <w:r>
          <w:fldChar w:fldCharType="begin"/>
        </w:r>
        <w:r>
          <w:instrText>PAGE   \* MERGEFORMAT</w:instrText>
        </w:r>
        <w:r>
          <w:fldChar w:fldCharType="separate"/>
        </w:r>
        <w:r>
          <w:rPr>
            <w:noProof/>
          </w:rPr>
          <w:t>40</w:t>
        </w:r>
        <w:r>
          <w:fldChar w:fldCharType="end"/>
        </w:r>
      </w:p>
    </w:sdtContent>
  </w:sdt>
  <w:p w:rsidR="000E67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B378CE"/>
    <w:multiLevelType w:val="singleLevel"/>
    <w:tmpl w:val="4D58B58E"/>
    <w:lvl w:ilvl="0">
      <w:start w:val="1"/>
      <w:numFmt w:val="decimal"/>
      <w:pStyle w:val="Textpozmn"/>
      <w:lvlText w:val="%1."/>
      <w:lvlJc w:val="left"/>
      <w:pPr>
        <w:tabs>
          <w:tab w:val="num" w:pos="425"/>
        </w:tabs>
        <w:ind w:left="425" w:hanging="425"/>
      </w:pPr>
      <w:rPr>
        <w:rFonts w:cs="Times New Roman"/>
      </w:rPr>
    </w:lvl>
  </w:abstractNum>
  <w:abstractNum w:abstractNumId="1">
    <w:nsid w:val="06092730"/>
    <w:multiLevelType w:val="singleLevel"/>
    <w:tmpl w:val="1C926EF8"/>
    <w:lvl w:ilvl="0">
      <w:start w:val="1"/>
      <w:numFmt w:val="upperLetter"/>
      <w:pStyle w:val="Oznaenpozmn"/>
      <w:lvlText w:val="%1."/>
      <w:lvlJc w:val="left"/>
      <w:pPr>
        <w:tabs>
          <w:tab w:val="num" w:pos="425"/>
        </w:tabs>
        <w:ind w:left="425" w:hanging="425"/>
      </w:pPr>
      <w:rPr>
        <w:rFonts w:cs="Times New Roman"/>
      </w:rPr>
    </w:lvl>
  </w:abstractNum>
  <w:abstractNum w:abstractNumId="2">
    <w:nsid w:val="19371BD0"/>
    <w:multiLevelType w:val="singleLevel"/>
    <w:tmpl w:val="A920D918"/>
    <w:lvl w:ilvl="0">
      <w:start w:val="1"/>
      <w:numFmt w:val="decimal"/>
      <w:pStyle w:val="Novelizanbod"/>
      <w:lvlText w:val="%1."/>
      <w:lvlJc w:val="left"/>
      <w:pPr>
        <w:tabs>
          <w:tab w:val="num" w:pos="567"/>
        </w:tabs>
        <w:ind w:left="567" w:hanging="567"/>
      </w:pPr>
      <w:rPr>
        <w:rFonts w:cs="Times New Roman"/>
        <w:b/>
        <w:i w:val="0"/>
      </w:rPr>
    </w:lvl>
  </w:abstractNum>
  <w:abstractNum w:abstractNumId="3">
    <w:nsid w:val="33770DFE"/>
    <w:multiLevelType w:val="hybridMultilevel"/>
    <w:tmpl w:val="0C7AED50"/>
    <w:lvl w:ilvl="0">
      <w:start w:val="1"/>
      <w:numFmt w:val="decimal"/>
      <w:lvlText w:val="(%1)"/>
      <w:lvlJc w:val="left"/>
      <w:pPr>
        <w:ind w:left="1215" w:hanging="855"/>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8F7D0B"/>
    <w:multiLevelType w:val="singleLevel"/>
    <w:tmpl w:val="15A0EFFC"/>
    <w:lvl w:ilvl="0">
      <w:start w:val="1"/>
      <w:numFmt w:val="decimal"/>
      <w:pStyle w:val="Novelizanbodvpozmn"/>
      <w:lvlText w:val="%1."/>
      <w:lvlJc w:val="left"/>
      <w:pPr>
        <w:tabs>
          <w:tab w:val="num" w:pos="851"/>
        </w:tabs>
        <w:ind w:left="851" w:hanging="851"/>
      </w:pPr>
      <w:rPr>
        <w:rFonts w:cs="Times New Roman"/>
      </w:rPr>
    </w:lvl>
  </w:abstractNum>
  <w:abstractNum w:abstractNumId="5">
    <w:nsid w:val="449C66AB"/>
    <w:multiLevelType w:val="hybridMultilevel"/>
    <w:tmpl w:val="7F8C86BA"/>
    <w:lvl w:ilvl="0">
      <w:start w:val="8"/>
      <w:numFmt w:val="bullet"/>
      <w:pStyle w:val="ipky"/>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3E308F"/>
    <w:multiLevelType w:val="hybridMultilevel"/>
    <w:tmpl w:val="4CAE00CC"/>
    <w:lvl w:ilvl="0">
      <w:start w:val="1"/>
      <w:numFmt w:val="decimal"/>
      <w:pStyle w:val="Nadpissti0"/>
      <w:lvlText w:val="%1."/>
      <w:lvlJc w:val="left"/>
      <w:pPr>
        <w:tabs>
          <w:tab w:val="num" w:pos="720"/>
        </w:tabs>
        <w:ind w:left="720" w:hanging="360"/>
      </w:pPr>
      <w:rPr>
        <w:rFonts w:cs="Times New Roman" w:hint="default"/>
      </w:rPr>
    </w:lvl>
    <w:lvl w:ilvl="1">
      <w:start w:val="0"/>
      <w:numFmt w:val="none"/>
      <w:lvlJc w:val="left"/>
      <w:pPr>
        <w:tabs>
          <w:tab w:val="num" w:pos="360"/>
        </w:tabs>
      </w:pPr>
      <w:rPr>
        <w:rFonts w:cs="Times New Roman"/>
      </w:rPr>
    </w:lvl>
    <w:lvl w:ilvl="2">
      <w:start w:val="0"/>
      <w:numFmt w:val="none"/>
      <w:lvlJc w:val="left"/>
      <w:pPr>
        <w:tabs>
          <w:tab w:val="num" w:pos="360"/>
        </w:tabs>
      </w:pPr>
      <w:rPr>
        <w:rFonts w:cs="Times New Roman"/>
      </w:rPr>
    </w:lvl>
    <w:lvl w:ilvl="3">
      <w:start w:val="0"/>
      <w:numFmt w:val="none"/>
      <w:lvlJc w:val="left"/>
      <w:pPr>
        <w:tabs>
          <w:tab w:val="num" w:pos="360"/>
        </w:tabs>
      </w:pPr>
      <w:rPr>
        <w:rFonts w:cs="Times New Roman"/>
      </w:rPr>
    </w:lvl>
    <w:lvl w:ilvl="4">
      <w:start w:val="0"/>
      <w:numFmt w:val="none"/>
      <w:lvlJc w:val="left"/>
      <w:pPr>
        <w:tabs>
          <w:tab w:val="num" w:pos="360"/>
        </w:tabs>
      </w:pPr>
      <w:rPr>
        <w:rFonts w:cs="Times New Roman"/>
      </w:rPr>
    </w:lvl>
    <w:lvl w:ilvl="5">
      <w:start w:val="0"/>
      <w:numFmt w:val="none"/>
      <w:lvlJc w:val="left"/>
      <w:pPr>
        <w:tabs>
          <w:tab w:val="num" w:pos="360"/>
        </w:tabs>
      </w:pPr>
      <w:rPr>
        <w:rFonts w:cs="Times New Roman"/>
      </w:rPr>
    </w:lvl>
    <w:lvl w:ilvl="6">
      <w:start w:val="0"/>
      <w:numFmt w:val="none"/>
      <w:lvlJc w:val="left"/>
      <w:pPr>
        <w:tabs>
          <w:tab w:val="num" w:pos="360"/>
        </w:tabs>
      </w:pPr>
      <w:rPr>
        <w:rFonts w:cs="Times New Roman"/>
      </w:rPr>
    </w:lvl>
    <w:lvl w:ilvl="7">
      <w:start w:val="0"/>
      <w:numFmt w:val="none"/>
      <w:lvlJc w:val="left"/>
      <w:pPr>
        <w:tabs>
          <w:tab w:val="num" w:pos="360"/>
        </w:tabs>
      </w:pPr>
      <w:rPr>
        <w:rFonts w:cs="Times New Roman"/>
      </w:rPr>
    </w:lvl>
    <w:lvl w:ilvl="8">
      <w:start w:val="0"/>
      <w:numFmt w:val="none"/>
      <w:lvlJc w:val="left"/>
      <w:pPr>
        <w:tabs>
          <w:tab w:val="num" w:pos="360"/>
        </w:tabs>
      </w:pPr>
      <w:rPr>
        <w:rFonts w:cs="Times New Roman"/>
      </w:rPr>
    </w:lvl>
  </w:abstractNum>
  <w:abstractNum w:abstractNumId="7">
    <w:nsid w:val="4FAD698B"/>
    <w:multiLevelType w:val="singleLevel"/>
    <w:tmpl w:val="CDD04226"/>
    <w:lvl w:ilvl="0">
      <w:start w:val="1"/>
      <w:numFmt w:val="decimal"/>
      <w:pStyle w:val="za1"/>
      <w:lvlText w:val="%1."/>
      <w:lvlJc w:val="right"/>
      <w:pPr>
        <w:tabs>
          <w:tab w:val="num" w:pos="425"/>
        </w:tabs>
        <w:ind w:left="425" w:hanging="425"/>
      </w:pPr>
    </w:lvl>
  </w:abstractNum>
  <w:abstractNum w:abstractNumId="8">
    <w:nsid w:val="64724171"/>
    <w:multiLevelType w:val="multilevel"/>
    <w:tmpl w:val="867E3142"/>
    <w:lvl w:ilvl="0">
      <w:start w:val="1"/>
      <w:numFmt w:val="decimal"/>
      <w:isLgl/>
      <w:lvlText w:val="(%1)"/>
      <w:lvlJc w:val="left"/>
      <w:pPr>
        <w:tabs>
          <w:tab w:val="num" w:pos="782"/>
        </w:tabs>
        <w:ind w:firstLine="425"/>
      </w:pPr>
      <w:rPr>
        <w:rFonts w:ascii="Times New Roman" w:hAnsi="Times New Roman" w:cs="Times New Roman"/>
      </w:rPr>
    </w:lvl>
    <w:lvl w:ilvl="1">
      <w:start w:val="1"/>
      <w:numFmt w:val="lowerLetter"/>
      <w:lvlText w:val="%2)"/>
      <w:lvlJc w:val="left"/>
      <w:pPr>
        <w:tabs>
          <w:tab w:val="num" w:pos="425"/>
        </w:tabs>
        <w:ind w:left="425" w:hanging="425"/>
      </w:pPr>
      <w:rPr>
        <w:rFonts w:cs="Times New Roman" w:hint="default"/>
      </w:rPr>
    </w:lvl>
    <w:lvl w:ilvl="2">
      <w:start w:val="1"/>
      <w:numFmt w:val="decimal"/>
      <w:lvlText w:val="%3."/>
      <w:lvlJc w:val="left"/>
      <w:pPr>
        <w:tabs>
          <w:tab w:val="num" w:pos="850"/>
        </w:tabs>
        <w:ind w:left="850" w:hanging="425"/>
      </w:pPr>
    </w:lvl>
    <w:lvl w:ilvl="3">
      <w:start w:val="1"/>
      <w:numFmt w:val="none"/>
      <w:pStyle w:val="Heading4"/>
      <w:suff w:val="nothing"/>
      <w:lvlJc w:val="left"/>
      <w:rPr>
        <w:rFonts w:ascii="Times New Roman" w:hAnsi="Times New Roman" w:cs="Times New Roman"/>
      </w:rPr>
    </w:lvl>
    <w:lvl w:ilvl="4">
      <w:start w:val="1"/>
      <w:numFmt w:val="none"/>
      <w:pStyle w:val="Heading5"/>
      <w:suff w:val="nothing"/>
      <w:lvlJc w:val="left"/>
      <w:rPr>
        <w:rFonts w:ascii="Times New Roman" w:hAnsi="Times New Roman" w:cs="Times New Roman"/>
      </w:rPr>
    </w:lvl>
    <w:lvl w:ilvl="5">
      <w:start w:val="1"/>
      <w:numFmt w:val="none"/>
      <w:pStyle w:val="Heading6"/>
      <w:suff w:val="nothing"/>
      <w:lvlJc w:val="left"/>
      <w:rPr>
        <w:rFonts w:ascii="Times New Roman" w:hAnsi="Times New Roman" w:cs="Times New Roman"/>
      </w:rPr>
    </w:lvl>
    <w:lvl w:ilvl="6">
      <w:start w:val="1"/>
      <w:numFmt w:val="none"/>
      <w:pStyle w:val="Heading7"/>
      <w:suff w:val="nothing"/>
      <w:lvlJc w:val="left"/>
      <w:rPr>
        <w:rFonts w:ascii="Times New Roman" w:hAnsi="Times New Roman" w:cs="Times New Roman"/>
      </w:rPr>
    </w:lvl>
    <w:lvl w:ilvl="7">
      <w:start w:val="1"/>
      <w:numFmt w:val="none"/>
      <w:pStyle w:val="Heading8"/>
      <w:suff w:val="nothing"/>
      <w:lvlJc w:val="left"/>
      <w:rPr>
        <w:rFonts w:ascii="Times New Roman" w:hAnsi="Times New Roman" w:cs="Times New Roman"/>
      </w:rPr>
    </w:lvl>
    <w:lvl w:ilvl="8">
      <w:start w:val="1"/>
      <w:numFmt w:val="none"/>
      <w:pStyle w:val="Heading9"/>
      <w:suff w:val="nothing"/>
      <w:lvlJc w:val="left"/>
      <w:rPr>
        <w:rFonts w:ascii="Times New Roman" w:hAnsi="Times New Roman" w:cs="Times New Roman"/>
      </w:rPr>
    </w:lvl>
  </w:abstractNum>
  <w:abstractNum w:abstractNumId="9">
    <w:nsid w:val="713A0070"/>
    <w:multiLevelType w:val="hybridMultilevel"/>
    <w:tmpl w:val="B15CC3E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start w:val="1"/>
      <w:numFmt w:val="lowerLetter"/>
      <w:pStyle w:val="Nadpishlavy"/>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4"/>
  </w:num>
  <w:num w:numId="4">
    <w:abstractNumId w:val="1"/>
  </w:num>
  <w:num w:numId="5">
    <w:abstractNumId w:val="0"/>
  </w:num>
  <w:num w:numId="6">
    <w:abstractNumId w:val="9"/>
  </w:num>
  <w:num w:numId="7">
    <w:abstractNumId w:val="6"/>
  </w:num>
  <w:num w:numId="8">
    <w:abstractNumId w:val="5"/>
  </w:num>
  <w:num w:numId="9">
    <w:abstractNumId w:val="7"/>
  </w:num>
  <w:num w:numId="10">
    <w:abstractNumId w:val="3"/>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atentStyles>
  <w:style w:type="paragraph" w:default="1" w:styleId="Normal">
    <w:name w:val="Normal"/>
    <w:qFormat/>
    <w:rsid w:val="00463118"/>
    <w:pPr>
      <w:spacing w:after="0" w:line="240" w:lineRule="auto"/>
      <w:jc w:val="center"/>
    </w:pPr>
    <w:rPr>
      <w:rFonts w:ascii="Times New Roman" w:eastAsia="Times New Roman" w:hAnsi="Times New Roman" w:cs="Times New Roman"/>
      <w:sz w:val="24"/>
      <w:szCs w:val="24"/>
      <w:lang w:eastAsia="cs-CZ"/>
    </w:rPr>
  </w:style>
  <w:style w:type="paragraph" w:styleId="Heading1">
    <w:name w:val="heading 1"/>
    <w:basedOn w:val="Normal"/>
    <w:next w:val="Normal"/>
    <w:link w:val="Nadpis1Char"/>
    <w:qFormat/>
    <w:rsid w:val="00A434D1"/>
    <w:pPr>
      <w:keepNext/>
      <w:spacing w:before="240" w:after="240"/>
      <w:outlineLvl w:val="0"/>
    </w:pPr>
    <w:rPr>
      <w:rFonts w:cs="Arial"/>
      <w:b/>
      <w:bCs/>
      <w:kern w:val="32"/>
      <w:szCs w:val="32"/>
    </w:rPr>
  </w:style>
  <w:style w:type="paragraph" w:styleId="Heading2">
    <w:name w:val="heading 2"/>
    <w:basedOn w:val="Normal"/>
    <w:next w:val="Normal"/>
    <w:link w:val="Nadpis2Char"/>
    <w:qFormat/>
    <w:rsid w:val="002D38E6"/>
    <w:pPr>
      <w:keepNext/>
      <w:spacing w:before="240" w:after="240"/>
      <w:outlineLvl w:val="1"/>
    </w:pPr>
    <w:rPr>
      <w:b/>
      <w:bCs/>
      <w:iCs/>
      <w:szCs w:val="28"/>
    </w:rPr>
  </w:style>
  <w:style w:type="paragraph" w:styleId="Heading3">
    <w:name w:val="heading 3"/>
    <w:basedOn w:val="Normal"/>
    <w:next w:val="Normal"/>
    <w:link w:val="Nadpis3Char"/>
    <w:qFormat/>
    <w:rsid w:val="000E2971"/>
    <w:pPr>
      <w:keepNext/>
      <w:spacing w:after="240"/>
      <w:outlineLvl w:val="2"/>
    </w:pPr>
    <w:rPr>
      <w:bCs/>
    </w:rPr>
  </w:style>
  <w:style w:type="paragraph" w:styleId="Heading4">
    <w:name w:val="heading 4"/>
    <w:basedOn w:val="Normal"/>
    <w:next w:val="Normal"/>
    <w:link w:val="Nadpis4Char"/>
    <w:qFormat/>
    <w:rsid w:val="00084FD7"/>
    <w:pPr>
      <w:keepNext/>
      <w:numPr>
        <w:ilvl w:val="3"/>
        <w:numId w:val="1"/>
      </w:numPr>
      <w:spacing w:before="240" w:after="240"/>
      <w:jc w:val="both"/>
      <w:outlineLvl w:val="3"/>
    </w:pPr>
    <w:rPr>
      <w:bCs/>
      <w:szCs w:val="28"/>
    </w:rPr>
  </w:style>
  <w:style w:type="paragraph" w:styleId="Heading5">
    <w:name w:val="heading 5"/>
    <w:basedOn w:val="Normal"/>
    <w:next w:val="Normal"/>
    <w:link w:val="Nadpis5Char"/>
    <w:qFormat/>
    <w:rsid w:val="00AB0812"/>
    <w:pPr>
      <w:numPr>
        <w:ilvl w:val="4"/>
        <w:numId w:val="1"/>
      </w:numPr>
      <w:spacing w:after="240"/>
      <w:ind w:firstLine="357"/>
      <w:jc w:val="both"/>
      <w:outlineLvl w:val="4"/>
    </w:pPr>
    <w:rPr>
      <w:bCs/>
      <w:iCs/>
      <w:szCs w:val="26"/>
    </w:rPr>
  </w:style>
  <w:style w:type="paragraph" w:styleId="Heading6">
    <w:name w:val="heading 6"/>
    <w:basedOn w:val="Normal"/>
    <w:next w:val="Normal"/>
    <w:link w:val="Nadpis6Char"/>
    <w:qFormat/>
    <w:rsid w:val="00AB0812"/>
    <w:pPr>
      <w:keepNext/>
      <w:numPr>
        <w:ilvl w:val="5"/>
        <w:numId w:val="1"/>
      </w:numPr>
      <w:spacing w:after="240"/>
      <w:jc w:val="both"/>
      <w:outlineLvl w:val="5"/>
    </w:pPr>
    <w:rPr>
      <w:iCs/>
    </w:rPr>
  </w:style>
  <w:style w:type="paragraph" w:styleId="Heading7">
    <w:name w:val="heading 7"/>
    <w:basedOn w:val="Normal"/>
    <w:next w:val="Normal"/>
    <w:link w:val="Nadpis7Char"/>
    <w:qFormat/>
    <w:rsid w:val="00AB0812"/>
    <w:pPr>
      <w:numPr>
        <w:ilvl w:val="6"/>
        <w:numId w:val="1"/>
      </w:numPr>
      <w:spacing w:after="240"/>
      <w:jc w:val="both"/>
      <w:outlineLvl w:val="6"/>
    </w:pPr>
  </w:style>
  <w:style w:type="paragraph" w:styleId="Heading8">
    <w:name w:val="heading 8"/>
    <w:basedOn w:val="Normal"/>
    <w:next w:val="Normal"/>
    <w:link w:val="Nadpis8Char"/>
    <w:qFormat/>
    <w:rsid w:val="00463118"/>
    <w:pPr>
      <w:numPr>
        <w:ilvl w:val="7"/>
        <w:numId w:val="1"/>
      </w:numPr>
      <w:spacing w:before="240" w:after="60"/>
      <w:jc w:val="both"/>
      <w:outlineLvl w:val="7"/>
    </w:pPr>
    <w:rPr>
      <w:i/>
      <w:iCs/>
    </w:rPr>
  </w:style>
  <w:style w:type="paragraph" w:styleId="Heading9">
    <w:name w:val="heading 9"/>
    <w:basedOn w:val="Normal"/>
    <w:next w:val="Normal"/>
    <w:link w:val="Nadpis9Char"/>
    <w:qFormat/>
    <w:rsid w:val="00463118"/>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A434D1"/>
    <w:rPr>
      <w:rFonts w:ascii="Times New Roman" w:eastAsia="Times New Roman" w:hAnsi="Times New Roman" w:cs="Arial"/>
      <w:b/>
      <w:bCs/>
      <w:kern w:val="32"/>
      <w:sz w:val="24"/>
      <w:szCs w:val="32"/>
      <w:lang w:eastAsia="cs-CZ"/>
    </w:rPr>
  </w:style>
  <w:style w:type="character" w:customStyle="1" w:styleId="Nadpis2Char">
    <w:name w:val="Nadpis 2 Char"/>
    <w:basedOn w:val="DefaultParagraphFont"/>
    <w:link w:val="Heading2"/>
    <w:rsid w:val="002D38E6"/>
    <w:rPr>
      <w:rFonts w:ascii="Times New Roman" w:eastAsia="Times New Roman" w:hAnsi="Times New Roman" w:cs="Times New Roman"/>
      <w:b/>
      <w:bCs/>
      <w:iCs/>
      <w:sz w:val="24"/>
      <w:szCs w:val="28"/>
      <w:lang w:eastAsia="cs-CZ"/>
    </w:rPr>
  </w:style>
  <w:style w:type="character" w:customStyle="1" w:styleId="Nadpis3Char">
    <w:name w:val="Nadpis 3 Char"/>
    <w:basedOn w:val="DefaultParagraphFont"/>
    <w:link w:val="Heading3"/>
    <w:rsid w:val="000E2971"/>
    <w:rPr>
      <w:rFonts w:ascii="Times New Roman" w:eastAsia="Times New Roman" w:hAnsi="Times New Roman" w:cs="Times New Roman"/>
      <w:bCs/>
      <w:sz w:val="24"/>
      <w:szCs w:val="24"/>
      <w:lang w:eastAsia="cs-CZ"/>
    </w:rPr>
  </w:style>
  <w:style w:type="character" w:customStyle="1" w:styleId="Nadpis4Char">
    <w:name w:val="Nadpis 4 Char"/>
    <w:basedOn w:val="DefaultParagraphFont"/>
    <w:link w:val="Heading4"/>
    <w:rsid w:val="00084FD7"/>
    <w:rPr>
      <w:rFonts w:ascii="Times New Roman" w:eastAsia="Times New Roman" w:hAnsi="Times New Roman" w:cs="Times New Roman"/>
      <w:bCs/>
      <w:sz w:val="24"/>
      <w:szCs w:val="28"/>
      <w:lang w:eastAsia="cs-CZ"/>
    </w:rPr>
  </w:style>
  <w:style w:type="character" w:customStyle="1" w:styleId="Nadpis5Char">
    <w:name w:val="Nadpis 5 Char"/>
    <w:basedOn w:val="DefaultParagraphFont"/>
    <w:link w:val="Heading5"/>
    <w:rsid w:val="00AB0812"/>
    <w:rPr>
      <w:rFonts w:ascii="Times New Roman" w:eastAsia="Times New Roman" w:hAnsi="Times New Roman" w:cs="Times New Roman"/>
      <w:bCs/>
      <w:iCs/>
      <w:sz w:val="24"/>
      <w:szCs w:val="26"/>
      <w:lang w:eastAsia="cs-CZ"/>
    </w:rPr>
  </w:style>
  <w:style w:type="character" w:customStyle="1" w:styleId="Nadpis6Char">
    <w:name w:val="Nadpis 6 Char"/>
    <w:basedOn w:val="DefaultParagraphFont"/>
    <w:link w:val="Heading6"/>
    <w:rsid w:val="00AB0812"/>
    <w:rPr>
      <w:rFonts w:ascii="Times New Roman" w:eastAsia="Times New Roman" w:hAnsi="Times New Roman" w:cs="Times New Roman"/>
      <w:iCs/>
      <w:sz w:val="24"/>
      <w:szCs w:val="24"/>
      <w:lang w:eastAsia="cs-CZ"/>
    </w:rPr>
  </w:style>
  <w:style w:type="character" w:customStyle="1" w:styleId="Nadpis7Char">
    <w:name w:val="Nadpis 7 Char"/>
    <w:basedOn w:val="DefaultParagraphFont"/>
    <w:link w:val="Heading7"/>
    <w:rsid w:val="00AB0812"/>
    <w:rPr>
      <w:rFonts w:ascii="Times New Roman" w:eastAsia="Times New Roman" w:hAnsi="Times New Roman" w:cs="Times New Roman"/>
      <w:sz w:val="24"/>
      <w:szCs w:val="24"/>
      <w:lang w:eastAsia="cs-CZ"/>
    </w:rPr>
  </w:style>
  <w:style w:type="character" w:customStyle="1" w:styleId="Nadpis8Char">
    <w:name w:val="Nadpis 8 Char"/>
    <w:basedOn w:val="DefaultParagraphFont"/>
    <w:link w:val="Heading8"/>
    <w:rsid w:val="00463118"/>
    <w:rPr>
      <w:rFonts w:ascii="Times New Roman" w:eastAsia="Times New Roman" w:hAnsi="Times New Roman" w:cs="Times New Roman"/>
      <w:i/>
      <w:iCs/>
      <w:sz w:val="24"/>
      <w:szCs w:val="24"/>
      <w:lang w:eastAsia="cs-CZ"/>
    </w:rPr>
  </w:style>
  <w:style w:type="character" w:customStyle="1" w:styleId="Nadpis9Char">
    <w:name w:val="Nadpis 9 Char"/>
    <w:basedOn w:val="DefaultParagraphFont"/>
    <w:link w:val="Heading9"/>
    <w:rsid w:val="00463118"/>
    <w:rPr>
      <w:rFonts w:ascii="Arial" w:eastAsia="Times New Roman" w:hAnsi="Arial" w:cs="Arial"/>
      <w:lang w:eastAsia="cs-CZ"/>
    </w:rPr>
  </w:style>
  <w:style w:type="table" w:styleId="TableGrid">
    <w:name w:val="Table Grid"/>
    <w:basedOn w:val="TableNormal"/>
    <w:rsid w:val="00463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semiHidden/>
    <w:rsid w:val="00463118"/>
    <w:rPr>
      <w:rFonts w:ascii="Tahoma" w:hAnsi="Tahoma" w:cs="Tahoma"/>
      <w:sz w:val="16"/>
      <w:szCs w:val="16"/>
    </w:rPr>
  </w:style>
  <w:style w:type="character" w:customStyle="1" w:styleId="TextbublinyChar">
    <w:name w:val="Text bubliny Char"/>
    <w:basedOn w:val="DefaultParagraphFont"/>
    <w:link w:val="BalloonText"/>
    <w:semiHidden/>
    <w:rsid w:val="00463118"/>
    <w:rPr>
      <w:rFonts w:ascii="Tahoma" w:eastAsia="Times New Roman" w:hAnsi="Tahoma" w:cs="Tahoma"/>
      <w:sz w:val="16"/>
      <w:szCs w:val="16"/>
      <w:lang w:eastAsia="cs-CZ"/>
    </w:rPr>
  </w:style>
  <w:style w:type="paragraph" w:customStyle="1" w:styleId="Paragraf">
    <w:name w:val="Paragraf"/>
    <w:basedOn w:val="Normal"/>
    <w:next w:val="Normal"/>
    <w:link w:val="ParagrafChar"/>
    <w:uiPriority w:val="99"/>
    <w:rsid w:val="00463118"/>
    <w:pPr>
      <w:keepNext/>
      <w:keepLines/>
      <w:spacing w:before="240"/>
      <w:outlineLvl w:val="5"/>
    </w:pPr>
    <w:rPr>
      <w:szCs w:val="20"/>
    </w:rPr>
  </w:style>
  <w:style w:type="character" w:customStyle="1" w:styleId="ParagrafChar">
    <w:name w:val="Paragraf Char"/>
    <w:link w:val="Paragraf"/>
    <w:locked/>
    <w:rsid w:val="00463118"/>
    <w:rPr>
      <w:rFonts w:ascii="Times New Roman" w:eastAsia="Times New Roman" w:hAnsi="Times New Roman" w:cs="Times New Roman"/>
      <w:sz w:val="24"/>
      <w:szCs w:val="20"/>
      <w:lang w:eastAsia="cs-CZ"/>
    </w:rPr>
  </w:style>
  <w:style w:type="paragraph" w:customStyle="1" w:styleId="Textpoznpodearou">
    <w:name w:val="Text pozn. pod earou"/>
    <w:basedOn w:val="Normal"/>
    <w:next w:val="Normal"/>
    <w:rsid w:val="00463118"/>
    <w:pPr>
      <w:autoSpaceDE w:val="0"/>
      <w:autoSpaceDN w:val="0"/>
      <w:adjustRightInd w:val="0"/>
    </w:pPr>
    <w:rPr>
      <w:rFonts w:ascii="KBBMKM+TimesNewRoman" w:hAnsi="KBBMKM+TimesNewRoman"/>
    </w:rPr>
  </w:style>
  <w:style w:type="paragraph" w:customStyle="1" w:styleId="PartLabel">
    <w:name w:val="Part Label"/>
    <w:basedOn w:val="Normal"/>
    <w:next w:val="Normal"/>
    <w:rsid w:val="00463118"/>
    <w:pPr>
      <w:framePr w:w="2045" w:hSpace="187" w:vSpace="187" w:wrap="notBeside" w:vAnchor="page" w:hAnchor="margin" w:xAlign="right" w:y="966"/>
      <w:shd w:val="pct20" w:color="auto" w:fill="auto"/>
      <w:spacing w:before="320" w:line="1560" w:lineRule="exact"/>
    </w:pPr>
    <w:rPr>
      <w:rFonts w:ascii="Arial Black" w:hAnsi="Arial Black"/>
      <w:color w:val="FFFFFF"/>
      <w:sz w:val="196"/>
      <w:szCs w:val="20"/>
      <w:lang w:eastAsia="en-US"/>
    </w:rPr>
  </w:style>
  <w:style w:type="paragraph" w:customStyle="1" w:styleId="PartTitle">
    <w:name w:val="Part Title"/>
    <w:basedOn w:val="Normal"/>
    <w:next w:val="PartLabel"/>
    <w:rsid w:val="00463118"/>
    <w:pPr>
      <w:keepNext/>
      <w:pageBreakBefore/>
      <w:framePr w:w="2045" w:hSpace="187" w:vSpace="187" w:wrap="notBeside" w:vAnchor="page" w:hAnchor="margin" w:xAlign="right" w:y="966"/>
      <w:shd w:val="pct20" w:color="auto" w:fill="auto"/>
      <w:spacing w:line="480" w:lineRule="exact"/>
    </w:pPr>
    <w:rPr>
      <w:rFonts w:ascii="Arial Black" w:hAnsi="Arial Black"/>
      <w:spacing w:val="-50"/>
      <w:sz w:val="36"/>
      <w:szCs w:val="20"/>
      <w:lang w:eastAsia="en-US"/>
    </w:rPr>
  </w:style>
  <w:style w:type="paragraph" w:customStyle="1" w:styleId="Textodstavce">
    <w:name w:val="Text odstavce"/>
    <w:basedOn w:val="Normal"/>
    <w:link w:val="TextodstavceChar3"/>
    <w:uiPriority w:val="99"/>
    <w:rsid w:val="00463118"/>
    <w:pPr>
      <w:tabs>
        <w:tab w:val="left" w:pos="851"/>
      </w:tabs>
      <w:spacing w:before="120" w:after="120"/>
      <w:jc w:val="both"/>
      <w:outlineLvl w:val="6"/>
    </w:pPr>
    <w:rPr>
      <w:szCs w:val="20"/>
    </w:rPr>
  </w:style>
  <w:style w:type="character" w:customStyle="1" w:styleId="TextodstavceChar3">
    <w:name w:val="Text odstavce Char3"/>
    <w:link w:val="Textodstavce"/>
    <w:locked/>
    <w:rsid w:val="00463118"/>
    <w:rPr>
      <w:rFonts w:ascii="Times New Roman" w:eastAsia="Times New Roman" w:hAnsi="Times New Roman" w:cs="Times New Roman"/>
      <w:sz w:val="24"/>
      <w:szCs w:val="20"/>
    </w:rPr>
  </w:style>
  <w:style w:type="paragraph" w:customStyle="1" w:styleId="Hlava">
    <w:name w:val="Hlava"/>
    <w:basedOn w:val="Normal"/>
    <w:next w:val="Nadpishlavy"/>
    <w:rsid w:val="00463118"/>
    <w:pPr>
      <w:keepNext/>
      <w:keepLines/>
      <w:spacing w:before="240"/>
      <w:outlineLvl w:val="2"/>
    </w:pPr>
    <w:rPr>
      <w:szCs w:val="20"/>
    </w:rPr>
  </w:style>
  <w:style w:type="paragraph" w:customStyle="1" w:styleId="Nadpishlavy">
    <w:name w:val="Nadpis hlavy"/>
    <w:basedOn w:val="Normal"/>
    <w:next w:val="Normal"/>
    <w:link w:val="NadpishlavyChar"/>
    <w:rsid w:val="00463118"/>
    <w:pPr>
      <w:keepNext/>
      <w:keepLines/>
      <w:numPr>
        <w:ilvl w:val="7"/>
        <w:numId w:val="6"/>
      </w:numPr>
      <w:tabs>
        <w:tab w:val="clear" w:pos="5760"/>
      </w:tabs>
      <w:ind w:left="0" w:firstLine="0"/>
      <w:outlineLvl w:val="2"/>
    </w:pPr>
    <w:rPr>
      <w:b/>
      <w:szCs w:val="20"/>
    </w:rPr>
  </w:style>
  <w:style w:type="character" w:customStyle="1" w:styleId="NadpishlavyChar">
    <w:name w:val="Nadpis hlavy Char"/>
    <w:link w:val="Nadpishlavy"/>
    <w:locked/>
    <w:rsid w:val="00463118"/>
    <w:rPr>
      <w:rFonts w:ascii="Times New Roman" w:eastAsia="Times New Roman" w:hAnsi="Times New Roman" w:cs="Times New Roman"/>
      <w:b/>
      <w:sz w:val="24"/>
      <w:szCs w:val="20"/>
      <w:lang w:eastAsia="cs-CZ"/>
    </w:rPr>
  </w:style>
  <w:style w:type="paragraph" w:customStyle="1" w:styleId="ST">
    <w:name w:val="ČÁST"/>
    <w:basedOn w:val="Normal"/>
    <w:next w:val="NADPISSTI"/>
    <w:rsid w:val="00463118"/>
    <w:pPr>
      <w:keepNext/>
      <w:keepLines/>
      <w:spacing w:before="240" w:after="120"/>
      <w:outlineLvl w:val="1"/>
    </w:pPr>
    <w:rPr>
      <w:caps/>
      <w:szCs w:val="20"/>
    </w:rPr>
  </w:style>
  <w:style w:type="paragraph" w:customStyle="1" w:styleId="NADPISSTI">
    <w:name w:val="NADPIS ČÁSTI"/>
    <w:basedOn w:val="Normal"/>
    <w:next w:val="Hlava"/>
    <w:rsid w:val="00463118"/>
    <w:pPr>
      <w:keepNext/>
      <w:keepLines/>
      <w:outlineLvl w:val="1"/>
    </w:pPr>
    <w:rPr>
      <w:b/>
      <w:szCs w:val="20"/>
    </w:rPr>
  </w:style>
  <w:style w:type="paragraph" w:customStyle="1" w:styleId="CELEX">
    <w:name w:val="CELEX"/>
    <w:basedOn w:val="Normal"/>
    <w:next w:val="Normal"/>
    <w:rsid w:val="00463118"/>
    <w:pPr>
      <w:spacing w:before="60"/>
      <w:jc w:val="both"/>
    </w:pPr>
    <w:rPr>
      <w:i/>
      <w:sz w:val="20"/>
      <w:szCs w:val="20"/>
    </w:rPr>
  </w:style>
  <w:style w:type="paragraph" w:customStyle="1" w:styleId="Textbodu">
    <w:name w:val="Text bodu"/>
    <w:basedOn w:val="Normal"/>
    <w:rsid w:val="00463118"/>
    <w:pPr>
      <w:jc w:val="both"/>
      <w:outlineLvl w:val="8"/>
    </w:pPr>
    <w:rPr>
      <w:szCs w:val="20"/>
    </w:rPr>
  </w:style>
  <w:style w:type="paragraph" w:customStyle="1" w:styleId="Textpsmene">
    <w:name w:val="Text písmene"/>
    <w:basedOn w:val="Normal"/>
    <w:link w:val="TextpsmeneChar"/>
    <w:uiPriority w:val="99"/>
    <w:rsid w:val="00463118"/>
    <w:pPr>
      <w:jc w:val="both"/>
      <w:outlineLvl w:val="7"/>
    </w:pPr>
    <w:rPr>
      <w:szCs w:val="20"/>
    </w:rPr>
  </w:style>
  <w:style w:type="character" w:customStyle="1" w:styleId="TextpsmeneChar">
    <w:name w:val="Text písmene Char"/>
    <w:link w:val="Textpsmene"/>
    <w:locked/>
    <w:rsid w:val="00463118"/>
    <w:rPr>
      <w:rFonts w:ascii="Times New Roman" w:eastAsia="Times New Roman" w:hAnsi="Times New Roman" w:cs="Times New Roman"/>
      <w:sz w:val="24"/>
      <w:szCs w:val="20"/>
    </w:rPr>
  </w:style>
  <w:style w:type="paragraph" w:styleId="FootnoteText">
    <w:name w:val="footnote text"/>
    <w:aliases w:val=" Char Char"/>
    <w:basedOn w:val="Normal"/>
    <w:link w:val="TextpoznpodarouChar"/>
    <w:semiHidden/>
    <w:rsid w:val="00463118"/>
    <w:pPr>
      <w:tabs>
        <w:tab w:val="left" w:pos="425"/>
      </w:tabs>
      <w:ind w:left="425" w:hanging="425"/>
      <w:jc w:val="both"/>
    </w:pPr>
    <w:rPr>
      <w:sz w:val="20"/>
      <w:szCs w:val="20"/>
    </w:rPr>
  </w:style>
  <w:style w:type="character" w:customStyle="1" w:styleId="TextpoznpodarouChar">
    <w:name w:val="Text pozn. pod čarou Char"/>
    <w:aliases w:val=" Char Char Char"/>
    <w:basedOn w:val="DefaultParagraphFont"/>
    <w:link w:val="FootnoteText"/>
    <w:semiHidden/>
    <w:rsid w:val="00463118"/>
    <w:rPr>
      <w:rFonts w:ascii="Times New Roman" w:eastAsia="Times New Roman" w:hAnsi="Times New Roman" w:cs="Times New Roman"/>
      <w:sz w:val="20"/>
      <w:szCs w:val="20"/>
      <w:lang w:eastAsia="cs-CZ"/>
    </w:rPr>
  </w:style>
  <w:style w:type="character" w:customStyle="1" w:styleId="FootnoteTextChar">
    <w:name w:val="Footnote Text Char"/>
    <w:locked/>
    <w:rsid w:val="00463118"/>
    <w:rPr>
      <w:rFonts w:ascii="Times New Roman" w:hAnsi="Times New Roman" w:cs="Times New Roman"/>
      <w:sz w:val="20"/>
      <w:szCs w:val="20"/>
      <w:lang w:eastAsia="cs-CZ"/>
    </w:rPr>
  </w:style>
  <w:style w:type="character" w:styleId="FootnoteReference">
    <w:name w:val="footnote reference"/>
    <w:aliases w:val="16 Point,BVI fnr,Footnote Reference Number,Footnote Reference_LVL6,Footnote Reference_LVL61,Footnote Reference_LVL62,Footnote Reference_LVL63,Footnote Reference_LVL64,Footnote call,Footnote symbol,SUPERS,Superscript 6 Point"/>
    <w:semiHidden/>
    <w:rsid w:val="00463118"/>
    <w:rPr>
      <w:rFonts w:cs="Times New Roman"/>
      <w:vertAlign w:val="superscript"/>
    </w:rPr>
  </w:style>
  <w:style w:type="paragraph" w:customStyle="1" w:styleId="Nadpisparagrafu">
    <w:name w:val="Nadpis paragrafu"/>
    <w:basedOn w:val="Paragraf"/>
    <w:next w:val="Textodstavce"/>
    <w:link w:val="NadpisparagrafuChar"/>
    <w:uiPriority w:val="99"/>
    <w:rsid w:val="00463118"/>
    <w:rPr>
      <w:b/>
    </w:rPr>
  </w:style>
  <w:style w:type="character" w:customStyle="1" w:styleId="NadpisparagrafuChar">
    <w:name w:val="Nadpis paragrafu Char"/>
    <w:link w:val="Nadpisparagrafu"/>
    <w:uiPriority w:val="99"/>
    <w:locked/>
    <w:rsid w:val="00463118"/>
    <w:rPr>
      <w:rFonts w:ascii="Times New Roman" w:eastAsia="Times New Roman" w:hAnsi="Times New Roman" w:cs="Times New Roman"/>
      <w:b/>
      <w:sz w:val="24"/>
      <w:szCs w:val="20"/>
      <w:lang w:eastAsia="cs-CZ"/>
    </w:rPr>
  </w:style>
  <w:style w:type="character" w:styleId="CommentReference">
    <w:name w:val="annotation reference"/>
    <w:rsid w:val="00463118"/>
    <w:rPr>
      <w:rFonts w:cs="Times New Roman"/>
      <w:sz w:val="16"/>
      <w:szCs w:val="16"/>
    </w:rPr>
  </w:style>
  <w:style w:type="paragraph" w:customStyle="1" w:styleId="Textparagrafu">
    <w:name w:val="Text paragrafu"/>
    <w:basedOn w:val="Normal"/>
    <w:link w:val="TextparagrafuChar"/>
    <w:rsid w:val="00463118"/>
    <w:pPr>
      <w:spacing w:before="240"/>
      <w:ind w:firstLine="425"/>
      <w:jc w:val="both"/>
      <w:outlineLvl w:val="5"/>
    </w:pPr>
    <w:rPr>
      <w:szCs w:val="20"/>
    </w:rPr>
  </w:style>
  <w:style w:type="character" w:customStyle="1" w:styleId="TextparagrafuChar">
    <w:name w:val="Text paragrafu Char"/>
    <w:link w:val="Textparagrafu"/>
    <w:locked/>
    <w:rsid w:val="00463118"/>
    <w:rPr>
      <w:rFonts w:ascii="Times New Roman" w:eastAsia="Times New Roman" w:hAnsi="Times New Roman" w:cs="Times New Roman"/>
      <w:sz w:val="24"/>
      <w:szCs w:val="20"/>
      <w:lang w:eastAsia="cs-CZ"/>
    </w:rPr>
  </w:style>
  <w:style w:type="paragraph" w:customStyle="1" w:styleId="Parlament">
    <w:name w:val="Parlament"/>
    <w:basedOn w:val="Normal"/>
    <w:next w:val="ST"/>
    <w:rsid w:val="00463118"/>
    <w:pPr>
      <w:keepNext/>
      <w:keepLines/>
      <w:spacing w:before="360" w:after="240"/>
      <w:jc w:val="both"/>
    </w:pPr>
    <w:rPr>
      <w:szCs w:val="20"/>
    </w:rPr>
  </w:style>
  <w:style w:type="paragraph" w:customStyle="1" w:styleId="ZKON">
    <w:name w:val="ZÁKON"/>
    <w:basedOn w:val="Normal"/>
    <w:next w:val="nadpiszkona"/>
    <w:rsid w:val="00463118"/>
    <w:pPr>
      <w:keepNext/>
      <w:keepLines/>
      <w:outlineLvl w:val="0"/>
    </w:pPr>
    <w:rPr>
      <w:b/>
      <w:caps/>
      <w:szCs w:val="20"/>
    </w:rPr>
  </w:style>
  <w:style w:type="paragraph" w:customStyle="1" w:styleId="nadpiszkona">
    <w:name w:val="nadpis zákona"/>
    <w:basedOn w:val="Normal"/>
    <w:next w:val="Parlament"/>
    <w:rsid w:val="00463118"/>
    <w:pPr>
      <w:keepNext/>
      <w:keepLines/>
      <w:spacing w:before="120"/>
      <w:outlineLvl w:val="0"/>
    </w:pPr>
    <w:rPr>
      <w:b/>
      <w:szCs w:val="20"/>
    </w:rPr>
  </w:style>
  <w:style w:type="paragraph" w:styleId="BodyText2">
    <w:name w:val="Body Text 2"/>
    <w:basedOn w:val="Normal"/>
    <w:link w:val="Zkladntext2Char"/>
    <w:rsid w:val="00463118"/>
    <w:pPr>
      <w:keepNext/>
      <w:keepLines/>
      <w:jc w:val="both"/>
    </w:pPr>
    <w:rPr>
      <w:i/>
      <w:spacing w:val="-4"/>
    </w:rPr>
  </w:style>
  <w:style w:type="character" w:customStyle="1" w:styleId="Zkladntext2Char">
    <w:name w:val="Základní text 2 Char"/>
    <w:basedOn w:val="DefaultParagraphFont"/>
    <w:link w:val="BodyText2"/>
    <w:rsid w:val="00463118"/>
    <w:rPr>
      <w:rFonts w:ascii="Times New Roman" w:eastAsia="Times New Roman" w:hAnsi="Times New Roman" w:cs="Times New Roman"/>
      <w:i/>
      <w:spacing w:val="-4"/>
      <w:sz w:val="24"/>
      <w:szCs w:val="24"/>
      <w:lang w:eastAsia="cs-CZ"/>
    </w:rPr>
  </w:style>
  <w:style w:type="paragraph" w:customStyle="1" w:styleId="Nvrh">
    <w:name w:val="Návrh"/>
    <w:basedOn w:val="Normal"/>
    <w:next w:val="ZKON"/>
    <w:rsid w:val="00463118"/>
    <w:pPr>
      <w:keepNext/>
      <w:keepLines/>
      <w:suppressAutoHyphens/>
      <w:spacing w:after="240"/>
    </w:pPr>
    <w:rPr>
      <w:spacing w:val="40"/>
      <w:szCs w:val="20"/>
      <w:lang w:eastAsia="ar-SA"/>
    </w:rPr>
  </w:style>
  <w:style w:type="paragraph" w:styleId="CommentText">
    <w:name w:val="annotation text"/>
    <w:basedOn w:val="Normal"/>
    <w:link w:val="TextkomenteChar"/>
    <w:rsid w:val="00463118"/>
    <w:rPr>
      <w:sz w:val="20"/>
      <w:szCs w:val="20"/>
    </w:rPr>
  </w:style>
  <w:style w:type="character" w:customStyle="1" w:styleId="TextkomenteChar">
    <w:name w:val="Text komentáře Char"/>
    <w:basedOn w:val="DefaultParagraphFont"/>
    <w:link w:val="CommentText"/>
    <w:rsid w:val="00463118"/>
    <w:rPr>
      <w:rFonts w:ascii="Times New Roman" w:eastAsia="Times New Roman" w:hAnsi="Times New Roman" w:cs="Times New Roman"/>
      <w:sz w:val="20"/>
      <w:szCs w:val="20"/>
      <w:lang w:eastAsia="cs-CZ"/>
    </w:rPr>
  </w:style>
  <w:style w:type="character" w:customStyle="1" w:styleId="CommentTextChar">
    <w:name w:val="Comment Text Char"/>
    <w:semiHidden/>
    <w:locked/>
    <w:rsid w:val="00463118"/>
    <w:rPr>
      <w:rFonts w:cs="Times New Roman"/>
      <w:sz w:val="20"/>
      <w:szCs w:val="20"/>
    </w:rPr>
  </w:style>
  <w:style w:type="character" w:customStyle="1" w:styleId="CommentSubjectChar">
    <w:name w:val="Comment Subject Char"/>
    <w:semiHidden/>
    <w:locked/>
    <w:rsid w:val="00463118"/>
    <w:rPr>
      <w:rFonts w:eastAsia="Times New Roman"/>
      <w:b/>
      <w:lang w:val="cs-CZ" w:eastAsia="cs-CZ"/>
    </w:rPr>
  </w:style>
  <w:style w:type="paragraph" w:styleId="CommentSubject">
    <w:name w:val="annotation subject"/>
    <w:basedOn w:val="CommentText"/>
    <w:next w:val="CommentText"/>
    <w:link w:val="PedmtkomenteChar"/>
    <w:semiHidden/>
    <w:rsid w:val="00463118"/>
    <w:rPr>
      <w:b/>
      <w:bCs/>
    </w:rPr>
  </w:style>
  <w:style w:type="character" w:customStyle="1" w:styleId="PedmtkomenteChar">
    <w:name w:val="Předmět komentáře Char"/>
    <w:basedOn w:val="TextkomenteChar"/>
    <w:link w:val="CommentSubject"/>
    <w:semiHidden/>
    <w:rsid w:val="00463118"/>
    <w:rPr>
      <w:rFonts w:ascii="Times New Roman" w:eastAsia="Times New Roman" w:hAnsi="Times New Roman" w:cs="Times New Roman"/>
      <w:b/>
      <w:bCs/>
      <w:sz w:val="20"/>
      <w:szCs w:val="20"/>
      <w:lang w:eastAsia="cs-CZ"/>
    </w:rPr>
  </w:style>
  <w:style w:type="paragraph" w:styleId="BodyTextIndent">
    <w:name w:val="Body Text Indent"/>
    <w:basedOn w:val="Normal"/>
    <w:link w:val="ZkladntextodsazenChar"/>
    <w:rsid w:val="00463118"/>
    <w:pPr>
      <w:ind w:firstLine="360"/>
      <w:jc w:val="both"/>
    </w:pPr>
  </w:style>
  <w:style w:type="character" w:customStyle="1" w:styleId="ZkladntextodsazenChar">
    <w:name w:val="Základní text odsazený Char"/>
    <w:basedOn w:val="DefaultParagraphFont"/>
    <w:link w:val="BodyTextIndent"/>
    <w:rsid w:val="00463118"/>
    <w:rPr>
      <w:rFonts w:ascii="Times New Roman" w:eastAsia="Times New Roman" w:hAnsi="Times New Roman" w:cs="Times New Roman"/>
      <w:sz w:val="24"/>
      <w:szCs w:val="24"/>
      <w:lang w:eastAsia="cs-CZ"/>
    </w:rPr>
  </w:style>
  <w:style w:type="paragraph" w:styleId="Header">
    <w:name w:val="header"/>
    <w:basedOn w:val="Normal"/>
    <w:link w:val="ZhlavChar"/>
    <w:uiPriority w:val="99"/>
    <w:rsid w:val="00463118"/>
    <w:pPr>
      <w:tabs>
        <w:tab w:val="center" w:pos="4536"/>
        <w:tab w:val="right" w:pos="9072"/>
      </w:tabs>
    </w:pPr>
  </w:style>
  <w:style w:type="character" w:customStyle="1" w:styleId="ZhlavChar">
    <w:name w:val="Záhlaví Char"/>
    <w:basedOn w:val="DefaultParagraphFont"/>
    <w:link w:val="Header"/>
    <w:uiPriority w:val="99"/>
    <w:rsid w:val="00463118"/>
    <w:rPr>
      <w:rFonts w:ascii="Times New Roman" w:eastAsia="Times New Roman" w:hAnsi="Times New Roman" w:cs="Times New Roman"/>
      <w:sz w:val="24"/>
      <w:szCs w:val="24"/>
      <w:lang w:eastAsia="cs-CZ"/>
    </w:rPr>
  </w:style>
  <w:style w:type="character" w:styleId="PageNumber">
    <w:name w:val="page number"/>
    <w:rsid w:val="00463118"/>
    <w:rPr>
      <w:rFonts w:cs="Times New Roman"/>
    </w:rPr>
  </w:style>
  <w:style w:type="character" w:customStyle="1" w:styleId="EndnoteTextChar">
    <w:name w:val="Endnote Text Char"/>
    <w:semiHidden/>
    <w:locked/>
    <w:rsid w:val="00463118"/>
    <w:rPr>
      <w:lang w:eastAsia="cs-CZ"/>
    </w:rPr>
  </w:style>
  <w:style w:type="paragraph" w:styleId="EndnoteText">
    <w:name w:val="endnote text"/>
    <w:basedOn w:val="Normal"/>
    <w:link w:val="TextvysvtlivekChar"/>
    <w:semiHidden/>
    <w:rsid w:val="00463118"/>
    <w:rPr>
      <w:sz w:val="20"/>
      <w:szCs w:val="20"/>
    </w:rPr>
  </w:style>
  <w:style w:type="character" w:customStyle="1" w:styleId="TextvysvtlivekChar">
    <w:name w:val="Text vysvětlivek Char"/>
    <w:basedOn w:val="DefaultParagraphFont"/>
    <w:link w:val="EndnoteText"/>
    <w:semiHidden/>
    <w:rsid w:val="00463118"/>
    <w:rPr>
      <w:rFonts w:ascii="Times New Roman" w:eastAsia="Times New Roman" w:hAnsi="Times New Roman" w:cs="Times New Roman"/>
      <w:sz w:val="20"/>
      <w:szCs w:val="20"/>
    </w:rPr>
  </w:style>
  <w:style w:type="paragraph" w:styleId="Footer">
    <w:name w:val="footer"/>
    <w:basedOn w:val="Normal"/>
    <w:link w:val="ZpatChar"/>
    <w:rsid w:val="00463118"/>
    <w:pPr>
      <w:tabs>
        <w:tab w:val="center" w:pos="4536"/>
        <w:tab w:val="right" w:pos="9072"/>
      </w:tabs>
    </w:pPr>
  </w:style>
  <w:style w:type="character" w:customStyle="1" w:styleId="ZpatChar">
    <w:name w:val="Zápatí Char"/>
    <w:basedOn w:val="DefaultParagraphFont"/>
    <w:link w:val="Footer"/>
    <w:rsid w:val="00463118"/>
    <w:rPr>
      <w:rFonts w:ascii="Times New Roman" w:eastAsia="Times New Roman" w:hAnsi="Times New Roman" w:cs="Times New Roman"/>
      <w:sz w:val="24"/>
      <w:szCs w:val="24"/>
      <w:lang w:eastAsia="cs-CZ"/>
    </w:rPr>
  </w:style>
  <w:style w:type="paragraph" w:customStyle="1" w:styleId="celex0">
    <w:name w:val="celex"/>
    <w:basedOn w:val="Normal"/>
    <w:rsid w:val="00463118"/>
    <w:pPr>
      <w:spacing w:before="60"/>
      <w:jc w:val="both"/>
    </w:pPr>
    <w:rPr>
      <w:i/>
      <w:iCs/>
      <w:sz w:val="20"/>
      <w:szCs w:val="20"/>
    </w:rPr>
  </w:style>
  <w:style w:type="paragraph" w:customStyle="1" w:styleId="Odstavecseseznamem1">
    <w:name w:val="Odstavec se seznamem1"/>
    <w:basedOn w:val="Normal"/>
    <w:rsid w:val="00463118"/>
    <w:pPr>
      <w:spacing w:line="276" w:lineRule="auto"/>
      <w:ind w:left="720"/>
    </w:pPr>
    <w:rPr>
      <w:rFonts w:ascii="Calibri" w:hAnsi="Calibri"/>
      <w:sz w:val="22"/>
      <w:szCs w:val="22"/>
      <w:lang w:eastAsia="en-US"/>
    </w:rPr>
  </w:style>
  <w:style w:type="paragraph" w:styleId="Title">
    <w:name w:val="Title"/>
    <w:basedOn w:val="Normal"/>
    <w:next w:val="Normal"/>
    <w:link w:val="NzevChar"/>
    <w:qFormat/>
    <w:rsid w:val="00463118"/>
    <w:pPr>
      <w:pBdr>
        <w:bottom w:val="single" w:sz="8" w:space="4" w:color="4F81BD"/>
      </w:pBdr>
      <w:spacing w:after="300"/>
    </w:pPr>
    <w:rPr>
      <w:rFonts w:ascii="Cambria" w:hAnsi="Cambria"/>
      <w:color w:val="17365D"/>
      <w:spacing w:val="5"/>
      <w:kern w:val="28"/>
      <w:sz w:val="52"/>
      <w:szCs w:val="52"/>
      <w:lang w:eastAsia="en-US"/>
    </w:rPr>
  </w:style>
  <w:style w:type="character" w:customStyle="1" w:styleId="NzevChar">
    <w:name w:val="Název Char"/>
    <w:basedOn w:val="DefaultParagraphFont"/>
    <w:link w:val="Title"/>
    <w:rsid w:val="00463118"/>
    <w:rPr>
      <w:rFonts w:ascii="Cambria" w:eastAsia="Times New Roman" w:hAnsi="Cambria" w:cs="Times New Roman"/>
      <w:color w:val="17365D"/>
      <w:spacing w:val="5"/>
      <w:kern w:val="28"/>
      <w:sz w:val="52"/>
      <w:szCs w:val="52"/>
    </w:rPr>
  </w:style>
  <w:style w:type="paragraph" w:styleId="BodyText">
    <w:name w:val="Body Text"/>
    <w:basedOn w:val="Normal"/>
    <w:link w:val="ZkladntextChar"/>
    <w:rsid w:val="00463118"/>
    <w:pPr>
      <w:jc w:val="both"/>
    </w:pPr>
  </w:style>
  <w:style w:type="character" w:customStyle="1" w:styleId="ZkladntextChar">
    <w:name w:val="Základní text Char"/>
    <w:basedOn w:val="DefaultParagraphFont"/>
    <w:link w:val="BodyText"/>
    <w:rsid w:val="00463118"/>
    <w:rPr>
      <w:rFonts w:ascii="Times New Roman" w:eastAsia="Times New Roman" w:hAnsi="Times New Roman" w:cs="Times New Roman"/>
      <w:sz w:val="24"/>
      <w:szCs w:val="24"/>
      <w:lang w:eastAsia="cs-CZ"/>
    </w:rPr>
  </w:style>
  <w:style w:type="paragraph" w:customStyle="1" w:styleId="CompanyName">
    <w:name w:val="Company Name"/>
    <w:basedOn w:val="Normal"/>
    <w:next w:val="Normal"/>
    <w:rsid w:val="00463118"/>
    <w:pPr>
      <w:spacing w:before="420" w:after="60" w:line="320" w:lineRule="exact"/>
    </w:pPr>
    <w:rPr>
      <w:rFonts w:ascii="Garamond" w:hAnsi="Garamond"/>
      <w:caps/>
      <w:kern w:val="36"/>
      <w:sz w:val="38"/>
      <w:szCs w:val="20"/>
      <w:lang w:eastAsia="en-US"/>
    </w:rPr>
  </w:style>
  <w:style w:type="paragraph" w:customStyle="1" w:styleId="ReturnAddress">
    <w:name w:val="Return Address"/>
    <w:basedOn w:val="Normal"/>
    <w:rsid w:val="00463118"/>
    <w:rPr>
      <w:rFonts w:ascii="Garamond" w:hAnsi="Garamond"/>
      <w:spacing w:val="-3"/>
      <w:sz w:val="20"/>
      <w:szCs w:val="20"/>
      <w:lang w:eastAsia="en-US"/>
    </w:rPr>
  </w:style>
  <w:style w:type="paragraph" w:styleId="Subtitle">
    <w:name w:val="Subtitle"/>
    <w:basedOn w:val="Title"/>
    <w:next w:val="BodyText"/>
    <w:link w:val="PodnadpisChar"/>
    <w:qFormat/>
    <w:rsid w:val="00463118"/>
    <w:pPr>
      <w:keepNext/>
      <w:pBdr>
        <w:bottom w:val="single" w:sz="6" w:space="14" w:color="808080"/>
      </w:pBdr>
      <w:spacing w:before="1940" w:after="0" w:line="200" w:lineRule="atLeast"/>
    </w:pPr>
    <w:rPr>
      <w:rFonts w:ascii="Garamond" w:hAnsi="Garamond"/>
      <w:b/>
      <w:caps/>
      <w:color w:val="808080"/>
      <w:spacing w:val="30"/>
      <w:sz w:val="18"/>
      <w:szCs w:val="20"/>
    </w:rPr>
  </w:style>
  <w:style w:type="character" w:customStyle="1" w:styleId="PodnadpisChar">
    <w:name w:val="Podnadpis Char"/>
    <w:basedOn w:val="DefaultParagraphFont"/>
    <w:link w:val="Subtitle"/>
    <w:rsid w:val="00463118"/>
    <w:rPr>
      <w:rFonts w:ascii="Garamond" w:eastAsia="Times New Roman" w:hAnsi="Garamond" w:cs="Times New Roman"/>
      <w:b/>
      <w:caps/>
      <w:color w:val="808080"/>
      <w:spacing w:val="30"/>
      <w:kern w:val="28"/>
      <w:sz w:val="18"/>
      <w:szCs w:val="20"/>
    </w:rPr>
  </w:style>
  <w:style w:type="paragraph" w:styleId="TOC1">
    <w:name w:val="toc 1"/>
    <w:basedOn w:val="Normal"/>
    <w:rsid w:val="00463118"/>
    <w:pPr>
      <w:tabs>
        <w:tab w:val="right" w:pos="3600"/>
      </w:tabs>
      <w:spacing w:line="320" w:lineRule="atLeast"/>
    </w:pPr>
    <w:rPr>
      <w:rFonts w:ascii="Arial Black" w:hAnsi="Arial Black"/>
      <w:sz w:val="15"/>
      <w:szCs w:val="20"/>
      <w:lang w:eastAsia="en-US"/>
    </w:rPr>
  </w:style>
  <w:style w:type="character" w:styleId="Hyperlink">
    <w:name w:val="Hyperlink"/>
    <w:uiPriority w:val="99"/>
    <w:rsid w:val="00463118"/>
    <w:rPr>
      <w:rFonts w:cs="Times New Roman"/>
      <w:color w:val="0000FF"/>
      <w:u w:val="single"/>
    </w:rPr>
  </w:style>
  <w:style w:type="paragraph" w:styleId="Caption">
    <w:name w:val="caption"/>
    <w:basedOn w:val="Normal"/>
    <w:next w:val="Normal"/>
    <w:qFormat/>
    <w:rsid w:val="00463118"/>
    <w:pPr>
      <w:pBdr>
        <w:top w:val="single" w:sz="4" w:space="0" w:color="auto"/>
      </w:pBdr>
    </w:pPr>
    <w:rPr>
      <w:rFonts w:ascii="Verdana" w:hAnsi="Verdana"/>
      <w:b/>
      <w:bCs/>
      <w:sz w:val="44"/>
      <w:lang w:val="en-GB"/>
    </w:rPr>
  </w:style>
  <w:style w:type="paragraph" w:customStyle="1" w:styleId="ChapterTitle">
    <w:name w:val="Chapter Title"/>
    <w:basedOn w:val="Normal"/>
    <w:next w:val="Normal"/>
    <w:rsid w:val="00463118"/>
    <w:pPr>
      <w:keepNext/>
      <w:keepLines/>
      <w:spacing w:before="480" w:after="360" w:line="440" w:lineRule="atLeast"/>
      <w:ind w:right="2160"/>
    </w:pPr>
    <w:rPr>
      <w:rFonts w:ascii="Arial Black" w:hAnsi="Arial Black"/>
      <w:color w:val="808080"/>
      <w:spacing w:val="-35"/>
      <w:kern w:val="28"/>
      <w:sz w:val="44"/>
      <w:szCs w:val="20"/>
      <w:lang w:eastAsia="en-US"/>
    </w:rPr>
  </w:style>
  <w:style w:type="paragraph" w:styleId="BodyText3">
    <w:name w:val="Body Text 3"/>
    <w:basedOn w:val="Normal"/>
    <w:link w:val="Zkladntext3Char"/>
    <w:rsid w:val="00463118"/>
    <w:pPr>
      <w:jc w:val="both"/>
    </w:pPr>
    <w:rPr>
      <w:rFonts w:ascii="Verdana" w:hAnsi="Verdana"/>
    </w:rPr>
  </w:style>
  <w:style w:type="character" w:customStyle="1" w:styleId="Zkladntext3Char">
    <w:name w:val="Základní text 3 Char"/>
    <w:basedOn w:val="DefaultParagraphFont"/>
    <w:link w:val="BodyText3"/>
    <w:rsid w:val="00463118"/>
    <w:rPr>
      <w:rFonts w:ascii="Verdana" w:eastAsia="Times New Roman" w:hAnsi="Verdana" w:cs="Times New Roman"/>
      <w:sz w:val="24"/>
      <w:szCs w:val="24"/>
      <w:lang w:eastAsia="cs-CZ"/>
    </w:rPr>
  </w:style>
  <w:style w:type="paragraph" w:customStyle="1" w:styleId="ChapterSubtitle">
    <w:name w:val="Chapter Subtitle"/>
    <w:basedOn w:val="Normal"/>
    <w:next w:val="BodyText"/>
    <w:rsid w:val="00463118"/>
    <w:pPr>
      <w:keepNext/>
      <w:keepLines/>
      <w:spacing w:after="360" w:line="240" w:lineRule="atLeast"/>
      <w:ind w:right="1800"/>
    </w:pPr>
    <w:rPr>
      <w:rFonts w:ascii="Garamond" w:hAnsi="Garamond"/>
      <w:i/>
      <w:spacing w:val="-20"/>
      <w:kern w:val="28"/>
      <w:sz w:val="28"/>
      <w:szCs w:val="20"/>
      <w:lang w:eastAsia="en-US"/>
    </w:rPr>
  </w:style>
  <w:style w:type="paragraph" w:customStyle="1" w:styleId="lnek">
    <w:name w:val="Článek"/>
    <w:basedOn w:val="Normal"/>
    <w:next w:val="Textodstavce"/>
    <w:rsid w:val="00463118"/>
    <w:pPr>
      <w:keepNext/>
      <w:keepLines/>
      <w:spacing w:before="240"/>
      <w:outlineLvl w:val="5"/>
    </w:pPr>
    <w:rPr>
      <w:szCs w:val="20"/>
    </w:rPr>
  </w:style>
  <w:style w:type="paragraph" w:customStyle="1" w:styleId="Novelizanbod">
    <w:name w:val="Novelizační bod"/>
    <w:basedOn w:val="Normal"/>
    <w:next w:val="Normal"/>
    <w:rsid w:val="00463118"/>
    <w:pPr>
      <w:keepNext/>
      <w:keepLines/>
      <w:numPr>
        <w:numId w:val="2"/>
      </w:numPr>
      <w:tabs>
        <w:tab w:val="left" w:pos="851"/>
      </w:tabs>
      <w:spacing w:before="480" w:after="120"/>
      <w:jc w:val="both"/>
    </w:pPr>
    <w:rPr>
      <w:szCs w:val="20"/>
    </w:rPr>
  </w:style>
  <w:style w:type="paragraph" w:customStyle="1" w:styleId="VARIANTA">
    <w:name w:val="VARIANTA"/>
    <w:basedOn w:val="Normal"/>
    <w:next w:val="Normal"/>
    <w:rsid w:val="00463118"/>
    <w:pPr>
      <w:keepNext/>
      <w:spacing w:before="120" w:after="120"/>
      <w:jc w:val="both"/>
    </w:pPr>
    <w:rPr>
      <w:caps/>
      <w:spacing w:val="60"/>
      <w:szCs w:val="20"/>
    </w:rPr>
  </w:style>
  <w:style w:type="paragraph" w:customStyle="1" w:styleId="Oddl">
    <w:name w:val="Oddíl"/>
    <w:basedOn w:val="Normal"/>
    <w:next w:val="Normal"/>
    <w:rsid w:val="00463118"/>
    <w:pPr>
      <w:keepNext/>
      <w:keepLines/>
      <w:spacing w:before="240"/>
      <w:outlineLvl w:val="4"/>
    </w:pPr>
    <w:rPr>
      <w:szCs w:val="20"/>
    </w:rPr>
  </w:style>
  <w:style w:type="character" w:customStyle="1" w:styleId="FontStyle13">
    <w:name w:val="Font Style13"/>
    <w:rsid w:val="00463118"/>
    <w:rPr>
      <w:rFonts w:ascii="Times New Roman" w:hAnsi="Times New Roman" w:cs="Times New Roman"/>
      <w:sz w:val="22"/>
      <w:szCs w:val="22"/>
    </w:rPr>
  </w:style>
  <w:style w:type="character" w:customStyle="1" w:styleId="FontStyle14">
    <w:name w:val="Font Style14"/>
    <w:rsid w:val="00463118"/>
    <w:rPr>
      <w:rFonts w:ascii="Times New Roman" w:hAnsi="Times New Roman" w:cs="Times New Roman"/>
      <w:i/>
      <w:iCs/>
      <w:sz w:val="18"/>
      <w:szCs w:val="18"/>
    </w:rPr>
  </w:style>
  <w:style w:type="paragraph" w:customStyle="1" w:styleId="BodyTextKeep">
    <w:name w:val="Body Text Keep"/>
    <w:basedOn w:val="BodyText"/>
    <w:next w:val="BodyText"/>
    <w:rsid w:val="00463118"/>
    <w:pPr>
      <w:keepNext/>
      <w:spacing w:after="240"/>
    </w:pPr>
    <w:rPr>
      <w:rFonts w:ascii="Garamond" w:hAnsi="Garamond"/>
      <w:spacing w:val="-5"/>
      <w:szCs w:val="20"/>
      <w:lang w:eastAsia="en-US"/>
    </w:rPr>
  </w:style>
  <w:style w:type="paragraph" w:styleId="TOC2">
    <w:name w:val="toc 2"/>
    <w:basedOn w:val="Normal"/>
    <w:next w:val="Normal"/>
    <w:autoRedefine/>
    <w:rsid w:val="00463118"/>
    <w:pPr>
      <w:ind w:left="240"/>
    </w:pPr>
    <w:rPr>
      <w:rFonts w:ascii="Verdana" w:hAnsi="Verdana"/>
      <w:lang w:val="en-GB"/>
    </w:rPr>
  </w:style>
  <w:style w:type="paragraph" w:styleId="TOC3">
    <w:name w:val="toc 3"/>
    <w:basedOn w:val="Normal"/>
    <w:next w:val="Normal"/>
    <w:autoRedefine/>
    <w:rsid w:val="00463118"/>
    <w:pPr>
      <w:ind w:left="480"/>
    </w:pPr>
    <w:rPr>
      <w:rFonts w:ascii="Verdana" w:hAnsi="Verdana"/>
      <w:lang w:val="en-GB"/>
    </w:rPr>
  </w:style>
  <w:style w:type="paragraph" w:customStyle="1" w:styleId="Point1">
    <w:name w:val="Point 1"/>
    <w:basedOn w:val="Normal"/>
    <w:link w:val="Point1Char"/>
    <w:rsid w:val="00463118"/>
    <w:pPr>
      <w:spacing w:before="120" w:after="120" w:line="360" w:lineRule="auto"/>
      <w:ind w:left="1417" w:hanging="567"/>
    </w:pPr>
    <w:rPr>
      <w:szCs w:val="20"/>
      <w:lang w:eastAsia="en-US"/>
    </w:rPr>
  </w:style>
  <w:style w:type="character" w:customStyle="1" w:styleId="Point1Char">
    <w:name w:val="Point 1 Char"/>
    <w:link w:val="Point1"/>
    <w:locked/>
    <w:rsid w:val="00463118"/>
    <w:rPr>
      <w:rFonts w:ascii="Times New Roman" w:eastAsia="Times New Roman" w:hAnsi="Times New Roman" w:cs="Times New Roman"/>
      <w:sz w:val="24"/>
      <w:szCs w:val="20"/>
    </w:rPr>
  </w:style>
  <w:style w:type="paragraph" w:customStyle="1" w:styleId="Odstavecseseznamem2">
    <w:name w:val="Odstavec se seznamem2"/>
    <w:basedOn w:val="Normal"/>
    <w:rsid w:val="00463118"/>
    <w:pPr>
      <w:ind w:left="708"/>
    </w:pPr>
    <w:rPr>
      <w:lang w:val="en-GB"/>
    </w:rPr>
  </w:style>
  <w:style w:type="paragraph" w:customStyle="1" w:styleId="Nadpisobsahu1">
    <w:name w:val="Nadpis obsahu1"/>
    <w:basedOn w:val="Heading1"/>
    <w:next w:val="Normal"/>
    <w:rsid w:val="00463118"/>
    <w:pPr>
      <w:keepLines/>
      <w:spacing w:before="480" w:after="0" w:line="276" w:lineRule="auto"/>
      <w:outlineLvl w:val="9"/>
    </w:pPr>
    <w:rPr>
      <w:rFonts w:ascii="Cambria" w:hAnsi="Cambria" w:cs="Times New Roman"/>
      <w:color w:val="365F91"/>
      <w:kern w:val="0"/>
      <w:sz w:val="28"/>
      <w:szCs w:val="28"/>
      <w:lang w:eastAsia="en-US"/>
    </w:rPr>
  </w:style>
  <w:style w:type="paragraph" w:styleId="TOC4">
    <w:name w:val="toc 4"/>
    <w:basedOn w:val="Normal"/>
    <w:next w:val="Normal"/>
    <w:autoRedefine/>
    <w:rsid w:val="00463118"/>
    <w:pPr>
      <w:spacing w:after="100" w:line="276" w:lineRule="auto"/>
      <w:ind w:left="660"/>
    </w:pPr>
    <w:rPr>
      <w:rFonts w:ascii="Verdana" w:hAnsi="Verdana"/>
      <w:sz w:val="22"/>
      <w:szCs w:val="22"/>
    </w:rPr>
  </w:style>
  <w:style w:type="paragraph" w:styleId="TOC5">
    <w:name w:val="toc 5"/>
    <w:basedOn w:val="Normal"/>
    <w:next w:val="Normal"/>
    <w:autoRedefine/>
    <w:rsid w:val="00463118"/>
    <w:pPr>
      <w:spacing w:after="100" w:line="276" w:lineRule="auto"/>
      <w:ind w:left="880"/>
    </w:pPr>
    <w:rPr>
      <w:rFonts w:ascii="Calibri" w:hAnsi="Calibri"/>
      <w:sz w:val="22"/>
      <w:szCs w:val="22"/>
    </w:rPr>
  </w:style>
  <w:style w:type="paragraph" w:styleId="TOC6">
    <w:name w:val="toc 6"/>
    <w:basedOn w:val="Normal"/>
    <w:next w:val="Normal"/>
    <w:autoRedefine/>
    <w:rsid w:val="00463118"/>
    <w:pPr>
      <w:spacing w:after="100" w:line="276" w:lineRule="auto"/>
      <w:ind w:left="1100"/>
    </w:pPr>
    <w:rPr>
      <w:rFonts w:ascii="Calibri" w:hAnsi="Calibri"/>
      <w:sz w:val="22"/>
      <w:szCs w:val="22"/>
    </w:rPr>
  </w:style>
  <w:style w:type="paragraph" w:styleId="TOC7">
    <w:name w:val="toc 7"/>
    <w:basedOn w:val="Normal"/>
    <w:next w:val="Normal"/>
    <w:autoRedefine/>
    <w:rsid w:val="00463118"/>
    <w:pPr>
      <w:spacing w:after="100" w:line="276" w:lineRule="auto"/>
      <w:ind w:left="1320"/>
    </w:pPr>
    <w:rPr>
      <w:rFonts w:ascii="Calibri" w:hAnsi="Calibri"/>
      <w:sz w:val="22"/>
      <w:szCs w:val="22"/>
    </w:rPr>
  </w:style>
  <w:style w:type="paragraph" w:styleId="TOC8">
    <w:name w:val="toc 8"/>
    <w:basedOn w:val="Normal"/>
    <w:next w:val="Normal"/>
    <w:autoRedefine/>
    <w:rsid w:val="00463118"/>
    <w:pPr>
      <w:spacing w:after="100" w:line="276" w:lineRule="auto"/>
      <w:ind w:left="1540"/>
    </w:pPr>
    <w:rPr>
      <w:rFonts w:ascii="Calibri" w:hAnsi="Calibri"/>
      <w:sz w:val="22"/>
      <w:szCs w:val="22"/>
    </w:rPr>
  </w:style>
  <w:style w:type="paragraph" w:styleId="TOC9">
    <w:name w:val="toc 9"/>
    <w:basedOn w:val="Normal"/>
    <w:next w:val="Normal"/>
    <w:autoRedefine/>
    <w:rsid w:val="00463118"/>
    <w:pPr>
      <w:spacing w:after="100" w:line="276" w:lineRule="auto"/>
      <w:ind w:left="1760"/>
    </w:pPr>
    <w:rPr>
      <w:rFonts w:ascii="Calibri" w:hAnsi="Calibri"/>
      <w:sz w:val="22"/>
      <w:szCs w:val="22"/>
    </w:rPr>
  </w:style>
  <w:style w:type="paragraph" w:customStyle="1" w:styleId="Default">
    <w:name w:val="Default"/>
    <w:rsid w:val="00463118"/>
    <w:pPr>
      <w:autoSpaceDE w:val="0"/>
      <w:autoSpaceDN w:val="0"/>
      <w:adjustRightInd w:val="0"/>
      <w:spacing w:after="0" w:line="240" w:lineRule="auto"/>
      <w:jc w:val="center"/>
    </w:pPr>
    <w:rPr>
      <w:rFonts w:ascii="EUAlbertina" w:eastAsia="Times New Roman" w:hAnsi="EUAlbertina" w:cs="EUAlbertina"/>
      <w:color w:val="000000"/>
      <w:sz w:val="24"/>
      <w:szCs w:val="24"/>
      <w:lang w:eastAsia="cs-CZ"/>
    </w:rPr>
  </w:style>
  <w:style w:type="paragraph" w:customStyle="1" w:styleId="Nadpisoddlu">
    <w:name w:val="Nadpis oddílu"/>
    <w:basedOn w:val="Normal"/>
    <w:next w:val="Paragraf"/>
    <w:rsid w:val="00463118"/>
    <w:pPr>
      <w:keepNext/>
      <w:keepLines/>
      <w:outlineLvl w:val="4"/>
    </w:pPr>
    <w:rPr>
      <w:b/>
      <w:szCs w:val="20"/>
    </w:rPr>
  </w:style>
  <w:style w:type="character" w:customStyle="1" w:styleId="CharChar5">
    <w:name w:val="Char Char5"/>
    <w:rsid w:val="00463118"/>
    <w:rPr>
      <w:rFonts w:ascii="Times New Roman" w:hAnsi="Times New Roman" w:cs="Times New Roman"/>
      <w:sz w:val="20"/>
      <w:szCs w:val="20"/>
      <w:lang w:eastAsia="cs-CZ"/>
    </w:rPr>
  </w:style>
  <w:style w:type="character" w:customStyle="1" w:styleId="CharChar6">
    <w:name w:val="Char Char6"/>
    <w:rsid w:val="00463118"/>
    <w:rPr>
      <w:rFonts w:ascii="Cambria" w:hAnsi="Cambria" w:cs="Times New Roman"/>
      <w:b/>
      <w:bCs/>
      <w:i/>
      <w:iCs/>
      <w:sz w:val="28"/>
      <w:szCs w:val="28"/>
    </w:rPr>
  </w:style>
  <w:style w:type="paragraph" w:customStyle="1" w:styleId="Dl">
    <w:name w:val="Díl"/>
    <w:basedOn w:val="Normal"/>
    <w:next w:val="Nadpisdlu"/>
    <w:rsid w:val="00463118"/>
    <w:pPr>
      <w:keepNext/>
      <w:keepLines/>
      <w:spacing w:before="240"/>
      <w:outlineLvl w:val="3"/>
    </w:pPr>
    <w:rPr>
      <w:szCs w:val="20"/>
    </w:rPr>
  </w:style>
  <w:style w:type="paragraph" w:customStyle="1" w:styleId="Nadpisdlu">
    <w:name w:val="Nadpis dílu"/>
    <w:basedOn w:val="Normal"/>
    <w:next w:val="Oddl"/>
    <w:rsid w:val="00463118"/>
    <w:pPr>
      <w:keepNext/>
      <w:keepLines/>
      <w:outlineLvl w:val="3"/>
    </w:pPr>
    <w:rPr>
      <w:b/>
      <w:szCs w:val="20"/>
    </w:rPr>
  </w:style>
  <w:style w:type="paragraph" w:customStyle="1" w:styleId="Textlnku">
    <w:name w:val="Text článku"/>
    <w:basedOn w:val="Normal"/>
    <w:rsid w:val="00463118"/>
    <w:pPr>
      <w:spacing w:before="240"/>
      <w:ind w:firstLine="425"/>
      <w:jc w:val="both"/>
      <w:outlineLvl w:val="5"/>
    </w:pPr>
    <w:rPr>
      <w:szCs w:val="20"/>
    </w:rPr>
  </w:style>
  <w:style w:type="paragraph" w:customStyle="1" w:styleId="funkce">
    <w:name w:val="funkce"/>
    <w:basedOn w:val="Normal"/>
    <w:rsid w:val="00463118"/>
    <w:pPr>
      <w:keepLines/>
    </w:pPr>
    <w:rPr>
      <w:szCs w:val="20"/>
    </w:rPr>
  </w:style>
  <w:style w:type="paragraph" w:customStyle="1" w:styleId="Psmeno">
    <w:name w:val="&quot;Písmeno&quot;"/>
    <w:basedOn w:val="Normal"/>
    <w:next w:val="Normal"/>
    <w:rsid w:val="00463118"/>
    <w:pPr>
      <w:keepNext/>
      <w:keepLines/>
      <w:ind w:left="425" w:hanging="425"/>
      <w:jc w:val="both"/>
    </w:pPr>
    <w:rPr>
      <w:szCs w:val="20"/>
    </w:rPr>
  </w:style>
  <w:style w:type="paragraph" w:customStyle="1" w:styleId="Oznaenpozmn">
    <w:name w:val="Označení pozm.n."/>
    <w:basedOn w:val="Normal"/>
    <w:next w:val="Normal"/>
    <w:rsid w:val="00463118"/>
    <w:pPr>
      <w:numPr>
        <w:numId w:val="4"/>
      </w:numPr>
      <w:spacing w:after="120"/>
      <w:jc w:val="both"/>
    </w:pPr>
    <w:rPr>
      <w:b/>
      <w:szCs w:val="20"/>
    </w:rPr>
  </w:style>
  <w:style w:type="paragraph" w:customStyle="1" w:styleId="Textpozmn">
    <w:name w:val="Text pozm.n."/>
    <w:basedOn w:val="Normal"/>
    <w:next w:val="Normal"/>
    <w:rsid w:val="00463118"/>
    <w:pPr>
      <w:numPr>
        <w:numId w:val="5"/>
      </w:numPr>
      <w:tabs>
        <w:tab w:val="left" w:pos="851"/>
      </w:tabs>
      <w:spacing w:after="120"/>
      <w:ind w:left="850"/>
      <w:jc w:val="both"/>
    </w:pPr>
    <w:rPr>
      <w:szCs w:val="20"/>
    </w:rPr>
  </w:style>
  <w:style w:type="paragraph" w:customStyle="1" w:styleId="Novelizanbodvpozmn">
    <w:name w:val="Novelizační bod v pozm.n."/>
    <w:basedOn w:val="Normal"/>
    <w:next w:val="Normal"/>
    <w:rsid w:val="00463118"/>
    <w:pPr>
      <w:keepNext/>
      <w:keepLines/>
      <w:numPr>
        <w:numId w:val="3"/>
      </w:numPr>
      <w:tabs>
        <w:tab w:val="left" w:pos="1418"/>
      </w:tabs>
      <w:spacing w:before="240"/>
      <w:ind w:left="1418" w:hanging="567"/>
      <w:jc w:val="both"/>
    </w:pPr>
    <w:rPr>
      <w:szCs w:val="20"/>
    </w:rPr>
  </w:style>
  <w:style w:type="paragraph" w:customStyle="1" w:styleId="Nadpispozmn">
    <w:name w:val="Nadpis pozm.n."/>
    <w:basedOn w:val="Normal"/>
    <w:next w:val="Normal"/>
    <w:rsid w:val="00463118"/>
    <w:pPr>
      <w:keepNext/>
      <w:keepLines/>
      <w:spacing w:after="120"/>
    </w:pPr>
    <w:rPr>
      <w:b/>
      <w:sz w:val="32"/>
      <w:szCs w:val="20"/>
    </w:rPr>
  </w:style>
  <w:style w:type="character" w:customStyle="1" w:styleId="Odkaznapoznpodarou">
    <w:name w:val="Odkaz na pozn. pod čarou"/>
    <w:rsid w:val="00463118"/>
    <w:rPr>
      <w:rFonts w:cs="Times New Roman"/>
      <w:vertAlign w:val="superscript"/>
    </w:rPr>
  </w:style>
  <w:style w:type="paragraph" w:customStyle="1" w:styleId="Textbodunovely">
    <w:name w:val="Text bodu novely"/>
    <w:basedOn w:val="Normal"/>
    <w:next w:val="Normal"/>
    <w:rsid w:val="00463118"/>
    <w:pPr>
      <w:ind w:left="567" w:hanging="567"/>
      <w:jc w:val="both"/>
    </w:pPr>
    <w:rPr>
      <w:szCs w:val="20"/>
    </w:rPr>
  </w:style>
  <w:style w:type="paragraph" w:customStyle="1" w:styleId="Podpis">
    <w:name w:val="Podpis_"/>
    <w:basedOn w:val="Normal"/>
    <w:next w:val="funkce"/>
    <w:rsid w:val="00463118"/>
    <w:pPr>
      <w:keepNext/>
      <w:keepLines/>
      <w:spacing w:before="720"/>
    </w:pPr>
    <w:rPr>
      <w:szCs w:val="20"/>
    </w:rPr>
  </w:style>
  <w:style w:type="paragraph" w:customStyle="1" w:styleId="VARIANTA-konec">
    <w:name w:val="VARIANTA - konec"/>
    <w:basedOn w:val="Normal"/>
    <w:next w:val="Normal"/>
    <w:rsid w:val="00463118"/>
    <w:pPr>
      <w:jc w:val="both"/>
    </w:pPr>
    <w:rPr>
      <w:caps/>
      <w:spacing w:val="60"/>
      <w:szCs w:val="20"/>
    </w:rPr>
  </w:style>
  <w:style w:type="paragraph" w:customStyle="1" w:styleId="Nadpislnku">
    <w:name w:val="Nadpis článku"/>
    <w:basedOn w:val="lnek"/>
    <w:next w:val="Textodstavce"/>
    <w:rsid w:val="00463118"/>
    <w:rPr>
      <w:b/>
    </w:rPr>
  </w:style>
  <w:style w:type="character" w:customStyle="1" w:styleId="CharChar4">
    <w:name w:val="Char Char4"/>
    <w:rsid w:val="00463118"/>
    <w:rPr>
      <w:rFonts w:cs="Times New Roman"/>
      <w:lang w:val="cs-CZ" w:eastAsia="cs-CZ" w:bidi="ar-SA"/>
    </w:rPr>
  </w:style>
  <w:style w:type="character" w:customStyle="1" w:styleId="FootnoteTextChar1">
    <w:name w:val="Footnote Text Char1"/>
    <w:locked/>
    <w:rsid w:val="00463118"/>
    <w:rPr>
      <w:rFonts w:cs="Times New Roman"/>
      <w:lang w:val="cs-CZ" w:eastAsia="cs-CZ" w:bidi="ar-SA"/>
    </w:rPr>
  </w:style>
  <w:style w:type="character" w:customStyle="1" w:styleId="CharChar3">
    <w:name w:val="Char Char3"/>
    <w:rsid w:val="00463118"/>
    <w:rPr>
      <w:rFonts w:cs="Times New Roman"/>
      <w:lang w:val="cs-CZ" w:eastAsia="cs-CZ" w:bidi="ar-SA"/>
    </w:rPr>
  </w:style>
  <w:style w:type="character" w:customStyle="1" w:styleId="CommentTextChar2">
    <w:name w:val="Comment Text Char2"/>
    <w:locked/>
    <w:rsid w:val="00463118"/>
    <w:rPr>
      <w:rFonts w:cs="Times New Roman"/>
      <w:lang w:val="cs-CZ" w:eastAsia="cs-CZ" w:bidi="ar-SA"/>
    </w:rPr>
  </w:style>
  <w:style w:type="paragraph" w:customStyle="1" w:styleId="msonormalcxspmiddle">
    <w:name w:val="msonormalcxspmiddle"/>
    <w:basedOn w:val="Normal"/>
    <w:rsid w:val="00463118"/>
    <w:pPr>
      <w:spacing w:before="100" w:beforeAutospacing="1" w:after="100" w:afterAutospacing="1"/>
    </w:pPr>
  </w:style>
  <w:style w:type="paragraph" w:customStyle="1" w:styleId="msonormalcxsplast">
    <w:name w:val="msonormalcxsplast"/>
    <w:basedOn w:val="Normal"/>
    <w:rsid w:val="00463118"/>
    <w:pPr>
      <w:spacing w:before="100" w:beforeAutospacing="1" w:after="100" w:afterAutospacing="1"/>
    </w:pPr>
  </w:style>
  <w:style w:type="character" w:customStyle="1" w:styleId="CharChar7">
    <w:name w:val="Char Char7"/>
    <w:rsid w:val="00463118"/>
    <w:rPr>
      <w:rFonts w:cs="Times New Roman"/>
      <w:lang w:val="cs-CZ" w:eastAsia="cs-CZ" w:bidi="ar-SA"/>
    </w:rPr>
  </w:style>
  <w:style w:type="paragraph" w:styleId="NormalWeb">
    <w:name w:val="Normal (Web)"/>
    <w:basedOn w:val="Normal"/>
    <w:rsid w:val="00463118"/>
    <w:pPr>
      <w:spacing w:before="100" w:beforeAutospacing="1" w:after="100" w:afterAutospacing="1"/>
    </w:pPr>
  </w:style>
  <w:style w:type="character" w:styleId="Strong">
    <w:name w:val="Strong"/>
    <w:qFormat/>
    <w:rsid w:val="00463118"/>
    <w:rPr>
      <w:rFonts w:cs="Times New Roman"/>
      <w:b/>
      <w:bCs/>
    </w:rPr>
  </w:style>
  <w:style w:type="paragraph" w:customStyle="1" w:styleId="textodstavce0">
    <w:name w:val="textodstavce0"/>
    <w:basedOn w:val="Normal"/>
    <w:rsid w:val="00463118"/>
    <w:pPr>
      <w:spacing w:before="120" w:after="120"/>
      <w:ind w:firstLine="425"/>
      <w:jc w:val="both"/>
    </w:pPr>
  </w:style>
  <w:style w:type="paragraph" w:customStyle="1" w:styleId="textpsmene0">
    <w:name w:val="textpsmene0"/>
    <w:basedOn w:val="Normal"/>
    <w:rsid w:val="00463118"/>
    <w:pPr>
      <w:ind w:left="425" w:hanging="425"/>
      <w:jc w:val="both"/>
    </w:pPr>
  </w:style>
  <w:style w:type="character" w:customStyle="1" w:styleId="CharChar2">
    <w:name w:val="Char Char2"/>
    <w:rsid w:val="00463118"/>
    <w:rPr>
      <w:rFonts w:cs="Times New Roman"/>
      <w:lang w:val="cs-CZ" w:eastAsia="cs-CZ"/>
    </w:rPr>
  </w:style>
  <w:style w:type="character" w:customStyle="1" w:styleId="CharChar22">
    <w:name w:val="Char Char22"/>
    <w:rsid w:val="00463118"/>
    <w:rPr>
      <w:rFonts w:cs="Times New Roman"/>
      <w:lang w:val="cs-CZ" w:eastAsia="cs-CZ" w:bidi="ar-SA"/>
    </w:rPr>
  </w:style>
  <w:style w:type="character" w:customStyle="1" w:styleId="CharChar1">
    <w:name w:val="Char Char1"/>
    <w:locked/>
    <w:rsid w:val="00463118"/>
    <w:rPr>
      <w:rFonts w:cs="Times New Roman"/>
      <w:lang w:val="cs-CZ" w:eastAsia="cs-CZ" w:bidi="ar-SA"/>
    </w:rPr>
  </w:style>
  <w:style w:type="character" w:customStyle="1" w:styleId="CharChar0">
    <w:name w:val="Char Char"/>
    <w:locked/>
    <w:rsid w:val="00463118"/>
    <w:rPr>
      <w:rFonts w:cs="Times New Roman"/>
      <w:lang w:val="cs-CZ" w:eastAsia="cs-CZ" w:bidi="ar-SA"/>
    </w:rPr>
  </w:style>
  <w:style w:type="character" w:customStyle="1" w:styleId="CharChar21">
    <w:name w:val="Char Char21"/>
    <w:locked/>
    <w:rsid w:val="00463118"/>
    <w:rPr>
      <w:rFonts w:ascii="Cambria" w:hAnsi="Cambria" w:cs="Times New Roman"/>
      <w:b/>
      <w:bCs/>
      <w:kern w:val="32"/>
      <w:sz w:val="32"/>
      <w:szCs w:val="32"/>
    </w:rPr>
  </w:style>
  <w:style w:type="character" w:customStyle="1" w:styleId="CharChar11">
    <w:name w:val="Char Char11"/>
    <w:locked/>
    <w:rsid w:val="00463118"/>
    <w:rPr>
      <w:rFonts w:cs="Times New Roman"/>
      <w:lang w:val="cs-CZ" w:eastAsia="cs-CZ" w:bidi="ar-SA"/>
    </w:rPr>
  </w:style>
  <w:style w:type="character" w:customStyle="1" w:styleId="CharChar9">
    <w:name w:val="Char Char9"/>
    <w:locked/>
    <w:rsid w:val="00463118"/>
    <w:rPr>
      <w:rFonts w:cs="Times New Roman"/>
      <w:lang w:val="cs-CZ" w:eastAsia="cs-CZ" w:bidi="ar-SA"/>
    </w:rPr>
  </w:style>
  <w:style w:type="character" w:customStyle="1" w:styleId="CharChar41">
    <w:name w:val="Char Char41"/>
    <w:locked/>
    <w:rsid w:val="00463118"/>
    <w:rPr>
      <w:rFonts w:ascii="Times New Roman" w:hAnsi="Times New Roman" w:cs="Times New Roman"/>
      <w:sz w:val="24"/>
      <w:szCs w:val="24"/>
      <w:lang w:eastAsia="cs-CZ"/>
    </w:rPr>
  </w:style>
  <w:style w:type="character" w:customStyle="1" w:styleId="CharChar31">
    <w:name w:val="Char Char31"/>
    <w:locked/>
    <w:rsid w:val="00463118"/>
    <w:rPr>
      <w:rFonts w:ascii="Cambria" w:hAnsi="Cambria" w:cs="Times New Roman"/>
      <w:b/>
      <w:bCs/>
      <w:kern w:val="28"/>
      <w:sz w:val="32"/>
      <w:szCs w:val="32"/>
    </w:rPr>
  </w:style>
  <w:style w:type="paragraph" w:customStyle="1" w:styleId="paragraf0">
    <w:name w:val="paragraf0"/>
    <w:basedOn w:val="Normal"/>
    <w:rsid w:val="00463118"/>
    <w:pPr>
      <w:keepNext/>
      <w:spacing w:before="240"/>
    </w:pPr>
  </w:style>
  <w:style w:type="paragraph" w:customStyle="1" w:styleId="textodstavce2">
    <w:name w:val="textodstavce2"/>
    <w:basedOn w:val="Normal"/>
    <w:rsid w:val="00463118"/>
    <w:pPr>
      <w:spacing w:before="120" w:after="120"/>
      <w:ind w:firstLine="425"/>
      <w:jc w:val="both"/>
    </w:pPr>
  </w:style>
  <w:style w:type="paragraph" w:customStyle="1" w:styleId="textpsmene2">
    <w:name w:val="textpsmene2"/>
    <w:basedOn w:val="Normal"/>
    <w:rsid w:val="00463118"/>
    <w:pPr>
      <w:ind w:left="425" w:hanging="425"/>
      <w:jc w:val="both"/>
    </w:pPr>
  </w:style>
  <w:style w:type="paragraph" w:customStyle="1" w:styleId="nadpisparagrafu0">
    <w:name w:val="nadpisparagrafu0"/>
    <w:basedOn w:val="Normal"/>
    <w:rsid w:val="00463118"/>
    <w:pPr>
      <w:keepNext/>
      <w:spacing w:before="240"/>
    </w:pPr>
    <w:rPr>
      <w:b/>
      <w:bCs/>
    </w:rPr>
  </w:style>
  <w:style w:type="character" w:customStyle="1" w:styleId="TextodstavceChar">
    <w:name w:val="Text odstavce Char"/>
    <w:rsid w:val="00463118"/>
    <w:rPr>
      <w:rFonts w:cs="Times New Roman"/>
      <w:sz w:val="24"/>
      <w:lang w:val="cs-CZ" w:eastAsia="cs-CZ" w:bidi="ar-SA"/>
    </w:rPr>
  </w:style>
  <w:style w:type="paragraph" w:customStyle="1" w:styleId="textodstavce1">
    <w:name w:val="textodstavce"/>
    <w:basedOn w:val="Normal"/>
    <w:uiPriority w:val="99"/>
    <w:rsid w:val="00463118"/>
    <w:pPr>
      <w:tabs>
        <w:tab w:val="num" w:pos="567"/>
      </w:tabs>
      <w:spacing w:before="120" w:after="120"/>
      <w:ind w:left="567" w:hanging="567"/>
      <w:jc w:val="both"/>
    </w:pPr>
  </w:style>
  <w:style w:type="paragraph" w:customStyle="1" w:styleId="Revision1">
    <w:name w:val="Revision1"/>
    <w:hidden/>
    <w:semiHidden/>
    <w:rsid w:val="00463118"/>
    <w:pPr>
      <w:spacing w:after="0" w:line="240" w:lineRule="auto"/>
      <w:jc w:val="center"/>
    </w:pPr>
    <w:rPr>
      <w:rFonts w:ascii="Times New Roman" w:eastAsia="Times New Roman" w:hAnsi="Times New Roman" w:cs="Times New Roman"/>
      <w:sz w:val="24"/>
      <w:szCs w:val="24"/>
      <w:lang w:eastAsia="cs-CZ"/>
    </w:rPr>
  </w:style>
  <w:style w:type="paragraph" w:customStyle="1" w:styleId="ListParagraph1">
    <w:name w:val="List Paragraph1"/>
    <w:basedOn w:val="Normal"/>
    <w:rsid w:val="00463118"/>
    <w:pPr>
      <w:ind w:left="720"/>
      <w:contextualSpacing/>
    </w:pPr>
  </w:style>
  <w:style w:type="character" w:customStyle="1" w:styleId="CommentTextChar3">
    <w:name w:val="Comment Text Char3"/>
    <w:locked/>
    <w:rsid w:val="00463118"/>
    <w:rPr>
      <w:lang w:val="cs-CZ" w:eastAsia="cs-CZ"/>
    </w:rPr>
  </w:style>
  <w:style w:type="character" w:styleId="EndnoteReference">
    <w:name w:val="endnote reference"/>
    <w:semiHidden/>
    <w:rsid w:val="00463118"/>
    <w:rPr>
      <w:rFonts w:cs="Times New Roman"/>
      <w:vertAlign w:val="superscript"/>
    </w:rPr>
  </w:style>
  <w:style w:type="character" w:customStyle="1" w:styleId="EmailStyle1091">
    <w:name w:val="EmailStyle1091"/>
    <w:semiHidden/>
    <w:rsid w:val="00463118"/>
    <w:rPr>
      <w:rFonts w:ascii="Arial" w:hAnsi="Arial"/>
      <w:color w:val="auto"/>
      <w:sz w:val="20"/>
    </w:rPr>
  </w:style>
  <w:style w:type="paragraph" w:customStyle="1" w:styleId="Revize1">
    <w:name w:val="Revize1"/>
    <w:hidden/>
    <w:semiHidden/>
    <w:rsid w:val="00463118"/>
    <w:pPr>
      <w:spacing w:after="0" w:line="240" w:lineRule="auto"/>
      <w:jc w:val="center"/>
    </w:pPr>
    <w:rPr>
      <w:rFonts w:ascii="Times New Roman" w:eastAsia="Times New Roman" w:hAnsi="Times New Roman" w:cs="Times New Roman"/>
      <w:sz w:val="24"/>
      <w:szCs w:val="24"/>
      <w:lang w:eastAsia="cs-CZ"/>
    </w:rPr>
  </w:style>
  <w:style w:type="character" w:customStyle="1" w:styleId="CommentTextChar1">
    <w:name w:val="Comment Text Char1"/>
    <w:semiHidden/>
    <w:locked/>
    <w:rsid w:val="00463118"/>
    <w:rPr>
      <w:rFonts w:ascii="Times New Roman" w:hAnsi="Times New Roman"/>
      <w:sz w:val="20"/>
      <w:lang w:eastAsia="cs-CZ"/>
    </w:rPr>
  </w:style>
  <w:style w:type="character" w:customStyle="1" w:styleId="CharChar13">
    <w:name w:val="Char Char13"/>
    <w:locked/>
    <w:rsid w:val="00463118"/>
    <w:rPr>
      <w:rFonts w:cs="Times New Roman"/>
      <w:lang w:val="cs-CZ" w:eastAsia="cs-CZ" w:bidi="ar-SA"/>
    </w:rPr>
  </w:style>
  <w:style w:type="character" w:customStyle="1" w:styleId="CharChar18">
    <w:name w:val="Char Char18"/>
    <w:locked/>
    <w:rsid w:val="00463118"/>
    <w:rPr>
      <w:rFonts w:cs="Times New Roman"/>
      <w:lang w:val="cs-CZ" w:eastAsia="cs-CZ" w:bidi="ar-SA"/>
    </w:rPr>
  </w:style>
  <w:style w:type="paragraph" w:customStyle="1" w:styleId="TOCHeading1">
    <w:name w:val="TOC Heading1"/>
    <w:basedOn w:val="Heading1"/>
    <w:next w:val="Normal"/>
    <w:rsid w:val="00463118"/>
    <w:pPr>
      <w:keepLines/>
      <w:spacing w:before="480" w:after="0" w:line="276" w:lineRule="auto"/>
      <w:outlineLvl w:val="9"/>
    </w:pPr>
    <w:rPr>
      <w:rFonts w:ascii="Cambria" w:hAnsi="Cambria" w:cs="Times New Roman"/>
      <w:color w:val="365F91"/>
      <w:kern w:val="0"/>
      <w:sz w:val="28"/>
      <w:szCs w:val="28"/>
      <w:lang w:eastAsia="en-US"/>
    </w:rPr>
  </w:style>
  <w:style w:type="character" w:customStyle="1" w:styleId="CharChar23">
    <w:name w:val="Char Char23"/>
    <w:rsid w:val="00463118"/>
    <w:rPr>
      <w:rFonts w:cs="Times New Roman"/>
      <w:lang w:val="cs-CZ" w:eastAsia="cs-CZ" w:bidi="ar-SA"/>
    </w:rPr>
  </w:style>
  <w:style w:type="character" w:customStyle="1" w:styleId="CharChar12">
    <w:name w:val="Char Char12"/>
    <w:locked/>
    <w:rsid w:val="00463118"/>
    <w:rPr>
      <w:rFonts w:cs="Times New Roman"/>
      <w:lang w:val="cs-CZ" w:eastAsia="cs-CZ" w:bidi="ar-SA"/>
    </w:rPr>
  </w:style>
  <w:style w:type="character" w:customStyle="1" w:styleId="CharChar211">
    <w:name w:val="Char Char211"/>
    <w:locked/>
    <w:rsid w:val="00463118"/>
    <w:rPr>
      <w:rFonts w:ascii="Cambria" w:hAnsi="Cambria" w:cs="Times New Roman"/>
      <w:b/>
      <w:bCs/>
      <w:kern w:val="32"/>
      <w:sz w:val="32"/>
      <w:szCs w:val="32"/>
    </w:rPr>
  </w:style>
  <w:style w:type="character" w:customStyle="1" w:styleId="CharChar111">
    <w:name w:val="Char Char111"/>
    <w:locked/>
    <w:rsid w:val="00463118"/>
    <w:rPr>
      <w:rFonts w:cs="Times New Roman"/>
      <w:lang w:val="cs-CZ" w:eastAsia="cs-CZ" w:bidi="ar-SA"/>
    </w:rPr>
  </w:style>
  <w:style w:type="character" w:customStyle="1" w:styleId="CharChar91">
    <w:name w:val="Char Char91"/>
    <w:locked/>
    <w:rsid w:val="00463118"/>
    <w:rPr>
      <w:rFonts w:cs="Times New Roman"/>
      <w:lang w:val="cs-CZ" w:eastAsia="cs-CZ" w:bidi="ar-SA"/>
    </w:rPr>
  </w:style>
  <w:style w:type="character" w:customStyle="1" w:styleId="CharChar42">
    <w:name w:val="Char Char42"/>
    <w:locked/>
    <w:rsid w:val="00463118"/>
    <w:rPr>
      <w:rFonts w:ascii="Times New Roman" w:hAnsi="Times New Roman" w:cs="Times New Roman"/>
      <w:sz w:val="24"/>
      <w:szCs w:val="24"/>
      <w:lang w:eastAsia="cs-CZ"/>
    </w:rPr>
  </w:style>
  <w:style w:type="character" w:customStyle="1" w:styleId="CharChar32">
    <w:name w:val="Char Char32"/>
    <w:locked/>
    <w:rsid w:val="00463118"/>
    <w:rPr>
      <w:rFonts w:ascii="Cambria" w:hAnsi="Cambria" w:cs="Times New Roman"/>
      <w:b/>
      <w:bCs/>
      <w:kern w:val="28"/>
      <w:sz w:val="32"/>
      <w:szCs w:val="32"/>
    </w:rPr>
  </w:style>
  <w:style w:type="character" w:customStyle="1" w:styleId="CharChar29">
    <w:name w:val="Char Char29"/>
    <w:locked/>
    <w:rsid w:val="00463118"/>
    <w:rPr>
      <w:rFonts w:ascii="Arial" w:hAnsi="Arial" w:cs="Arial"/>
      <w:b/>
      <w:bCs/>
      <w:kern w:val="32"/>
      <w:sz w:val="32"/>
      <w:szCs w:val="32"/>
      <w:lang w:val="cs-CZ" w:eastAsia="cs-CZ" w:bidi="ar-SA"/>
    </w:rPr>
  </w:style>
  <w:style w:type="character" w:customStyle="1" w:styleId="CharChar16">
    <w:name w:val="Char Char16"/>
    <w:locked/>
    <w:rsid w:val="00463118"/>
    <w:rPr>
      <w:rFonts w:cs="Times New Roman"/>
      <w:lang w:val="cs-CZ" w:eastAsia="cs-CZ" w:bidi="ar-SA"/>
    </w:rPr>
  </w:style>
  <w:style w:type="character" w:customStyle="1" w:styleId="CharChar10">
    <w:name w:val="Char Char10"/>
    <w:locked/>
    <w:rsid w:val="00463118"/>
    <w:rPr>
      <w:rFonts w:cs="Times New Roman"/>
      <w:sz w:val="24"/>
      <w:szCs w:val="24"/>
      <w:lang w:val="cs-CZ" w:eastAsia="cs-CZ" w:bidi="ar-SA"/>
    </w:rPr>
  </w:style>
  <w:style w:type="character" w:customStyle="1" w:styleId="CharChar8">
    <w:name w:val="Char Char8"/>
    <w:locked/>
    <w:rsid w:val="00463118"/>
    <w:rPr>
      <w:rFonts w:ascii="Cambria" w:hAnsi="Cambria" w:cs="Times New Roman"/>
      <w:color w:val="17365D"/>
      <w:spacing w:val="5"/>
      <w:kern w:val="28"/>
      <w:sz w:val="52"/>
      <w:szCs w:val="52"/>
      <w:lang w:val="cs-CZ" w:eastAsia="en-US" w:bidi="ar-SA"/>
    </w:rPr>
  </w:style>
  <w:style w:type="character" w:customStyle="1" w:styleId="CharChar61">
    <w:name w:val="Char Char61"/>
    <w:locked/>
    <w:rsid w:val="00463118"/>
    <w:rPr>
      <w:rFonts w:ascii="Garamond" w:hAnsi="Garamond" w:cs="Times New Roman"/>
      <w:b/>
      <w:caps/>
      <w:color w:val="808080"/>
      <w:spacing w:val="30"/>
      <w:kern w:val="28"/>
      <w:sz w:val="18"/>
      <w:lang w:val="cs-CZ" w:eastAsia="en-US" w:bidi="ar-SA"/>
    </w:rPr>
  </w:style>
  <w:style w:type="character" w:customStyle="1" w:styleId="FootnoteTextChar2">
    <w:name w:val="Footnote Text Char2"/>
    <w:locked/>
    <w:rsid w:val="00463118"/>
    <w:rPr>
      <w:rFonts w:cs="Times New Roman"/>
      <w:lang w:val="cs-CZ" w:eastAsia="cs-CZ" w:bidi="ar-SA"/>
    </w:rPr>
  </w:style>
  <w:style w:type="paragraph" w:styleId="DocumentMap">
    <w:name w:val="Document Map"/>
    <w:basedOn w:val="Normal"/>
    <w:link w:val="RozloendokumentuChar"/>
    <w:semiHidden/>
    <w:rsid w:val="00463118"/>
    <w:pPr>
      <w:shd w:val="clear" w:color="auto" w:fill="000080"/>
    </w:pPr>
    <w:rPr>
      <w:sz w:val="2"/>
      <w:szCs w:val="20"/>
    </w:rPr>
  </w:style>
  <w:style w:type="character" w:customStyle="1" w:styleId="RozloendokumentuChar">
    <w:name w:val="Rozložení dokumentu Char"/>
    <w:basedOn w:val="DefaultParagraphFont"/>
    <w:link w:val="DocumentMap"/>
    <w:semiHidden/>
    <w:rsid w:val="00463118"/>
    <w:rPr>
      <w:rFonts w:ascii="Times New Roman" w:eastAsia="Times New Roman" w:hAnsi="Times New Roman" w:cs="Times New Roman"/>
      <w:sz w:val="2"/>
      <w:szCs w:val="20"/>
      <w:shd w:val="clear" w:color="auto" w:fill="000080"/>
    </w:rPr>
  </w:style>
  <w:style w:type="paragraph" w:customStyle="1" w:styleId="textpsmene1">
    <w:name w:val="textpsmene"/>
    <w:basedOn w:val="Normal"/>
    <w:rsid w:val="00463118"/>
    <w:pPr>
      <w:tabs>
        <w:tab w:val="num" w:pos="360"/>
      </w:tabs>
      <w:jc w:val="both"/>
    </w:pPr>
  </w:style>
  <w:style w:type="paragraph" w:styleId="ListParagraph">
    <w:name w:val="List Paragraph"/>
    <w:basedOn w:val="Normal"/>
    <w:uiPriority w:val="99"/>
    <w:qFormat/>
    <w:rsid w:val="00463118"/>
    <w:pPr>
      <w:ind w:left="720"/>
      <w:contextualSpacing/>
    </w:pPr>
  </w:style>
  <w:style w:type="paragraph" w:styleId="Revision">
    <w:name w:val="Revision"/>
    <w:hidden/>
    <w:semiHidden/>
    <w:rsid w:val="00463118"/>
    <w:pPr>
      <w:spacing w:after="0" w:line="240" w:lineRule="auto"/>
    </w:pPr>
    <w:rPr>
      <w:rFonts w:ascii="Times New Roman" w:eastAsia="Times New Roman" w:hAnsi="Times New Roman" w:cs="Times New Roman"/>
      <w:sz w:val="24"/>
      <w:szCs w:val="24"/>
      <w:lang w:eastAsia="cs-CZ"/>
    </w:rPr>
  </w:style>
  <w:style w:type="numbering" w:customStyle="1" w:styleId="Bezseznamu1">
    <w:name w:val="Bez seznamu1"/>
    <w:next w:val="NoList"/>
    <w:semiHidden/>
    <w:rsid w:val="00463118"/>
  </w:style>
  <w:style w:type="paragraph" w:customStyle="1" w:styleId="paragraf1">
    <w:name w:val="paragraf"/>
    <w:basedOn w:val="Normal"/>
    <w:rsid w:val="00463118"/>
    <w:pPr>
      <w:keepNext/>
      <w:spacing w:before="240"/>
    </w:pPr>
  </w:style>
  <w:style w:type="paragraph" w:customStyle="1" w:styleId="nadpisparagrafu1">
    <w:name w:val="nadpisparagrafu"/>
    <w:basedOn w:val="Normal"/>
    <w:rsid w:val="00463118"/>
    <w:pPr>
      <w:keepNext/>
      <w:spacing w:before="240"/>
    </w:pPr>
    <w:rPr>
      <w:b/>
      <w:bCs/>
    </w:rPr>
  </w:style>
  <w:style w:type="paragraph" w:customStyle="1" w:styleId="dl0">
    <w:name w:val="dl"/>
    <w:basedOn w:val="Normal"/>
    <w:rsid w:val="00463118"/>
    <w:pPr>
      <w:keepNext/>
      <w:spacing w:before="240"/>
    </w:pPr>
    <w:rPr>
      <w:rFonts w:eastAsia="Calibri"/>
    </w:rPr>
  </w:style>
  <w:style w:type="paragraph" w:customStyle="1" w:styleId="nadpisdlu0">
    <w:name w:val="nadpisdlu"/>
    <w:basedOn w:val="Normal"/>
    <w:rsid w:val="00463118"/>
    <w:pPr>
      <w:keepNext/>
    </w:pPr>
    <w:rPr>
      <w:rFonts w:eastAsia="Calibri"/>
      <w:b/>
      <w:bCs/>
    </w:rPr>
  </w:style>
  <w:style w:type="paragraph" w:customStyle="1" w:styleId="hlava0">
    <w:name w:val="hlava"/>
    <w:basedOn w:val="Normal"/>
    <w:rsid w:val="00463118"/>
    <w:pPr>
      <w:keepNext/>
      <w:spacing w:before="240"/>
    </w:pPr>
  </w:style>
  <w:style w:type="paragraph" w:customStyle="1" w:styleId="nadpishlavy0">
    <w:name w:val="nadpishlavy"/>
    <w:basedOn w:val="Normal"/>
    <w:rsid w:val="00463118"/>
    <w:pPr>
      <w:keepNext/>
    </w:pPr>
    <w:rPr>
      <w:b/>
      <w:bCs/>
    </w:rPr>
  </w:style>
  <w:style w:type="character" w:customStyle="1" w:styleId="Heading1Char">
    <w:name w:val="Heading 1 Char"/>
    <w:locked/>
    <w:rsid w:val="00463118"/>
    <w:rPr>
      <w:rFonts w:ascii="Arial" w:hAnsi="Arial" w:cs="Arial"/>
      <w:b/>
      <w:bCs/>
      <w:kern w:val="32"/>
      <w:sz w:val="32"/>
      <w:szCs w:val="32"/>
      <w:lang w:eastAsia="cs-CZ"/>
    </w:rPr>
  </w:style>
  <w:style w:type="character" w:customStyle="1" w:styleId="Heading2Char">
    <w:name w:val="Heading 2 Char"/>
    <w:locked/>
    <w:rsid w:val="00463118"/>
    <w:rPr>
      <w:rFonts w:ascii="Cambria" w:hAnsi="Cambria" w:cs="Times New Roman"/>
      <w:b/>
      <w:bCs/>
      <w:i/>
      <w:iCs/>
      <w:sz w:val="28"/>
      <w:szCs w:val="28"/>
      <w:lang w:eastAsia="cs-CZ"/>
    </w:rPr>
  </w:style>
  <w:style w:type="character" w:customStyle="1" w:styleId="Heading3Char">
    <w:name w:val="Heading 3 Char"/>
    <w:locked/>
    <w:rsid w:val="00463118"/>
    <w:rPr>
      <w:rFonts w:ascii="Times New Roman" w:hAnsi="Times New Roman" w:cs="Times New Roman"/>
      <w:b/>
      <w:bCs/>
      <w:i/>
      <w:sz w:val="24"/>
      <w:szCs w:val="24"/>
      <w:lang w:eastAsia="cs-CZ"/>
    </w:rPr>
  </w:style>
  <w:style w:type="character" w:customStyle="1" w:styleId="Heading4Char">
    <w:name w:val="Heading 4 Char"/>
    <w:locked/>
    <w:rsid w:val="00463118"/>
    <w:rPr>
      <w:rFonts w:ascii="Times New Roman" w:hAnsi="Times New Roman" w:cs="Times New Roman"/>
      <w:b/>
      <w:bCs/>
      <w:sz w:val="28"/>
      <w:szCs w:val="28"/>
      <w:lang w:eastAsia="cs-CZ"/>
    </w:rPr>
  </w:style>
  <w:style w:type="character" w:customStyle="1" w:styleId="Heading5Char">
    <w:name w:val="Heading 5 Char"/>
    <w:locked/>
    <w:rsid w:val="00463118"/>
    <w:rPr>
      <w:rFonts w:ascii="Times New Roman" w:hAnsi="Times New Roman" w:cs="Times New Roman"/>
      <w:b/>
      <w:bCs/>
      <w:i/>
      <w:iCs/>
      <w:sz w:val="26"/>
      <w:szCs w:val="26"/>
      <w:lang w:eastAsia="cs-CZ"/>
    </w:rPr>
  </w:style>
  <w:style w:type="character" w:customStyle="1" w:styleId="Heading6Char">
    <w:name w:val="Heading 6 Char"/>
    <w:locked/>
    <w:rsid w:val="00463118"/>
    <w:rPr>
      <w:rFonts w:ascii="Times New Roman" w:hAnsi="Times New Roman" w:cs="Times New Roman"/>
      <w:i/>
      <w:iCs/>
      <w:sz w:val="24"/>
      <w:szCs w:val="24"/>
      <w:lang w:eastAsia="cs-CZ"/>
    </w:rPr>
  </w:style>
  <w:style w:type="character" w:customStyle="1" w:styleId="Heading7Char">
    <w:name w:val="Heading 7 Char"/>
    <w:locked/>
    <w:rsid w:val="00463118"/>
    <w:rPr>
      <w:rFonts w:ascii="Times New Roman" w:hAnsi="Times New Roman" w:cs="Times New Roman"/>
      <w:sz w:val="24"/>
      <w:szCs w:val="24"/>
      <w:lang w:eastAsia="cs-CZ"/>
    </w:rPr>
  </w:style>
  <w:style w:type="character" w:customStyle="1" w:styleId="Heading8Char">
    <w:name w:val="Heading 8 Char"/>
    <w:locked/>
    <w:rsid w:val="00463118"/>
    <w:rPr>
      <w:rFonts w:ascii="Times New Roman" w:hAnsi="Times New Roman" w:cs="Times New Roman"/>
      <w:i/>
      <w:iCs/>
      <w:sz w:val="24"/>
      <w:szCs w:val="24"/>
      <w:lang w:eastAsia="cs-CZ"/>
    </w:rPr>
  </w:style>
  <w:style w:type="character" w:customStyle="1" w:styleId="Heading9Char">
    <w:name w:val="Heading 9 Char"/>
    <w:locked/>
    <w:rsid w:val="00463118"/>
    <w:rPr>
      <w:rFonts w:ascii="Arial" w:hAnsi="Arial" w:cs="Arial"/>
      <w:lang w:eastAsia="cs-CZ"/>
    </w:rPr>
  </w:style>
  <w:style w:type="character" w:customStyle="1" w:styleId="BalloonTextChar">
    <w:name w:val="Balloon Text Char"/>
    <w:semiHidden/>
    <w:locked/>
    <w:rsid w:val="00463118"/>
    <w:rPr>
      <w:rFonts w:ascii="Tahoma" w:hAnsi="Tahoma" w:cs="Tahoma"/>
      <w:sz w:val="16"/>
      <w:szCs w:val="16"/>
      <w:lang w:eastAsia="cs-CZ"/>
    </w:rPr>
  </w:style>
  <w:style w:type="character" w:customStyle="1" w:styleId="FootnoteTextChar3">
    <w:name w:val="Footnote Text Char3"/>
    <w:semiHidden/>
    <w:locked/>
    <w:rsid w:val="00463118"/>
    <w:rPr>
      <w:rFonts w:ascii="Times New Roman" w:hAnsi="Times New Roman" w:cs="Times New Roman"/>
      <w:sz w:val="20"/>
      <w:szCs w:val="20"/>
      <w:lang w:eastAsia="cs-CZ"/>
    </w:rPr>
  </w:style>
  <w:style w:type="character" w:customStyle="1" w:styleId="BodyText2Char">
    <w:name w:val="Body Text 2 Char"/>
    <w:locked/>
    <w:rsid w:val="00463118"/>
    <w:rPr>
      <w:rFonts w:ascii="Times New Roman" w:hAnsi="Times New Roman" w:cs="Times New Roman"/>
      <w:i/>
      <w:spacing w:val="-4"/>
      <w:sz w:val="24"/>
      <w:szCs w:val="24"/>
      <w:lang w:eastAsia="cs-CZ"/>
    </w:rPr>
  </w:style>
  <w:style w:type="character" w:customStyle="1" w:styleId="CommentTextChar4">
    <w:name w:val="Comment Text Char4"/>
    <w:locked/>
    <w:rsid w:val="00463118"/>
    <w:rPr>
      <w:rFonts w:ascii="Times New Roman" w:hAnsi="Times New Roman" w:cs="Times New Roman"/>
      <w:sz w:val="20"/>
      <w:szCs w:val="20"/>
      <w:lang w:eastAsia="cs-CZ"/>
    </w:rPr>
  </w:style>
  <w:style w:type="character" w:customStyle="1" w:styleId="CommentSubjectChar1">
    <w:name w:val="Comment Subject Char1"/>
    <w:semiHidden/>
    <w:locked/>
    <w:rsid w:val="00463118"/>
    <w:rPr>
      <w:rFonts w:ascii="Times New Roman" w:hAnsi="Times New Roman" w:cs="Times New Roman"/>
      <w:b/>
      <w:bCs/>
      <w:sz w:val="20"/>
      <w:szCs w:val="20"/>
      <w:lang w:eastAsia="cs-CZ"/>
    </w:rPr>
  </w:style>
  <w:style w:type="character" w:customStyle="1" w:styleId="BodyTextIndentChar">
    <w:name w:val="Body Text Indent Char"/>
    <w:locked/>
    <w:rsid w:val="00463118"/>
    <w:rPr>
      <w:rFonts w:ascii="Times New Roman" w:hAnsi="Times New Roman" w:cs="Times New Roman"/>
      <w:sz w:val="24"/>
      <w:szCs w:val="24"/>
      <w:lang w:eastAsia="cs-CZ"/>
    </w:rPr>
  </w:style>
  <w:style w:type="character" w:customStyle="1" w:styleId="HeaderChar">
    <w:name w:val="Header Char"/>
    <w:locked/>
    <w:rsid w:val="00463118"/>
    <w:rPr>
      <w:rFonts w:ascii="Times New Roman" w:hAnsi="Times New Roman" w:cs="Times New Roman"/>
      <w:sz w:val="24"/>
      <w:szCs w:val="24"/>
      <w:lang w:eastAsia="cs-CZ"/>
    </w:rPr>
  </w:style>
  <w:style w:type="character" w:customStyle="1" w:styleId="EndnoteTextChar1">
    <w:name w:val="Endnote Text Char1"/>
    <w:semiHidden/>
    <w:locked/>
    <w:rsid w:val="00463118"/>
    <w:rPr>
      <w:rFonts w:ascii="Times New Roman" w:hAnsi="Times New Roman" w:cs="Times New Roman"/>
      <w:sz w:val="20"/>
      <w:szCs w:val="20"/>
    </w:rPr>
  </w:style>
  <w:style w:type="character" w:customStyle="1" w:styleId="FooterChar">
    <w:name w:val="Footer Char"/>
    <w:locked/>
    <w:rsid w:val="00463118"/>
    <w:rPr>
      <w:rFonts w:ascii="Times New Roman" w:hAnsi="Times New Roman" w:cs="Times New Roman"/>
      <w:sz w:val="24"/>
      <w:szCs w:val="24"/>
      <w:lang w:eastAsia="cs-CZ"/>
    </w:rPr>
  </w:style>
  <w:style w:type="character" w:customStyle="1" w:styleId="TitleChar">
    <w:name w:val="Title Char"/>
    <w:locked/>
    <w:rsid w:val="00463118"/>
    <w:rPr>
      <w:rFonts w:ascii="Cambria" w:hAnsi="Cambria" w:cs="Times New Roman"/>
      <w:color w:val="17365D"/>
      <w:spacing w:val="5"/>
      <w:kern w:val="28"/>
      <w:sz w:val="52"/>
      <w:szCs w:val="52"/>
    </w:rPr>
  </w:style>
  <w:style w:type="character" w:customStyle="1" w:styleId="BodyTextChar">
    <w:name w:val="Body Text Char"/>
    <w:locked/>
    <w:rsid w:val="00463118"/>
    <w:rPr>
      <w:rFonts w:ascii="Times New Roman" w:hAnsi="Times New Roman" w:cs="Times New Roman"/>
      <w:sz w:val="24"/>
      <w:szCs w:val="24"/>
      <w:lang w:eastAsia="cs-CZ"/>
    </w:rPr>
  </w:style>
  <w:style w:type="character" w:customStyle="1" w:styleId="SubtitleChar">
    <w:name w:val="Subtitle Char"/>
    <w:locked/>
    <w:rsid w:val="00463118"/>
    <w:rPr>
      <w:rFonts w:ascii="Garamond" w:hAnsi="Garamond" w:cs="Times New Roman"/>
      <w:b/>
      <w:caps/>
      <w:color w:val="808080"/>
      <w:spacing w:val="30"/>
      <w:kern w:val="28"/>
      <w:sz w:val="20"/>
      <w:szCs w:val="20"/>
    </w:rPr>
  </w:style>
  <w:style w:type="character" w:customStyle="1" w:styleId="BodyText3Char">
    <w:name w:val="Body Text 3 Char"/>
    <w:locked/>
    <w:rsid w:val="00463118"/>
    <w:rPr>
      <w:rFonts w:ascii="Verdana" w:hAnsi="Verdana" w:cs="Times New Roman"/>
      <w:sz w:val="24"/>
      <w:szCs w:val="24"/>
      <w:lang w:eastAsia="cs-CZ"/>
    </w:rPr>
  </w:style>
  <w:style w:type="character" w:customStyle="1" w:styleId="DocumentMapChar">
    <w:name w:val="Document Map Char"/>
    <w:semiHidden/>
    <w:locked/>
    <w:rsid w:val="00463118"/>
    <w:rPr>
      <w:rFonts w:ascii="Times New Roman" w:hAnsi="Times New Roman" w:cs="Times New Roman"/>
      <w:sz w:val="20"/>
      <w:szCs w:val="20"/>
      <w:shd w:val="clear" w:color="auto" w:fill="000080"/>
    </w:rPr>
  </w:style>
  <w:style w:type="paragraph" w:customStyle="1" w:styleId="Odstavecseseznamem3">
    <w:name w:val="Odstavec se seznamem3"/>
    <w:basedOn w:val="Normal"/>
    <w:qFormat/>
    <w:rsid w:val="00463118"/>
    <w:pPr>
      <w:ind w:left="720"/>
      <w:contextualSpacing/>
    </w:pPr>
    <w:rPr>
      <w:rFonts w:eastAsia="Calibri"/>
    </w:rPr>
  </w:style>
  <w:style w:type="paragraph" w:customStyle="1" w:styleId="Revize2">
    <w:name w:val="Revize2"/>
    <w:hidden/>
    <w:semiHidden/>
    <w:rsid w:val="00463118"/>
    <w:pPr>
      <w:spacing w:after="0" w:line="240" w:lineRule="auto"/>
    </w:pPr>
    <w:rPr>
      <w:rFonts w:ascii="Times New Roman" w:eastAsia="Calibri" w:hAnsi="Times New Roman" w:cs="Times New Roman"/>
      <w:sz w:val="24"/>
      <w:szCs w:val="24"/>
      <w:lang w:eastAsia="cs-CZ"/>
    </w:rPr>
  </w:style>
  <w:style w:type="paragraph" w:customStyle="1" w:styleId="Char2CharCharChar1CharCharCharCharCharCharCharCharCharCharCharCharCharCharCharCharCharChar">
    <w:name w:val="Char2 Char Char Char1 Char Char Char Char Char Char Char Char Char Char Char Char Char Char Char Char Char Char"/>
    <w:basedOn w:val="Normal"/>
    <w:next w:val="Normal"/>
    <w:rsid w:val="00463118"/>
    <w:pPr>
      <w:spacing w:after="160" w:line="240" w:lineRule="exact"/>
      <w:jc w:val="left"/>
    </w:pPr>
    <w:rPr>
      <w:rFonts w:ascii="Tahoma" w:hAnsi="Tahoma" w:cs="Arial"/>
      <w:b/>
      <w:szCs w:val="20"/>
      <w:lang w:val="en-US" w:eastAsia="en-US"/>
    </w:rPr>
  </w:style>
  <w:style w:type="character" w:customStyle="1" w:styleId="NadpishlavyCharChar">
    <w:name w:val="Nadpis hlavy Char Char"/>
    <w:locked/>
    <w:rsid w:val="00463118"/>
    <w:rPr>
      <w:rFonts w:ascii="Arial" w:hAnsi="Arial"/>
      <w:b/>
      <w:sz w:val="24"/>
      <w:lang w:val="cs-CZ" w:eastAsia="cs-CZ" w:bidi="ar-SA"/>
    </w:rPr>
  </w:style>
  <w:style w:type="character" w:customStyle="1" w:styleId="TextodstavceCharChar">
    <w:name w:val="Text odstavce Char Char"/>
    <w:locked/>
    <w:rsid w:val="00463118"/>
    <w:rPr>
      <w:rFonts w:ascii="Arial" w:hAnsi="Arial"/>
      <w:sz w:val="24"/>
      <w:lang w:bidi="ar-SA"/>
    </w:rPr>
  </w:style>
  <w:style w:type="paragraph" w:customStyle="1" w:styleId="Char2CharCharChar1CharCharCharCharCharCharCharCharCharCharCharCharCharCharCharCharCharCharCharChar2">
    <w:name w:val="Char2 Char Char Char1 Char Char Char Char Char Char Char Char Char Char Char Char Char Char Char Char Char Char Char Char2"/>
    <w:basedOn w:val="Normal"/>
    <w:next w:val="Normal"/>
    <w:rsid w:val="00463118"/>
    <w:pPr>
      <w:spacing w:after="160" w:line="240" w:lineRule="exact"/>
      <w:jc w:val="left"/>
    </w:pPr>
    <w:rPr>
      <w:rFonts w:ascii="Tahoma" w:hAnsi="Tahoma" w:cs="Arial"/>
      <w:b/>
      <w:szCs w:val="20"/>
      <w:lang w:val="en-US" w:eastAsia="en-US"/>
    </w:rPr>
  </w:style>
  <w:style w:type="paragraph" w:customStyle="1" w:styleId="NadpisparagrafuCharChar">
    <w:name w:val="Nadpis paragrafu Char Char"/>
    <w:basedOn w:val="Normal"/>
    <w:link w:val="NadpisparagrafuCharCharChar"/>
    <w:rsid w:val="00463118"/>
    <w:pPr>
      <w:keepNext/>
      <w:keepLines/>
      <w:spacing w:before="240"/>
      <w:outlineLvl w:val="5"/>
    </w:pPr>
    <w:rPr>
      <w:rFonts w:ascii="Arial" w:hAnsi="Arial"/>
      <w:b/>
      <w:szCs w:val="20"/>
    </w:rPr>
  </w:style>
  <w:style w:type="character" w:customStyle="1" w:styleId="NadpisparagrafuCharCharChar">
    <w:name w:val="Nadpis paragrafu Char Char Char"/>
    <w:link w:val="NadpisparagrafuCharChar"/>
    <w:locked/>
    <w:rsid w:val="00463118"/>
    <w:rPr>
      <w:rFonts w:ascii="Arial" w:eastAsia="Times New Roman" w:hAnsi="Arial" w:cs="Times New Roman"/>
      <w:b/>
      <w:sz w:val="24"/>
      <w:szCs w:val="20"/>
      <w:lang w:eastAsia="cs-CZ"/>
    </w:rPr>
  </w:style>
  <w:style w:type="paragraph" w:customStyle="1" w:styleId="Char2CharCharChar1CharCharCharCharCharCharCharCharCharCharCharCharCharCharCharCharCharCharCharChar2CharChar">
    <w:name w:val="Char2 Char Char Char1 Char Char Char Char Char Char Char Char Char Char Char Char Char Char Char Char Char Char Char Char2 Char Char"/>
    <w:basedOn w:val="Normal"/>
    <w:next w:val="Normal"/>
    <w:rsid w:val="00463118"/>
    <w:pPr>
      <w:spacing w:after="160" w:line="240" w:lineRule="exact"/>
      <w:jc w:val="left"/>
    </w:pPr>
    <w:rPr>
      <w:rFonts w:ascii="Tahoma" w:hAnsi="Tahoma" w:cs="Arial"/>
      <w:b/>
      <w:szCs w:val="20"/>
      <w:lang w:val="en-US" w:eastAsia="en-US"/>
    </w:rPr>
  </w:style>
  <w:style w:type="paragraph" w:customStyle="1" w:styleId="TextpsmeneCharChar">
    <w:name w:val="Text písmene Char Char"/>
    <w:basedOn w:val="Normal"/>
    <w:link w:val="TextpsmeneCharCharChar"/>
    <w:rsid w:val="00463118"/>
    <w:pPr>
      <w:jc w:val="both"/>
      <w:outlineLvl w:val="7"/>
    </w:pPr>
    <w:rPr>
      <w:rFonts w:ascii="Arial" w:hAnsi="Arial"/>
      <w:szCs w:val="20"/>
    </w:rPr>
  </w:style>
  <w:style w:type="character" w:customStyle="1" w:styleId="TextpsmeneCharCharChar">
    <w:name w:val="Text písmene Char Char Char"/>
    <w:link w:val="TextpsmeneCharChar"/>
    <w:locked/>
    <w:rsid w:val="00463118"/>
    <w:rPr>
      <w:rFonts w:ascii="Arial" w:eastAsia="Times New Roman" w:hAnsi="Arial" w:cs="Times New Roman"/>
      <w:sz w:val="24"/>
      <w:szCs w:val="20"/>
    </w:rPr>
  </w:style>
  <w:style w:type="paragraph" w:customStyle="1" w:styleId="Char2CharCharChar1CharCharCharCharCharCharCharCharCharCharCharCharCharCharCharCharCharCharCharChar2CharCharCharChar">
    <w:name w:val="Char2 Char Char Char1 Char Char Char Char Char Char Char Char Char Char Char Char Char Char Char Char Char Char Char Char2 Char Char Char Char"/>
    <w:basedOn w:val="Normal"/>
    <w:next w:val="Normal"/>
    <w:rsid w:val="00463118"/>
    <w:pPr>
      <w:spacing w:after="160" w:line="240" w:lineRule="exact"/>
      <w:jc w:val="left"/>
    </w:pPr>
    <w:rPr>
      <w:rFonts w:ascii="Tahoma" w:hAnsi="Tahoma" w:cs="Arial"/>
      <w:b/>
      <w:szCs w:val="20"/>
      <w:lang w:val="en-US" w:eastAsia="en-US"/>
    </w:rPr>
  </w:style>
  <w:style w:type="paragraph" w:customStyle="1" w:styleId="Char2CharCharChar1CharCharCharCharCharCharCharCharCharCharCharCharCharCharCharCharCharCharCharChar2CharCharCharCharCharChar">
    <w:name w:val="Char2 Char Char Char1 Char Char Char Char Char Char Char Char Char Char Char Char Char Char Char Char Char Char Char Char2 Char Char Char Char Char Char"/>
    <w:basedOn w:val="Normal"/>
    <w:next w:val="Normal"/>
    <w:rsid w:val="00463118"/>
    <w:pPr>
      <w:spacing w:after="160" w:line="240" w:lineRule="exact"/>
      <w:jc w:val="left"/>
    </w:pPr>
    <w:rPr>
      <w:rFonts w:ascii="Tahoma" w:hAnsi="Tahoma" w:cs="Arial"/>
      <w:b/>
      <w:szCs w:val="20"/>
      <w:lang w:val="en-US" w:eastAsia="en-US"/>
    </w:rPr>
  </w:style>
  <w:style w:type="paragraph" w:customStyle="1" w:styleId="Char2CharCharChar1CharCharCharCharCharCharCharCharCharCharCharCharCharCharCharCharCharCharCharChar2CharCharCharCharCharCharCharChar">
    <w:name w:val="Char2 Char Char Char1 Char Char Char Char Char Char Char Char Char Char Char Char Char Char Char Char Char Char Char Char2 Char Char Char Char Char Char Char Char"/>
    <w:basedOn w:val="Normal"/>
    <w:next w:val="Normal"/>
    <w:rsid w:val="00463118"/>
    <w:pPr>
      <w:spacing w:after="160" w:line="240" w:lineRule="exact"/>
      <w:jc w:val="left"/>
    </w:pPr>
    <w:rPr>
      <w:rFonts w:ascii="Tahoma" w:hAnsi="Tahoma" w:cs="Arial"/>
      <w:b/>
      <w:szCs w:val="20"/>
      <w:lang w:val="en-US" w:eastAsia="en-US"/>
    </w:rPr>
  </w:style>
  <w:style w:type="paragraph" w:customStyle="1" w:styleId="Char2CharCharChar1CharCharCharCharCharCharCharCharCharCharCharCharCharCharCharCharCharCharCharChar2CharCharCharCharCharCharCharCharCharChar">
    <w:name w:val="Char2 Char Char Char1 Char Char Char Char Char Char Char Char Char Char Char Char Char Char Char Char Char Char Char Char2 Char Char Char Char Char Char Char Char Char Char"/>
    <w:basedOn w:val="Normal"/>
    <w:next w:val="Normal"/>
    <w:rsid w:val="00463118"/>
    <w:pPr>
      <w:spacing w:after="160" w:line="240" w:lineRule="exact"/>
      <w:jc w:val="left"/>
    </w:pPr>
    <w:rPr>
      <w:rFonts w:ascii="Tahoma" w:hAnsi="Tahoma" w:cs="Arial"/>
      <w:b/>
      <w:szCs w:val="20"/>
      <w:lang w:val="en-US" w:eastAsia="en-US"/>
    </w:rPr>
  </w:style>
  <w:style w:type="paragraph" w:customStyle="1" w:styleId="Char2CharCharChar1CharCharCharCharCharCharCharCharCharCharCharCharCharCharCharCharCharCharCharChar2CharCharCharCharCharCharCharCharCharCharCharChar">
    <w:name w:val="Char2 Char Char Char1 Char Char Char Char Char Char Char Char Char Char Char Char Char Char Char Char Char Char Char Char2 Char Char Char Char Char Char Char Char Char Char Char Char"/>
    <w:basedOn w:val="Normal"/>
    <w:next w:val="Normal"/>
    <w:rsid w:val="00463118"/>
    <w:pPr>
      <w:spacing w:after="160" w:line="240" w:lineRule="exact"/>
      <w:jc w:val="left"/>
    </w:pPr>
    <w:rPr>
      <w:rFonts w:ascii="Tahoma" w:hAnsi="Tahoma" w:cs="Arial"/>
      <w:b/>
      <w:szCs w:val="20"/>
      <w:lang w:val="en-US" w:eastAsia="en-US"/>
    </w:rPr>
  </w:style>
  <w:style w:type="paragraph" w:customStyle="1" w:styleId="Char2CharCharChar1CharCharCharCharCharCharCharCharCharCharCharCharCharCharCharCharCharCharCharChar2Char">
    <w:name w:val="Char2 Char Char Char1 Char Char Char Char Char Char Char Char Char Char Char Char Char Char Char Char Char Char Char Char2 Char"/>
    <w:basedOn w:val="Normal"/>
    <w:next w:val="Normal"/>
    <w:rsid w:val="00463118"/>
    <w:pPr>
      <w:spacing w:after="160" w:line="240" w:lineRule="exact"/>
    </w:pPr>
    <w:rPr>
      <w:rFonts w:ascii="Tahoma" w:hAnsi="Tahoma" w:cs="Arial"/>
      <w:b/>
      <w:szCs w:val="20"/>
      <w:lang w:val="en-US" w:eastAsia="en-US"/>
    </w:rPr>
  </w:style>
  <w:style w:type="paragraph" w:customStyle="1" w:styleId="CM1">
    <w:name w:val="CM1"/>
    <w:basedOn w:val="Normal"/>
    <w:next w:val="Normal"/>
    <w:uiPriority w:val="99"/>
    <w:rsid w:val="00463118"/>
    <w:pPr>
      <w:autoSpaceDE w:val="0"/>
      <w:autoSpaceDN w:val="0"/>
      <w:adjustRightInd w:val="0"/>
      <w:jc w:val="left"/>
    </w:pPr>
    <w:rPr>
      <w:rFonts w:ascii="EUAlbertina" w:eastAsia="Calibri" w:hAnsi="EUAlbertina"/>
      <w:lang w:eastAsia="en-US"/>
    </w:rPr>
  </w:style>
  <w:style w:type="numbering" w:customStyle="1" w:styleId="Bezseznamu2">
    <w:name w:val="Bez seznamu2"/>
    <w:next w:val="NoList"/>
    <w:semiHidden/>
    <w:unhideWhenUsed/>
    <w:rsid w:val="00463118"/>
  </w:style>
  <w:style w:type="paragraph" w:styleId="TOCHeading">
    <w:name w:val="TOC Heading"/>
    <w:basedOn w:val="Heading1"/>
    <w:next w:val="Normal"/>
    <w:qFormat/>
    <w:rsid w:val="00463118"/>
    <w:pPr>
      <w:keepLines/>
      <w:spacing w:before="480" w:after="0" w:line="276" w:lineRule="auto"/>
      <w:jc w:val="left"/>
      <w:outlineLvl w:val="9"/>
    </w:pPr>
    <w:rPr>
      <w:rFonts w:ascii="Cambria" w:hAnsi="Cambria" w:cs="Times New Roman"/>
      <w:color w:val="365F91"/>
      <w:kern w:val="0"/>
      <w:sz w:val="28"/>
      <w:szCs w:val="28"/>
      <w:lang w:val="en-US" w:eastAsia="en-US"/>
    </w:rPr>
  </w:style>
  <w:style w:type="paragraph" w:customStyle="1" w:styleId="NADPISHLAVA">
    <w:name w:val="NADPIS HLAVA"/>
    <w:basedOn w:val="Heading3"/>
    <w:qFormat/>
    <w:rsid w:val="00463118"/>
    <w:pPr>
      <w:keepLines/>
      <w:spacing w:before="40" w:beforeLines="40" w:line="276" w:lineRule="auto"/>
      <w:jc w:val="left"/>
    </w:pPr>
    <w:rPr>
      <w:rFonts w:eastAsia="Calibri"/>
      <w:i/>
      <w:sz w:val="20"/>
      <w:u w:val="single"/>
      <w:lang w:eastAsia="en-US"/>
    </w:rPr>
  </w:style>
  <w:style w:type="table" w:customStyle="1" w:styleId="LightShading1">
    <w:name w:val="Light Shading1"/>
    <w:basedOn w:val="TableNormal"/>
    <w:next w:val="Svtlstnovn1"/>
    <w:rsid w:val="00463118"/>
    <w:pPr>
      <w:spacing w:after="0" w:line="240" w:lineRule="auto"/>
    </w:pPr>
    <w:rPr>
      <w:rFonts w:ascii="Calibri" w:eastAsia="Calibri" w:hAnsi="Calibri" w:cs="Times New Roman"/>
      <w:color w:val="000000"/>
      <w:lang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tlstnovn1">
    <w:name w:val="Světlé stínování1"/>
    <w:basedOn w:val="TableNormal"/>
    <w:rsid w:val="00463118"/>
    <w:pPr>
      <w:spacing w:after="0" w:line="240" w:lineRule="auto"/>
    </w:pPr>
    <w:rPr>
      <w:rFonts w:ascii="Calibri" w:eastAsia="Calibri" w:hAnsi="Calibri" w:cs="Times New Roman"/>
      <w:color w:val="000000"/>
      <w:sz w:val="20"/>
      <w:szCs w:val="20"/>
      <w:lang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Svtlstnovn2"/>
    <w:rsid w:val="00463118"/>
    <w:pPr>
      <w:spacing w:after="0" w:line="240" w:lineRule="auto"/>
    </w:pPr>
    <w:rPr>
      <w:rFonts w:ascii="Calibri" w:eastAsia="Calibri" w:hAnsi="Calibri" w:cs="Times New Roman"/>
      <w:color w:val="000000"/>
      <w:lang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tlstnovn2">
    <w:name w:val="Světlé stínování2"/>
    <w:basedOn w:val="TableNormal"/>
    <w:rsid w:val="00463118"/>
    <w:pPr>
      <w:spacing w:after="0" w:line="240" w:lineRule="auto"/>
    </w:pPr>
    <w:rPr>
      <w:rFonts w:ascii="Calibri" w:eastAsia="Calibri" w:hAnsi="Calibri" w:cs="Times New Roman"/>
      <w:color w:val="000000"/>
      <w:sz w:val="20"/>
      <w:szCs w:val="20"/>
      <w:lang w:eastAsia="cs-C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rsid w:val="00463118"/>
    <w:pPr>
      <w:spacing w:after="0" w:line="240" w:lineRule="auto"/>
    </w:pPr>
    <w:rPr>
      <w:rFonts w:ascii="Calibri" w:eastAsia="Calibri" w:hAnsi="Calibri" w:cs="Times New Roman"/>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ntemporary">
    <w:name w:val="Table Contemporary"/>
    <w:basedOn w:val="TableNormal"/>
    <w:rsid w:val="00463118"/>
    <w:rPr>
      <w:rFonts w:ascii="Times New Roman" w:eastAsia="Times New Roman" w:hAnsi="Times New Roman" w:cs="Times New Roman"/>
      <w:sz w:val="20"/>
      <w:szCs w:val="20"/>
      <w:lang w:eastAsia="cs-C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katabulky1">
    <w:name w:val="Mřížka tabulky1"/>
    <w:basedOn w:val="TableNormal"/>
    <w:next w:val="TableGrid"/>
    <w:rsid w:val="00463118"/>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trennadpis">
    <w:name w:val="Podtržený nadpis"/>
    <w:basedOn w:val="Normal"/>
    <w:qFormat/>
    <w:rsid w:val="00463118"/>
    <w:pPr>
      <w:jc w:val="both"/>
    </w:pPr>
    <w:rPr>
      <w:rFonts w:eastAsia="Calibri"/>
      <w:szCs w:val="20"/>
      <w:u w:val="single"/>
    </w:rPr>
  </w:style>
  <w:style w:type="paragraph" w:customStyle="1" w:styleId="Nadpissekce">
    <w:name w:val="Nadpis sekce"/>
    <w:basedOn w:val="Heading3"/>
    <w:qFormat/>
    <w:rsid w:val="00463118"/>
    <w:pPr>
      <w:keepLines/>
      <w:spacing w:before="200" w:after="120"/>
      <w:jc w:val="both"/>
      <w:outlineLvl w:val="1"/>
    </w:pPr>
    <w:rPr>
      <w:i/>
      <w:sz w:val="20"/>
      <w:szCs w:val="20"/>
    </w:rPr>
  </w:style>
  <w:style w:type="paragraph" w:customStyle="1" w:styleId="Normlnpodtreno">
    <w:name w:val="Normální podtrženo"/>
    <w:basedOn w:val="Normal"/>
    <w:qFormat/>
    <w:rsid w:val="00463118"/>
    <w:pPr>
      <w:spacing w:before="120" w:after="120"/>
      <w:jc w:val="both"/>
    </w:pPr>
    <w:rPr>
      <w:szCs w:val="20"/>
      <w:u w:val="single"/>
    </w:rPr>
  </w:style>
  <w:style w:type="paragraph" w:customStyle="1" w:styleId="Hustkurzvou">
    <w:name w:val="Hustě kurzívou"/>
    <w:basedOn w:val="Normal"/>
    <w:next w:val="Normal"/>
    <w:qFormat/>
    <w:rsid w:val="00463118"/>
    <w:pPr>
      <w:keepNext/>
      <w:jc w:val="both"/>
    </w:pPr>
    <w:rPr>
      <w:rFonts w:eastAsia="Calibri"/>
      <w:i/>
      <w:szCs w:val="20"/>
      <w:lang w:eastAsia="en-US"/>
    </w:rPr>
  </w:style>
  <w:style w:type="paragraph" w:customStyle="1" w:styleId="Textpoznmkyp">
    <w:name w:val="Text poznámky p.č."/>
    <w:basedOn w:val="Normal"/>
    <w:rsid w:val="00463118"/>
    <w:pPr>
      <w:spacing w:before="120" w:after="120"/>
      <w:ind w:firstLine="709"/>
      <w:jc w:val="both"/>
    </w:pPr>
    <w:rPr>
      <w:rFonts w:ascii="Bookman Old Style" w:hAnsi="Bookman Old Style"/>
      <w:sz w:val="18"/>
      <w:szCs w:val="18"/>
    </w:rPr>
  </w:style>
  <w:style w:type="paragraph" w:customStyle="1" w:styleId="Hust">
    <w:name w:val="Hustě"/>
    <w:basedOn w:val="Normal"/>
    <w:rsid w:val="00463118"/>
    <w:pPr>
      <w:jc w:val="both"/>
    </w:pPr>
  </w:style>
  <w:style w:type="paragraph" w:customStyle="1" w:styleId="Varianta0">
    <w:name w:val="Varianta"/>
    <w:basedOn w:val="Normal"/>
    <w:rsid w:val="00463118"/>
    <w:pPr>
      <w:keepNext/>
      <w:keepLines/>
      <w:spacing w:before="120" w:after="120"/>
      <w:jc w:val="both"/>
    </w:pPr>
    <w:rPr>
      <w:b/>
      <w:spacing w:val="-4"/>
    </w:rPr>
  </w:style>
  <w:style w:type="paragraph" w:customStyle="1" w:styleId="Nadpisobsahu2">
    <w:name w:val="Nadpis obsahu2"/>
    <w:basedOn w:val="Heading1"/>
    <w:next w:val="Normal"/>
    <w:qFormat/>
    <w:rsid w:val="00463118"/>
    <w:pPr>
      <w:keepLines/>
      <w:spacing w:before="480" w:after="0"/>
      <w:jc w:val="left"/>
      <w:outlineLvl w:val="9"/>
    </w:pPr>
    <w:rPr>
      <w:rFonts w:ascii="Cambria" w:eastAsia="Calibri" w:hAnsi="Cambria" w:cs="Times New Roman"/>
      <w:color w:val="365F91"/>
      <w:kern w:val="0"/>
      <w:sz w:val="28"/>
      <w:szCs w:val="28"/>
      <w:lang w:val="en-US" w:eastAsia="en-US"/>
    </w:rPr>
  </w:style>
  <w:style w:type="paragraph" w:customStyle="1" w:styleId="Nadpissti0">
    <w:name w:val="Nadpis části"/>
    <w:basedOn w:val="Heading1"/>
    <w:next w:val="Normal"/>
    <w:qFormat/>
    <w:rsid w:val="00463118"/>
    <w:pPr>
      <w:numPr>
        <w:numId w:val="7"/>
      </w:numPr>
      <w:tabs>
        <w:tab w:val="clear" w:pos="720"/>
      </w:tabs>
      <w:spacing w:before="120" w:after="120"/>
      <w:ind w:left="0" w:firstLine="0"/>
      <w:jc w:val="both"/>
    </w:pPr>
    <w:rPr>
      <w:rFonts w:eastAsia="Calibri" w:cs="Times New Roman"/>
      <w:bCs w:val="0"/>
      <w:caps/>
      <w:kern w:val="0"/>
      <w:sz w:val="26"/>
      <w:szCs w:val="26"/>
    </w:rPr>
  </w:style>
  <w:style w:type="paragraph" w:customStyle="1" w:styleId="Nadpisimplementace">
    <w:name w:val="Nadpis implementace"/>
    <w:basedOn w:val="Heading3"/>
    <w:next w:val="Normal"/>
    <w:rsid w:val="00463118"/>
    <w:pPr>
      <w:keepLines/>
      <w:jc w:val="both"/>
    </w:pPr>
    <w:rPr>
      <w:rFonts w:eastAsia="Calibri"/>
      <w:b/>
      <w:i/>
      <w:u w:val="single"/>
    </w:rPr>
  </w:style>
  <w:style w:type="paragraph" w:customStyle="1" w:styleId="Nadpispodsti">
    <w:name w:val="Nadpis podčásti"/>
    <w:basedOn w:val="Nadpisimplementace"/>
    <w:next w:val="Normal"/>
    <w:rsid w:val="00463118"/>
    <w:pPr>
      <w:keepLines w:val="0"/>
      <w:spacing w:before="120" w:after="120"/>
      <w:jc w:val="left"/>
    </w:pPr>
    <w:rPr>
      <w:b w:val="0"/>
      <w:sz w:val="26"/>
      <w:szCs w:val="26"/>
      <w:u w:val="none"/>
    </w:rPr>
  </w:style>
  <w:style w:type="paragraph" w:customStyle="1" w:styleId="Bezmezer1">
    <w:name w:val="Bez mezer1"/>
    <w:qFormat/>
    <w:rsid w:val="00174081"/>
    <w:pPr>
      <w:spacing w:before="240" w:after="0" w:line="240" w:lineRule="auto"/>
      <w:ind w:firstLine="709"/>
      <w:jc w:val="both"/>
    </w:pPr>
    <w:rPr>
      <w:rFonts w:ascii="Times New Roman" w:eastAsia="Times New Roman" w:hAnsi="Times New Roman" w:cs="Times New Roman"/>
      <w:sz w:val="24"/>
      <w:szCs w:val="24"/>
      <w:lang w:eastAsia="cs-CZ"/>
    </w:rPr>
  </w:style>
  <w:style w:type="numbering" w:customStyle="1" w:styleId="Bezseznamu11">
    <w:name w:val="Bez seznamu11"/>
    <w:next w:val="NoList"/>
    <w:semiHidden/>
    <w:unhideWhenUsed/>
    <w:rsid w:val="00463118"/>
  </w:style>
  <w:style w:type="paragraph" w:customStyle="1" w:styleId="Nadpistabulky">
    <w:name w:val="Nadpis tabulky"/>
    <w:basedOn w:val="Normal"/>
    <w:qFormat/>
    <w:rsid w:val="00463118"/>
    <w:pPr>
      <w:spacing w:line="276" w:lineRule="auto"/>
      <w:jc w:val="left"/>
    </w:pPr>
    <w:rPr>
      <w:rFonts w:ascii="Calibri" w:eastAsia="Calibri" w:hAnsi="Calibri"/>
      <w:sz w:val="22"/>
      <w:szCs w:val="22"/>
      <w:u w:val="single"/>
      <w:lang w:eastAsia="en-US"/>
    </w:rPr>
  </w:style>
  <w:style w:type="paragraph" w:customStyle="1" w:styleId="Nadpispodsekce">
    <w:name w:val="Nadpis podsekce"/>
    <w:basedOn w:val="Nadpispodsti"/>
    <w:next w:val="Normal"/>
    <w:qFormat/>
    <w:rsid w:val="00463118"/>
    <w:pPr>
      <w:spacing w:line="276" w:lineRule="auto"/>
    </w:pPr>
    <w:rPr>
      <w:rFonts w:ascii="Cambria" w:hAnsi="Cambria"/>
      <w:bCs w:val="0"/>
      <w:lang w:eastAsia="en-US"/>
    </w:rPr>
  </w:style>
  <w:style w:type="paragraph" w:customStyle="1" w:styleId="ipky">
    <w:name w:val="šipky"/>
    <w:basedOn w:val="Normal"/>
    <w:qFormat/>
    <w:rsid w:val="00463118"/>
    <w:pPr>
      <w:keepNext/>
      <w:numPr>
        <w:numId w:val="8"/>
      </w:numPr>
      <w:spacing w:line="276" w:lineRule="auto"/>
      <w:jc w:val="both"/>
    </w:pPr>
    <w:rPr>
      <w:rFonts w:eastAsia="Calibri"/>
      <w:b/>
      <w:lang w:eastAsia="en-US"/>
    </w:rPr>
  </w:style>
  <w:style w:type="paragraph" w:customStyle="1" w:styleId="nadpispodpodst">
    <w:name w:val="nadpis podpodčást"/>
    <w:basedOn w:val="Nadpispodsekce"/>
    <w:qFormat/>
    <w:rsid w:val="00463118"/>
    <w:rPr>
      <w:rFonts w:ascii="Times New Roman" w:hAnsi="Times New Roman"/>
      <w:b/>
      <w:i w:val="0"/>
      <w:sz w:val="24"/>
      <w:szCs w:val="24"/>
      <w:lang w:val="cs-CZ"/>
    </w:rPr>
  </w:style>
  <w:style w:type="numbering" w:customStyle="1" w:styleId="Bezseznamu21">
    <w:name w:val="Bez seznamu21"/>
    <w:next w:val="NoList"/>
    <w:semiHidden/>
    <w:unhideWhenUsed/>
    <w:rsid w:val="00463118"/>
  </w:style>
  <w:style w:type="numbering" w:customStyle="1" w:styleId="Bezseznamu111">
    <w:name w:val="Bez seznamu111"/>
    <w:next w:val="NoList"/>
    <w:semiHidden/>
    <w:unhideWhenUsed/>
    <w:rsid w:val="00463118"/>
  </w:style>
  <w:style w:type="paragraph" w:customStyle="1" w:styleId="za1">
    <w:name w:val="za 1."/>
    <w:basedOn w:val="Textpsmene"/>
    <w:rsid w:val="00463118"/>
    <w:pPr>
      <w:numPr>
        <w:numId w:val="9"/>
      </w:numPr>
      <w:tabs>
        <w:tab w:val="left" w:pos="851"/>
      </w:tabs>
      <w:outlineLvl w:val="8"/>
    </w:pPr>
    <w:rPr>
      <w:lang w:val="cs-CZ" w:eastAsia="cs-CZ"/>
    </w:rPr>
  </w:style>
  <w:style w:type="character" w:customStyle="1" w:styleId="w">
    <w:name w:val="w"/>
    <w:uiPriority w:val="99"/>
    <w:rsid w:val="00463118"/>
    <w:rPr>
      <w:rFonts w:cs="Times New Roman"/>
    </w:rPr>
  </w:style>
  <w:style w:type="character" w:customStyle="1" w:styleId="hps">
    <w:name w:val="hps"/>
    <w:rsid w:val="00463118"/>
    <w:rPr>
      <w:rFonts w:cs="Times New Roman"/>
    </w:rPr>
  </w:style>
  <w:style w:type="character" w:customStyle="1" w:styleId="shorttext">
    <w:name w:val="short_text"/>
    <w:rsid w:val="00463118"/>
    <w:rPr>
      <w:rFonts w:cs="Times New Roman"/>
    </w:rPr>
  </w:style>
  <w:style w:type="character" w:styleId="Emphasis">
    <w:name w:val="Emphasis"/>
    <w:basedOn w:val="DefaultParagraphFont"/>
    <w:uiPriority w:val="20"/>
    <w:qFormat/>
    <w:rsid w:val="004C0F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4CDB3-C59D-4AA8-A10B-86D12C06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TotalTime>
  <Pages>41</Pages>
  <Words>14990</Words>
  <Characters>88446</Characters>
  <Application>Microsoft Office Word</Application>
  <DocSecurity>0</DocSecurity>
  <Lines>737</Lines>
  <Paragraphs>206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2020-07-08T07:51:00Z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0103687</vt:lpwstr>
  </property>
  <property fmtid="{D5CDD505-2E9C-101B-9397-08002B2CF9AE}" pid="3" name="cpClientMatter">
    <vt:lpwstr>0103687-0000002</vt:lpwstr>
  </property>
  <property fmtid="{D5CDD505-2E9C-101B-9397-08002B2CF9AE}" pid="4" name="cpCombinedRef">
    <vt:lpwstr>0103687-0000002 PRG:2505897.2</vt:lpwstr>
  </property>
  <property fmtid="{D5CDD505-2E9C-101B-9397-08002B2CF9AE}" pid="5" name="cpDocRef">
    <vt:lpwstr>PRG:2505897.2</vt:lpwstr>
  </property>
  <property fmtid="{D5CDD505-2E9C-101B-9397-08002B2CF9AE}" pid="6" name="Matter">
    <vt:lpwstr>0000002</vt:lpwstr>
  </property>
</Properties>
</file>